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95F" w:rsidRPr="00C56548" w:rsidRDefault="00B262CD" w:rsidP="00C56548">
      <w:pPr>
        <w:jc w:val="center"/>
        <w:rPr>
          <w:rFonts w:ascii="Arial" w:hAnsi="Arial" w:cs="Arial"/>
          <w:b/>
          <w:sz w:val="36"/>
          <w:szCs w:val="36"/>
        </w:rPr>
      </w:pPr>
      <w:r w:rsidRPr="00B262CD">
        <w:rPr>
          <w:rFonts w:ascii="Arial" w:hAnsi="Arial" w:cs="Arial"/>
          <w:b/>
          <w:sz w:val="36"/>
          <w:szCs w:val="36"/>
        </w:rPr>
        <w:t>The battle for fortress plant</w:t>
      </w:r>
    </w:p>
    <w:p w:rsidR="006B495F" w:rsidRPr="00F36766" w:rsidRDefault="000B6B28" w:rsidP="000B6B28">
      <w:pPr>
        <w:jc w:val="center"/>
        <w:rPr>
          <w:rFonts w:ascii="Arial" w:hAnsi="Arial" w:cs="Arial"/>
          <w:b/>
          <w:sz w:val="32"/>
          <w:szCs w:val="32"/>
        </w:rPr>
      </w:pPr>
      <w:r w:rsidRPr="00F36766">
        <w:rPr>
          <w:rFonts w:ascii="Arial" w:hAnsi="Arial" w:cs="Arial"/>
          <w:b/>
          <w:sz w:val="32"/>
          <w:szCs w:val="32"/>
        </w:rPr>
        <w:t>Teaching Notes</w:t>
      </w:r>
    </w:p>
    <w:p w:rsidR="000B6B28" w:rsidRPr="00F36766" w:rsidRDefault="000B6B28" w:rsidP="000B6B28">
      <w:pPr>
        <w:ind w:right="-514"/>
        <w:rPr>
          <w:rFonts w:ascii="Arial" w:hAnsi="Arial" w:cs="Arial"/>
        </w:rPr>
      </w:pPr>
    </w:p>
    <w:p w:rsidR="00D91511" w:rsidRPr="00F36766" w:rsidRDefault="00D91511" w:rsidP="00D91511">
      <w:pPr>
        <w:pStyle w:val="Heading3"/>
        <w:rPr>
          <w:rStyle w:val="Strong"/>
          <w:rFonts w:ascii="Arial" w:hAnsi="Arial" w:cs="Arial"/>
          <w:b/>
          <w:bCs/>
          <w:sz w:val="24"/>
        </w:rPr>
      </w:pPr>
      <w:r>
        <w:rPr>
          <w:rStyle w:val="Strong"/>
          <w:rFonts w:ascii="Arial" w:hAnsi="Arial" w:cs="Arial"/>
          <w:b/>
          <w:bCs/>
          <w:sz w:val="24"/>
        </w:rPr>
        <w:t>Introduction</w:t>
      </w:r>
      <w:r w:rsidR="0001764B">
        <w:rPr>
          <w:rStyle w:val="Strong"/>
          <w:rFonts w:ascii="Arial" w:hAnsi="Arial" w:cs="Arial"/>
          <w:b/>
          <w:bCs/>
          <w:sz w:val="24"/>
        </w:rPr>
        <w:t xml:space="preserve"> and context</w:t>
      </w:r>
    </w:p>
    <w:p w:rsidR="00A9682F" w:rsidRPr="00826F74" w:rsidRDefault="00A9682F" w:rsidP="00A9682F">
      <w:pPr>
        <w:pStyle w:val="Heading3"/>
        <w:rPr>
          <w:rStyle w:val="Strong"/>
          <w:rFonts w:ascii="Arial" w:hAnsi="Arial" w:cs="Arial"/>
          <w:bCs/>
          <w:sz w:val="20"/>
          <w:szCs w:val="20"/>
        </w:rPr>
      </w:pPr>
      <w:r>
        <w:rPr>
          <w:rStyle w:val="Strong"/>
          <w:rFonts w:ascii="Arial" w:hAnsi="Arial" w:cs="Arial"/>
          <w:bCs/>
          <w:sz w:val="20"/>
          <w:szCs w:val="20"/>
        </w:rPr>
        <w:t xml:space="preserve">Ideas about communicable diseases in plants are included in the updated programmes of study for Key Stage 4 </w:t>
      </w:r>
      <w:r w:rsidR="001E5B51">
        <w:rPr>
          <w:rStyle w:val="Strong"/>
          <w:rFonts w:ascii="Arial" w:hAnsi="Arial" w:cs="Arial"/>
          <w:bCs/>
          <w:sz w:val="20"/>
          <w:szCs w:val="20"/>
        </w:rPr>
        <w:t xml:space="preserve">biology </w:t>
      </w:r>
      <w:r>
        <w:rPr>
          <w:rStyle w:val="Strong"/>
          <w:rFonts w:ascii="Arial" w:hAnsi="Arial" w:cs="Arial"/>
          <w:bCs/>
          <w:sz w:val="20"/>
          <w:szCs w:val="20"/>
        </w:rPr>
        <w:t xml:space="preserve">published in December 2014. These ideas will be included in GCSE </w:t>
      </w:r>
      <w:r w:rsidR="001E5B51">
        <w:rPr>
          <w:rStyle w:val="Strong"/>
          <w:rFonts w:ascii="Arial" w:hAnsi="Arial" w:cs="Arial"/>
          <w:bCs/>
          <w:sz w:val="20"/>
          <w:szCs w:val="20"/>
        </w:rPr>
        <w:t>s</w:t>
      </w:r>
      <w:r>
        <w:rPr>
          <w:rStyle w:val="Strong"/>
          <w:rFonts w:ascii="Arial" w:hAnsi="Arial" w:cs="Arial"/>
          <w:bCs/>
          <w:sz w:val="20"/>
          <w:szCs w:val="20"/>
        </w:rPr>
        <w:t xml:space="preserve">cience courses from 2016 (for first </w:t>
      </w:r>
      <w:r w:rsidRPr="00826F74">
        <w:rPr>
          <w:rStyle w:val="Strong"/>
          <w:rFonts w:ascii="Arial" w:hAnsi="Arial" w:cs="Arial"/>
          <w:bCs/>
          <w:sz w:val="20"/>
          <w:szCs w:val="20"/>
        </w:rPr>
        <w:t>assessment in summer 2018).</w:t>
      </w:r>
    </w:p>
    <w:p w:rsidR="00A9682F" w:rsidRPr="00794F72" w:rsidRDefault="00E3460E" w:rsidP="00A9682F">
      <w:pPr>
        <w:pStyle w:val="Heading3"/>
        <w:rPr>
          <w:rStyle w:val="Strong"/>
          <w:rFonts w:ascii="Arial" w:hAnsi="Arial" w:cs="Arial"/>
          <w:bCs/>
          <w:sz w:val="20"/>
          <w:szCs w:val="20"/>
        </w:rPr>
      </w:pPr>
      <w:r>
        <w:rPr>
          <w:rStyle w:val="Strong"/>
          <w:rFonts w:ascii="Arial" w:hAnsi="Arial" w:cs="Arial"/>
          <w:bCs/>
          <w:sz w:val="20"/>
          <w:szCs w:val="20"/>
        </w:rPr>
        <w:t>T</w:t>
      </w:r>
      <w:r w:rsidR="00A9682F">
        <w:rPr>
          <w:rStyle w:val="Strong"/>
          <w:rFonts w:ascii="Arial" w:hAnsi="Arial" w:cs="Arial"/>
          <w:bCs/>
          <w:sz w:val="20"/>
          <w:szCs w:val="20"/>
        </w:rPr>
        <w:t>h</w:t>
      </w:r>
      <w:r w:rsidR="00FD5285">
        <w:rPr>
          <w:rStyle w:val="Strong"/>
          <w:rFonts w:ascii="Arial" w:hAnsi="Arial" w:cs="Arial"/>
          <w:bCs/>
          <w:sz w:val="20"/>
          <w:szCs w:val="20"/>
        </w:rPr>
        <w:t>is</w:t>
      </w:r>
      <w:r w:rsidR="00A9682F">
        <w:rPr>
          <w:rStyle w:val="Strong"/>
          <w:rFonts w:ascii="Arial" w:hAnsi="Arial" w:cs="Arial"/>
          <w:bCs/>
          <w:sz w:val="20"/>
          <w:szCs w:val="20"/>
        </w:rPr>
        <w:t xml:space="preserve"> </w:t>
      </w:r>
      <w:r w:rsidR="00FD5285">
        <w:rPr>
          <w:rStyle w:val="Strong"/>
          <w:rFonts w:ascii="Arial" w:hAnsi="Arial" w:cs="Arial"/>
          <w:bCs/>
          <w:sz w:val="20"/>
          <w:szCs w:val="20"/>
        </w:rPr>
        <w:t xml:space="preserve">bundle of resources </w:t>
      </w:r>
      <w:r w:rsidR="00A9682F">
        <w:rPr>
          <w:rStyle w:val="Strong"/>
          <w:rFonts w:ascii="Arial" w:hAnsi="Arial" w:cs="Arial"/>
          <w:bCs/>
          <w:sz w:val="20"/>
          <w:szCs w:val="20"/>
        </w:rPr>
        <w:t xml:space="preserve">will help </w:t>
      </w:r>
      <w:r w:rsidR="00FD5285">
        <w:rPr>
          <w:rStyle w:val="Strong"/>
          <w:rFonts w:ascii="Arial" w:hAnsi="Arial" w:cs="Arial"/>
          <w:bCs/>
          <w:sz w:val="20"/>
          <w:szCs w:val="20"/>
        </w:rPr>
        <w:t xml:space="preserve">develop </w:t>
      </w:r>
      <w:r w:rsidR="00A9682F">
        <w:rPr>
          <w:rStyle w:val="Strong"/>
          <w:rFonts w:ascii="Arial" w:hAnsi="Arial" w:cs="Arial"/>
          <w:bCs/>
          <w:sz w:val="20"/>
          <w:szCs w:val="20"/>
        </w:rPr>
        <w:t>the following learning outcomes at KS4:</w:t>
      </w:r>
    </w:p>
    <w:p w:rsidR="00A9682F" w:rsidRDefault="00A9682F" w:rsidP="00A9682F">
      <w:pPr>
        <w:pStyle w:val="Heading3"/>
        <w:numPr>
          <w:ilvl w:val="0"/>
          <w:numId w:val="12"/>
        </w:numPr>
        <w:ind w:left="426"/>
        <w:rPr>
          <w:rStyle w:val="Strong"/>
          <w:rFonts w:ascii="Arial" w:hAnsi="Arial" w:cs="Arial"/>
          <w:bCs/>
          <w:sz w:val="20"/>
          <w:szCs w:val="20"/>
        </w:rPr>
      </w:pPr>
      <w:proofErr w:type="gramStart"/>
      <w:r>
        <w:rPr>
          <w:rStyle w:val="Strong"/>
          <w:rFonts w:ascii="Arial" w:hAnsi="Arial" w:cs="Arial"/>
          <w:bCs/>
          <w:sz w:val="20"/>
          <w:szCs w:val="20"/>
        </w:rPr>
        <w:t>describe</w:t>
      </w:r>
      <w:proofErr w:type="gramEnd"/>
      <w:r>
        <w:rPr>
          <w:rStyle w:val="Strong"/>
          <w:rFonts w:ascii="Arial" w:hAnsi="Arial" w:cs="Arial"/>
          <w:bCs/>
          <w:sz w:val="20"/>
          <w:szCs w:val="20"/>
        </w:rPr>
        <w:t xml:space="preserve"> </w:t>
      </w:r>
      <w:r w:rsidR="00B262CD">
        <w:rPr>
          <w:rStyle w:val="Strong"/>
          <w:rFonts w:ascii="Arial" w:hAnsi="Arial" w:cs="Arial"/>
          <w:bCs/>
          <w:sz w:val="20"/>
          <w:szCs w:val="20"/>
        </w:rPr>
        <w:t>physical</w:t>
      </w:r>
      <w:r>
        <w:rPr>
          <w:rStyle w:val="Strong"/>
          <w:rFonts w:ascii="Arial" w:hAnsi="Arial" w:cs="Arial"/>
          <w:bCs/>
          <w:sz w:val="20"/>
          <w:szCs w:val="20"/>
        </w:rPr>
        <w:t xml:space="preserve"> plant </w:t>
      </w:r>
      <w:r w:rsidR="00B262CD">
        <w:rPr>
          <w:rStyle w:val="Strong"/>
          <w:rFonts w:ascii="Arial" w:hAnsi="Arial" w:cs="Arial"/>
          <w:bCs/>
          <w:sz w:val="20"/>
          <w:szCs w:val="20"/>
        </w:rPr>
        <w:t>defences</w:t>
      </w:r>
    </w:p>
    <w:p w:rsidR="00A9682F" w:rsidRDefault="00B262CD" w:rsidP="00A9682F">
      <w:pPr>
        <w:pStyle w:val="Heading3"/>
        <w:numPr>
          <w:ilvl w:val="0"/>
          <w:numId w:val="12"/>
        </w:numPr>
        <w:ind w:left="426"/>
        <w:rPr>
          <w:rStyle w:val="Strong"/>
          <w:rFonts w:ascii="Arial" w:hAnsi="Arial" w:cs="Arial"/>
          <w:bCs/>
          <w:sz w:val="20"/>
          <w:szCs w:val="20"/>
        </w:rPr>
      </w:pPr>
      <w:proofErr w:type="gramStart"/>
      <w:r>
        <w:rPr>
          <w:rStyle w:val="Strong"/>
          <w:rFonts w:ascii="Arial" w:hAnsi="Arial" w:cs="Arial"/>
          <w:bCs/>
          <w:sz w:val="20"/>
          <w:szCs w:val="20"/>
        </w:rPr>
        <w:t>describe</w:t>
      </w:r>
      <w:proofErr w:type="gramEnd"/>
      <w:r>
        <w:rPr>
          <w:rStyle w:val="Strong"/>
          <w:rFonts w:ascii="Arial" w:hAnsi="Arial" w:cs="Arial"/>
          <w:bCs/>
          <w:sz w:val="20"/>
          <w:szCs w:val="20"/>
        </w:rPr>
        <w:t xml:space="preserve"> chemical plant defence responses</w:t>
      </w:r>
      <w:r w:rsidR="00A9682F">
        <w:rPr>
          <w:rStyle w:val="Strong"/>
          <w:rFonts w:ascii="Arial" w:hAnsi="Arial" w:cs="Arial"/>
          <w:bCs/>
          <w:sz w:val="20"/>
          <w:szCs w:val="20"/>
        </w:rPr>
        <w:t>.</w:t>
      </w:r>
    </w:p>
    <w:p w:rsidR="001E5B51" w:rsidRDefault="001E5B51" w:rsidP="001E5B51">
      <w:pPr>
        <w:pStyle w:val="Heading3"/>
        <w:ind w:left="66"/>
        <w:rPr>
          <w:rStyle w:val="Strong"/>
          <w:rFonts w:ascii="Arial" w:hAnsi="Arial" w:cs="Arial"/>
          <w:bCs/>
          <w:sz w:val="20"/>
          <w:szCs w:val="20"/>
        </w:rPr>
      </w:pPr>
      <w:r>
        <w:rPr>
          <w:rStyle w:val="Strong"/>
          <w:rFonts w:ascii="Arial" w:hAnsi="Arial" w:cs="Arial"/>
          <w:bCs/>
          <w:sz w:val="20"/>
          <w:szCs w:val="20"/>
        </w:rPr>
        <w:t xml:space="preserve">Note that these learning outcomes are required by GCSE Biology, but </w:t>
      </w:r>
      <w:r w:rsidR="00FD5285">
        <w:rPr>
          <w:rStyle w:val="Strong"/>
          <w:rFonts w:ascii="Arial" w:hAnsi="Arial" w:cs="Arial"/>
          <w:bCs/>
          <w:sz w:val="20"/>
          <w:szCs w:val="20"/>
        </w:rPr>
        <w:t xml:space="preserve">are </w:t>
      </w:r>
      <w:r>
        <w:rPr>
          <w:rStyle w:val="Strong"/>
          <w:rFonts w:ascii="Arial" w:hAnsi="Arial" w:cs="Arial"/>
          <w:bCs/>
          <w:sz w:val="20"/>
          <w:szCs w:val="20"/>
        </w:rPr>
        <w:t xml:space="preserve">not </w:t>
      </w:r>
      <w:r w:rsidR="00FD5285">
        <w:rPr>
          <w:rStyle w:val="Strong"/>
          <w:rFonts w:ascii="Arial" w:hAnsi="Arial" w:cs="Arial"/>
          <w:bCs/>
          <w:sz w:val="20"/>
          <w:szCs w:val="20"/>
        </w:rPr>
        <w:t xml:space="preserve">required </w:t>
      </w:r>
      <w:r>
        <w:rPr>
          <w:rStyle w:val="Strong"/>
          <w:rFonts w:ascii="Arial" w:hAnsi="Arial" w:cs="Arial"/>
          <w:bCs/>
          <w:sz w:val="20"/>
          <w:szCs w:val="20"/>
        </w:rPr>
        <w:t>by GCSE Combined Science.</w:t>
      </w:r>
    </w:p>
    <w:p w:rsidR="00D91511" w:rsidRDefault="003E2D1E" w:rsidP="009C779E">
      <w:pPr>
        <w:pStyle w:val="Heading3"/>
        <w:rPr>
          <w:rStyle w:val="Strong"/>
          <w:rFonts w:ascii="Arial" w:hAnsi="Arial" w:cs="Arial"/>
          <w:b/>
          <w:bCs/>
          <w:sz w:val="24"/>
        </w:rPr>
      </w:pPr>
      <w:r>
        <w:rPr>
          <w:rFonts w:ascii="Arial" w:hAnsi="Arial" w:cs="Arial"/>
        </w:rPr>
        <w:pict>
          <v:rect id="_x0000_i1025" style="width:0;height:1.5pt" o:hralign="center" o:hrstd="t" o:hr="t" fillcolor="#aca899" stroked="f"/>
        </w:pict>
      </w:r>
    </w:p>
    <w:p w:rsidR="000B6B28" w:rsidRPr="00F36766" w:rsidRDefault="000B6B28" w:rsidP="000B6B28">
      <w:pPr>
        <w:pStyle w:val="Heading3"/>
        <w:rPr>
          <w:rFonts w:ascii="Arial" w:hAnsi="Arial" w:cs="Arial"/>
          <w:sz w:val="24"/>
          <w:szCs w:val="24"/>
        </w:rPr>
      </w:pPr>
      <w:r w:rsidRPr="00F36766">
        <w:rPr>
          <w:rFonts w:ascii="Arial" w:hAnsi="Arial" w:cs="Arial"/>
          <w:sz w:val="24"/>
          <w:szCs w:val="24"/>
        </w:rPr>
        <w:t>Teaching Notes</w:t>
      </w:r>
    </w:p>
    <w:p w:rsidR="00B648C3" w:rsidRDefault="00B0018E" w:rsidP="00E3460E">
      <w:pPr>
        <w:pStyle w:val="Heading3"/>
        <w:rPr>
          <w:rStyle w:val="Strong"/>
          <w:rFonts w:ascii="Arial" w:hAnsi="Arial" w:cs="Arial"/>
          <w:bCs/>
          <w:sz w:val="20"/>
          <w:szCs w:val="20"/>
        </w:rPr>
      </w:pPr>
      <w:r>
        <w:rPr>
          <w:rStyle w:val="Strong"/>
          <w:rFonts w:ascii="Arial" w:hAnsi="Arial" w:cs="Arial"/>
          <w:bCs/>
          <w:sz w:val="20"/>
          <w:szCs w:val="20"/>
        </w:rPr>
        <w:t>The</w:t>
      </w:r>
      <w:r w:rsidR="00E3460E">
        <w:rPr>
          <w:rStyle w:val="Strong"/>
          <w:rFonts w:ascii="Arial" w:hAnsi="Arial" w:cs="Arial"/>
          <w:bCs/>
          <w:sz w:val="20"/>
          <w:szCs w:val="20"/>
        </w:rPr>
        <w:t xml:space="preserve"> poster ‘The Never-Ending Battle for Fortress Plant’ </w:t>
      </w:r>
      <w:r w:rsidR="00FD5285">
        <w:rPr>
          <w:rStyle w:val="Strong"/>
          <w:rFonts w:ascii="Arial" w:hAnsi="Arial" w:cs="Arial"/>
          <w:bCs/>
          <w:sz w:val="20"/>
          <w:szCs w:val="20"/>
        </w:rPr>
        <w:t xml:space="preserve">illustrates </w:t>
      </w:r>
      <w:r w:rsidR="00E3460E">
        <w:rPr>
          <w:rStyle w:val="Strong"/>
          <w:rFonts w:ascii="Arial" w:hAnsi="Arial" w:cs="Arial"/>
          <w:bCs/>
          <w:sz w:val="20"/>
          <w:szCs w:val="20"/>
        </w:rPr>
        <w:t>ideas about plant defences against pathogen</w:t>
      </w:r>
      <w:r w:rsidR="00AB05B9">
        <w:rPr>
          <w:rStyle w:val="Strong"/>
          <w:rFonts w:ascii="Arial" w:hAnsi="Arial" w:cs="Arial"/>
          <w:bCs/>
          <w:sz w:val="20"/>
          <w:szCs w:val="20"/>
        </w:rPr>
        <w:t>s</w:t>
      </w:r>
      <w:r w:rsidR="00E3460E">
        <w:rPr>
          <w:rStyle w:val="Strong"/>
          <w:rFonts w:ascii="Arial" w:hAnsi="Arial" w:cs="Arial"/>
          <w:bCs/>
          <w:sz w:val="20"/>
          <w:szCs w:val="20"/>
        </w:rPr>
        <w:t xml:space="preserve">. It depicts the plant as a fortress which is defended against invading pathogens. The poster is accompanied by a presentation, which can be used as a step-by-step walkthrough of the ideas </w:t>
      </w:r>
      <w:r w:rsidR="00AB05B9">
        <w:rPr>
          <w:rStyle w:val="Strong"/>
          <w:rFonts w:ascii="Arial" w:hAnsi="Arial" w:cs="Arial"/>
          <w:bCs/>
          <w:sz w:val="20"/>
          <w:szCs w:val="20"/>
        </w:rPr>
        <w:t>i</w:t>
      </w:r>
      <w:r w:rsidR="00E3460E">
        <w:rPr>
          <w:rStyle w:val="Strong"/>
          <w:rFonts w:ascii="Arial" w:hAnsi="Arial" w:cs="Arial"/>
          <w:bCs/>
          <w:sz w:val="20"/>
          <w:szCs w:val="20"/>
        </w:rPr>
        <w:t>n the poster.</w:t>
      </w:r>
    </w:p>
    <w:p w:rsidR="00B648C3" w:rsidRDefault="00B648C3" w:rsidP="00E3460E">
      <w:pPr>
        <w:pStyle w:val="Heading3"/>
        <w:rPr>
          <w:rStyle w:val="Strong"/>
          <w:rFonts w:ascii="Arial" w:hAnsi="Arial" w:cs="Arial"/>
          <w:bCs/>
          <w:sz w:val="20"/>
          <w:szCs w:val="20"/>
        </w:rPr>
      </w:pPr>
      <w:r>
        <w:rPr>
          <w:rStyle w:val="Strong"/>
          <w:rFonts w:ascii="Arial" w:hAnsi="Arial" w:cs="Arial"/>
          <w:bCs/>
          <w:sz w:val="20"/>
          <w:szCs w:val="20"/>
        </w:rPr>
        <w:t>Encourage students to discuss the analog</w:t>
      </w:r>
      <w:r w:rsidR="00AB05B9">
        <w:rPr>
          <w:rStyle w:val="Strong"/>
          <w:rFonts w:ascii="Arial" w:hAnsi="Arial" w:cs="Arial"/>
          <w:bCs/>
          <w:sz w:val="20"/>
          <w:szCs w:val="20"/>
        </w:rPr>
        <w:t>y and the ideas depicted i</w:t>
      </w:r>
      <w:r>
        <w:rPr>
          <w:rStyle w:val="Strong"/>
          <w:rFonts w:ascii="Arial" w:hAnsi="Arial" w:cs="Arial"/>
          <w:bCs/>
          <w:sz w:val="20"/>
          <w:szCs w:val="20"/>
        </w:rPr>
        <w:t xml:space="preserve">n the poster. </w:t>
      </w:r>
      <w:r w:rsidR="00AB05B9">
        <w:rPr>
          <w:rStyle w:val="Strong"/>
          <w:rFonts w:ascii="Arial" w:hAnsi="Arial" w:cs="Arial"/>
          <w:bCs/>
          <w:sz w:val="20"/>
          <w:szCs w:val="20"/>
        </w:rPr>
        <w:t>If necessary, emphasise</w:t>
      </w:r>
      <w:r>
        <w:rPr>
          <w:rStyle w:val="Strong"/>
          <w:rFonts w:ascii="Arial" w:hAnsi="Arial" w:cs="Arial"/>
          <w:bCs/>
          <w:sz w:val="20"/>
          <w:szCs w:val="20"/>
        </w:rPr>
        <w:t xml:space="preserve"> that a plant is not shaped like a fortress, but like a fortress it is well defended against invasion</w:t>
      </w:r>
      <w:r w:rsidR="00FD5285">
        <w:rPr>
          <w:rStyle w:val="Strong"/>
          <w:rFonts w:ascii="Arial" w:hAnsi="Arial" w:cs="Arial"/>
          <w:bCs/>
          <w:sz w:val="20"/>
          <w:szCs w:val="20"/>
        </w:rPr>
        <w:t xml:space="preserve"> (</w:t>
      </w:r>
      <w:r>
        <w:rPr>
          <w:rStyle w:val="Strong"/>
          <w:rFonts w:ascii="Arial" w:hAnsi="Arial" w:cs="Arial"/>
          <w:bCs/>
          <w:sz w:val="20"/>
          <w:szCs w:val="20"/>
        </w:rPr>
        <w:t>infection</w:t>
      </w:r>
      <w:r w:rsidR="00FD5285">
        <w:rPr>
          <w:rStyle w:val="Strong"/>
          <w:rFonts w:ascii="Arial" w:hAnsi="Arial" w:cs="Arial"/>
          <w:bCs/>
          <w:sz w:val="20"/>
          <w:szCs w:val="20"/>
        </w:rPr>
        <w:t>)</w:t>
      </w:r>
      <w:r>
        <w:rPr>
          <w:rStyle w:val="Strong"/>
          <w:rFonts w:ascii="Arial" w:hAnsi="Arial" w:cs="Arial"/>
          <w:bCs/>
          <w:sz w:val="20"/>
          <w:szCs w:val="20"/>
        </w:rPr>
        <w:t xml:space="preserve">. </w:t>
      </w:r>
      <w:r w:rsidR="00AB05B9">
        <w:rPr>
          <w:rStyle w:val="Strong"/>
          <w:rFonts w:ascii="Arial" w:hAnsi="Arial" w:cs="Arial"/>
          <w:bCs/>
          <w:sz w:val="20"/>
          <w:szCs w:val="20"/>
        </w:rPr>
        <w:t xml:space="preserve">A discussion about size and scale may also be useful – the illustrations on the poster are not drawn to scale; point out that bacteria are many times smaller than plant cells, viruses </w:t>
      </w:r>
      <w:r w:rsidR="00FD5285">
        <w:rPr>
          <w:rStyle w:val="Strong"/>
          <w:rFonts w:ascii="Arial" w:hAnsi="Arial" w:cs="Arial"/>
          <w:bCs/>
          <w:sz w:val="20"/>
          <w:szCs w:val="20"/>
        </w:rPr>
        <w:t xml:space="preserve">are </w:t>
      </w:r>
      <w:r w:rsidR="00AB05B9">
        <w:rPr>
          <w:rStyle w:val="Strong"/>
          <w:rFonts w:ascii="Arial" w:hAnsi="Arial" w:cs="Arial"/>
          <w:bCs/>
          <w:sz w:val="20"/>
          <w:szCs w:val="20"/>
        </w:rPr>
        <w:t xml:space="preserve">many times smaller than bacteria, and that a whole plant contains </w:t>
      </w:r>
      <w:r w:rsidR="006D1E48">
        <w:rPr>
          <w:rStyle w:val="Strong"/>
          <w:rFonts w:ascii="Arial" w:hAnsi="Arial" w:cs="Arial"/>
          <w:bCs/>
          <w:sz w:val="20"/>
          <w:szCs w:val="20"/>
        </w:rPr>
        <w:t xml:space="preserve">trillions </w:t>
      </w:r>
      <w:r w:rsidR="00AB05B9">
        <w:rPr>
          <w:rStyle w:val="Strong"/>
          <w:rFonts w:ascii="Arial" w:hAnsi="Arial" w:cs="Arial"/>
          <w:bCs/>
          <w:sz w:val="20"/>
          <w:szCs w:val="20"/>
        </w:rPr>
        <w:t>of cells.</w:t>
      </w:r>
    </w:p>
    <w:p w:rsidR="00A2579A" w:rsidRDefault="00E3460E" w:rsidP="00E3460E">
      <w:pPr>
        <w:pStyle w:val="Heading3"/>
        <w:rPr>
          <w:rStyle w:val="Strong"/>
          <w:rFonts w:ascii="Arial" w:hAnsi="Arial" w:cs="Arial"/>
          <w:bCs/>
          <w:sz w:val="20"/>
          <w:szCs w:val="20"/>
        </w:rPr>
      </w:pPr>
      <w:r>
        <w:rPr>
          <w:rStyle w:val="Strong"/>
          <w:rFonts w:ascii="Arial" w:hAnsi="Arial" w:cs="Arial"/>
          <w:bCs/>
          <w:sz w:val="20"/>
          <w:szCs w:val="20"/>
        </w:rPr>
        <w:t>Also provided is a student sheet with questions that will provide evidence of learning.</w:t>
      </w:r>
      <w:r w:rsidR="001E5B51">
        <w:rPr>
          <w:rStyle w:val="Strong"/>
          <w:rFonts w:ascii="Arial" w:hAnsi="Arial" w:cs="Arial"/>
          <w:bCs/>
          <w:sz w:val="20"/>
          <w:szCs w:val="20"/>
        </w:rPr>
        <w:t xml:space="preserve"> Later questions require students to draw in ideas from other parts of the GCSE Biology curriculum</w:t>
      </w:r>
      <w:r w:rsidR="00AB05B9">
        <w:rPr>
          <w:rStyle w:val="Strong"/>
          <w:rFonts w:ascii="Arial" w:hAnsi="Arial" w:cs="Arial"/>
          <w:bCs/>
          <w:sz w:val="20"/>
          <w:szCs w:val="20"/>
        </w:rPr>
        <w:t>, including ideas about the inputs and outputs of photosynthesis, transpiration, food chains, the interdependence of organisms and ecosystem services.</w:t>
      </w:r>
    </w:p>
    <w:p w:rsidR="006A1BF4" w:rsidRPr="006A1BF4" w:rsidRDefault="006A1BF4" w:rsidP="00E3460E">
      <w:pPr>
        <w:pStyle w:val="Heading3"/>
        <w:rPr>
          <w:rStyle w:val="Strong"/>
          <w:rFonts w:ascii="Arial" w:hAnsi="Arial" w:cs="Arial"/>
          <w:b/>
          <w:bCs/>
          <w:sz w:val="20"/>
          <w:szCs w:val="20"/>
        </w:rPr>
      </w:pPr>
      <w:r w:rsidRPr="006A1BF4">
        <w:rPr>
          <w:rStyle w:val="Strong"/>
          <w:rFonts w:ascii="Arial" w:hAnsi="Arial" w:cs="Arial"/>
          <w:b/>
          <w:bCs/>
          <w:sz w:val="20"/>
          <w:szCs w:val="20"/>
        </w:rPr>
        <w:t>‘Jigsaw groups’ activity</w:t>
      </w:r>
    </w:p>
    <w:p w:rsidR="006A1BF4" w:rsidRDefault="006A1BF4" w:rsidP="00E3460E">
      <w:pPr>
        <w:pStyle w:val="Heading3"/>
        <w:rPr>
          <w:rStyle w:val="Strong"/>
          <w:rFonts w:ascii="Arial" w:hAnsi="Arial" w:cs="Arial"/>
          <w:bCs/>
          <w:sz w:val="20"/>
          <w:szCs w:val="20"/>
        </w:rPr>
      </w:pPr>
      <w:r w:rsidRPr="006A1BF4">
        <w:rPr>
          <w:rStyle w:val="Strong"/>
          <w:rFonts w:ascii="Arial" w:hAnsi="Arial" w:cs="Arial"/>
          <w:bCs/>
          <w:sz w:val="20"/>
          <w:szCs w:val="20"/>
        </w:rPr>
        <w:t>The poster and presentation could be used as the basis for a ‘jigsaw groups’</w:t>
      </w:r>
      <w:r>
        <w:rPr>
          <w:rStyle w:val="Strong"/>
          <w:rFonts w:ascii="Arial" w:hAnsi="Arial" w:cs="Arial"/>
          <w:bCs/>
          <w:sz w:val="20"/>
          <w:szCs w:val="20"/>
        </w:rPr>
        <w:t xml:space="preserve"> activity in the classroom.</w:t>
      </w:r>
    </w:p>
    <w:p w:rsidR="006A1BF4" w:rsidRPr="006A1BF4" w:rsidRDefault="006A1BF4" w:rsidP="00E3460E">
      <w:pPr>
        <w:pStyle w:val="Heading3"/>
        <w:rPr>
          <w:rStyle w:val="Strong"/>
          <w:rFonts w:ascii="Arial" w:hAnsi="Arial" w:cs="Arial"/>
          <w:bCs/>
          <w:sz w:val="20"/>
          <w:szCs w:val="20"/>
        </w:rPr>
      </w:pPr>
      <w:r w:rsidRPr="006A1BF4">
        <w:rPr>
          <w:rStyle w:val="Strong"/>
          <w:rFonts w:ascii="Arial" w:hAnsi="Arial" w:cs="Arial"/>
          <w:bCs/>
          <w:sz w:val="20"/>
          <w:szCs w:val="20"/>
        </w:rPr>
        <w:t>For example:</w:t>
      </w:r>
    </w:p>
    <w:p w:rsidR="006A1BF4" w:rsidRPr="006A1BF4" w:rsidRDefault="006A1BF4" w:rsidP="006A1BF4">
      <w:pPr>
        <w:pStyle w:val="ListParagraph"/>
        <w:numPr>
          <w:ilvl w:val="0"/>
          <w:numId w:val="18"/>
        </w:numPr>
        <w:ind w:left="426"/>
        <w:rPr>
          <w:rFonts w:ascii="Arial" w:hAnsi="Arial" w:cs="Arial"/>
          <w:sz w:val="20"/>
          <w:szCs w:val="20"/>
        </w:rPr>
      </w:pPr>
      <w:r w:rsidRPr="006A1BF4">
        <w:rPr>
          <w:rFonts w:ascii="Arial" w:hAnsi="Arial" w:cs="Arial"/>
          <w:sz w:val="20"/>
          <w:szCs w:val="20"/>
        </w:rPr>
        <w:t xml:space="preserve">Organise students into </w:t>
      </w:r>
      <w:r>
        <w:rPr>
          <w:rFonts w:ascii="Arial" w:hAnsi="Arial" w:cs="Arial"/>
          <w:sz w:val="20"/>
          <w:szCs w:val="20"/>
        </w:rPr>
        <w:t>four</w:t>
      </w:r>
      <w:r w:rsidRPr="006A1BF4">
        <w:rPr>
          <w:rFonts w:ascii="Arial" w:hAnsi="Arial" w:cs="Arial"/>
          <w:sz w:val="20"/>
          <w:szCs w:val="20"/>
        </w:rPr>
        <w:t xml:space="preserve"> "expert" groups to </w:t>
      </w:r>
      <w:r>
        <w:rPr>
          <w:rFonts w:ascii="Arial" w:hAnsi="Arial" w:cs="Arial"/>
          <w:sz w:val="20"/>
          <w:szCs w:val="20"/>
        </w:rPr>
        <w:t>look for specific information in the poster and presentation</w:t>
      </w:r>
      <w:r w:rsidRPr="006A1BF4">
        <w:rPr>
          <w:rFonts w:ascii="Arial" w:hAnsi="Arial" w:cs="Arial"/>
          <w:sz w:val="20"/>
          <w:szCs w:val="20"/>
        </w:rPr>
        <w:t>.</w:t>
      </w:r>
    </w:p>
    <w:p w:rsidR="006A1BF4" w:rsidRPr="006A1BF4" w:rsidRDefault="006A1BF4" w:rsidP="006A1BF4">
      <w:pPr>
        <w:pStyle w:val="ListParagraph"/>
        <w:ind w:left="426"/>
        <w:rPr>
          <w:rFonts w:ascii="Arial" w:hAnsi="Arial" w:cs="Arial"/>
          <w:sz w:val="20"/>
          <w:szCs w:val="20"/>
        </w:rPr>
      </w:pPr>
    </w:p>
    <w:p w:rsidR="006A1BF4" w:rsidRPr="006A1BF4" w:rsidRDefault="006A1BF4" w:rsidP="006A1BF4">
      <w:pPr>
        <w:pStyle w:val="ListParagraph"/>
        <w:numPr>
          <w:ilvl w:val="0"/>
          <w:numId w:val="19"/>
        </w:numPr>
        <w:rPr>
          <w:rFonts w:ascii="Arial" w:hAnsi="Arial" w:cs="Arial"/>
          <w:sz w:val="20"/>
          <w:szCs w:val="20"/>
        </w:rPr>
      </w:pPr>
      <w:r w:rsidRPr="006A1BF4">
        <w:rPr>
          <w:rFonts w:ascii="Arial" w:hAnsi="Arial" w:cs="Arial"/>
          <w:sz w:val="20"/>
          <w:szCs w:val="20"/>
        </w:rPr>
        <w:t xml:space="preserve">Group 1 looks for information about </w:t>
      </w:r>
      <w:r>
        <w:rPr>
          <w:rFonts w:ascii="Arial" w:hAnsi="Arial" w:cs="Arial"/>
          <w:sz w:val="20"/>
          <w:szCs w:val="20"/>
        </w:rPr>
        <w:t>physical plant defences against pathogens</w:t>
      </w:r>
      <w:r w:rsidRPr="006A1BF4">
        <w:rPr>
          <w:rFonts w:ascii="Arial" w:hAnsi="Arial" w:cs="Arial"/>
          <w:sz w:val="20"/>
          <w:szCs w:val="20"/>
        </w:rPr>
        <w:t>.</w:t>
      </w:r>
    </w:p>
    <w:p w:rsidR="006A1BF4" w:rsidRPr="006A1BF4" w:rsidRDefault="006A1BF4" w:rsidP="006A1BF4">
      <w:pPr>
        <w:pStyle w:val="ListParagraph"/>
        <w:ind w:left="1146"/>
        <w:rPr>
          <w:rFonts w:ascii="Arial" w:hAnsi="Arial" w:cs="Arial"/>
          <w:sz w:val="20"/>
          <w:szCs w:val="20"/>
        </w:rPr>
      </w:pPr>
    </w:p>
    <w:p w:rsidR="006A1BF4" w:rsidRPr="006A1BF4" w:rsidRDefault="006A1BF4" w:rsidP="006A1BF4">
      <w:pPr>
        <w:pStyle w:val="ListParagraph"/>
        <w:numPr>
          <w:ilvl w:val="0"/>
          <w:numId w:val="19"/>
        </w:numPr>
        <w:rPr>
          <w:rFonts w:ascii="Arial" w:hAnsi="Arial" w:cs="Arial"/>
          <w:sz w:val="20"/>
          <w:szCs w:val="20"/>
        </w:rPr>
      </w:pPr>
      <w:r w:rsidRPr="006A1BF4">
        <w:rPr>
          <w:rFonts w:ascii="Arial" w:hAnsi="Arial" w:cs="Arial"/>
          <w:sz w:val="20"/>
          <w:szCs w:val="20"/>
        </w:rPr>
        <w:t xml:space="preserve">Group 2 looks for information about </w:t>
      </w:r>
      <w:r>
        <w:rPr>
          <w:rFonts w:ascii="Arial" w:hAnsi="Arial" w:cs="Arial"/>
          <w:sz w:val="20"/>
          <w:szCs w:val="20"/>
        </w:rPr>
        <w:t>how pathogen can invade and infect plants</w:t>
      </w:r>
      <w:r w:rsidRPr="006A1BF4">
        <w:rPr>
          <w:rFonts w:ascii="Arial" w:hAnsi="Arial" w:cs="Arial"/>
          <w:sz w:val="20"/>
          <w:szCs w:val="20"/>
        </w:rPr>
        <w:t>.</w:t>
      </w:r>
    </w:p>
    <w:p w:rsidR="006A1BF4" w:rsidRPr="006A1BF4" w:rsidRDefault="006A1BF4" w:rsidP="006A1BF4">
      <w:pPr>
        <w:pStyle w:val="ListParagraph"/>
        <w:ind w:left="1146"/>
        <w:rPr>
          <w:rFonts w:ascii="Arial" w:hAnsi="Arial" w:cs="Arial"/>
          <w:sz w:val="20"/>
          <w:szCs w:val="20"/>
        </w:rPr>
      </w:pPr>
    </w:p>
    <w:p w:rsidR="006A1BF4" w:rsidRDefault="006A1BF4" w:rsidP="006A1BF4">
      <w:pPr>
        <w:pStyle w:val="ListParagraph"/>
        <w:numPr>
          <w:ilvl w:val="0"/>
          <w:numId w:val="19"/>
        </w:numPr>
        <w:rPr>
          <w:rFonts w:ascii="Arial" w:hAnsi="Arial" w:cs="Arial"/>
          <w:sz w:val="20"/>
          <w:szCs w:val="20"/>
        </w:rPr>
      </w:pPr>
      <w:r w:rsidRPr="006A1BF4">
        <w:rPr>
          <w:rFonts w:ascii="Arial" w:hAnsi="Arial" w:cs="Arial"/>
          <w:sz w:val="20"/>
          <w:szCs w:val="20"/>
        </w:rPr>
        <w:t>Group 3 looks for information about</w:t>
      </w:r>
      <w:r>
        <w:rPr>
          <w:rFonts w:ascii="Arial" w:hAnsi="Arial" w:cs="Arial"/>
          <w:sz w:val="20"/>
          <w:szCs w:val="20"/>
        </w:rPr>
        <w:t xml:space="preserve"> how pathogens damage plants once inside</w:t>
      </w:r>
      <w:r w:rsidRPr="006A1BF4">
        <w:rPr>
          <w:rFonts w:ascii="Arial" w:hAnsi="Arial" w:cs="Arial"/>
          <w:sz w:val="20"/>
          <w:szCs w:val="20"/>
        </w:rPr>
        <w:t>.</w:t>
      </w:r>
    </w:p>
    <w:p w:rsidR="006A1BF4" w:rsidRPr="006A1BF4" w:rsidRDefault="006A1BF4" w:rsidP="006A1BF4">
      <w:pPr>
        <w:pStyle w:val="ListParagraph"/>
        <w:rPr>
          <w:rFonts w:ascii="Arial" w:hAnsi="Arial" w:cs="Arial"/>
          <w:sz w:val="20"/>
          <w:szCs w:val="20"/>
        </w:rPr>
      </w:pPr>
    </w:p>
    <w:p w:rsidR="006A1BF4" w:rsidRPr="006A1BF4" w:rsidRDefault="006A1BF4" w:rsidP="006A1BF4">
      <w:pPr>
        <w:pStyle w:val="ListParagraph"/>
        <w:numPr>
          <w:ilvl w:val="0"/>
          <w:numId w:val="19"/>
        </w:numPr>
        <w:rPr>
          <w:rFonts w:ascii="Arial" w:hAnsi="Arial" w:cs="Arial"/>
          <w:sz w:val="20"/>
          <w:szCs w:val="20"/>
        </w:rPr>
      </w:pPr>
      <w:r>
        <w:rPr>
          <w:rFonts w:ascii="Arial" w:hAnsi="Arial" w:cs="Arial"/>
          <w:sz w:val="20"/>
          <w:szCs w:val="20"/>
        </w:rPr>
        <w:t>Group 4</w:t>
      </w:r>
      <w:r w:rsidRPr="006A1BF4">
        <w:rPr>
          <w:rFonts w:ascii="Arial" w:hAnsi="Arial" w:cs="Arial"/>
          <w:sz w:val="20"/>
          <w:szCs w:val="20"/>
        </w:rPr>
        <w:t xml:space="preserve"> looks for information about</w:t>
      </w:r>
      <w:r>
        <w:rPr>
          <w:rFonts w:ascii="Arial" w:hAnsi="Arial" w:cs="Arial"/>
          <w:sz w:val="20"/>
          <w:szCs w:val="20"/>
        </w:rPr>
        <w:t xml:space="preserve"> how plant cells respond to infection.</w:t>
      </w:r>
    </w:p>
    <w:p w:rsidR="006A1BF4" w:rsidRPr="006A1BF4" w:rsidRDefault="006A1BF4" w:rsidP="006A1BF4">
      <w:pPr>
        <w:pStyle w:val="ListParagraph"/>
        <w:ind w:left="426"/>
        <w:rPr>
          <w:rFonts w:ascii="Arial" w:hAnsi="Arial" w:cs="Arial"/>
          <w:sz w:val="20"/>
          <w:szCs w:val="20"/>
        </w:rPr>
      </w:pPr>
    </w:p>
    <w:p w:rsidR="006A1BF4" w:rsidRPr="006A1BF4" w:rsidRDefault="006A1BF4" w:rsidP="006A1BF4">
      <w:pPr>
        <w:pStyle w:val="ListParagraph"/>
        <w:numPr>
          <w:ilvl w:val="0"/>
          <w:numId w:val="18"/>
        </w:numPr>
        <w:ind w:left="426"/>
        <w:rPr>
          <w:rFonts w:ascii="Arial" w:hAnsi="Arial" w:cs="Arial"/>
          <w:sz w:val="20"/>
          <w:szCs w:val="20"/>
        </w:rPr>
      </w:pPr>
      <w:r w:rsidRPr="006A1BF4">
        <w:rPr>
          <w:rFonts w:ascii="Arial" w:hAnsi="Arial" w:cs="Arial"/>
          <w:sz w:val="20"/>
          <w:szCs w:val="20"/>
        </w:rPr>
        <w:t xml:space="preserve">In each group, the students produce a list of bullet points to summarise the information they </w:t>
      </w:r>
      <w:r>
        <w:rPr>
          <w:rFonts w:ascii="Arial" w:hAnsi="Arial" w:cs="Arial"/>
          <w:sz w:val="20"/>
          <w:szCs w:val="20"/>
        </w:rPr>
        <w:t xml:space="preserve">have </w:t>
      </w:r>
      <w:r w:rsidRPr="006A1BF4">
        <w:rPr>
          <w:rFonts w:ascii="Arial" w:hAnsi="Arial" w:cs="Arial"/>
          <w:sz w:val="20"/>
          <w:szCs w:val="20"/>
        </w:rPr>
        <w:t>found.</w:t>
      </w:r>
    </w:p>
    <w:p w:rsidR="006A1BF4" w:rsidRPr="006A1BF4" w:rsidRDefault="006A1BF4" w:rsidP="006A1BF4">
      <w:pPr>
        <w:pStyle w:val="ListParagraph"/>
        <w:ind w:left="426"/>
        <w:rPr>
          <w:rFonts w:ascii="Arial" w:hAnsi="Arial" w:cs="Arial"/>
          <w:sz w:val="20"/>
          <w:szCs w:val="20"/>
        </w:rPr>
      </w:pPr>
    </w:p>
    <w:p w:rsidR="006A1BF4" w:rsidRDefault="006A1BF4" w:rsidP="006A1BF4">
      <w:pPr>
        <w:pStyle w:val="ListParagraph"/>
        <w:numPr>
          <w:ilvl w:val="0"/>
          <w:numId w:val="18"/>
        </w:numPr>
        <w:ind w:left="426"/>
        <w:rPr>
          <w:rFonts w:ascii="Arial" w:hAnsi="Arial" w:cs="Arial"/>
          <w:sz w:val="20"/>
          <w:szCs w:val="20"/>
        </w:rPr>
      </w:pPr>
      <w:r w:rsidRPr="006A1BF4">
        <w:rPr>
          <w:rFonts w:ascii="Arial" w:hAnsi="Arial" w:cs="Arial"/>
          <w:sz w:val="20"/>
          <w:szCs w:val="20"/>
        </w:rPr>
        <w:t xml:space="preserve">The students then re-arrange into </w:t>
      </w:r>
      <w:r>
        <w:rPr>
          <w:rFonts w:ascii="Arial" w:hAnsi="Arial" w:cs="Arial"/>
          <w:sz w:val="20"/>
          <w:szCs w:val="20"/>
        </w:rPr>
        <w:t>‘</w:t>
      </w:r>
      <w:r w:rsidRPr="006A1BF4">
        <w:rPr>
          <w:rFonts w:ascii="Arial" w:hAnsi="Arial" w:cs="Arial"/>
          <w:sz w:val="20"/>
          <w:szCs w:val="20"/>
        </w:rPr>
        <w:t>jigsaw</w:t>
      </w:r>
      <w:r>
        <w:rPr>
          <w:rFonts w:ascii="Arial" w:hAnsi="Arial" w:cs="Arial"/>
          <w:sz w:val="20"/>
          <w:szCs w:val="20"/>
        </w:rPr>
        <w:t>’</w:t>
      </w:r>
      <w:r w:rsidRPr="006A1BF4">
        <w:rPr>
          <w:rFonts w:ascii="Arial" w:hAnsi="Arial" w:cs="Arial"/>
          <w:sz w:val="20"/>
          <w:szCs w:val="20"/>
        </w:rPr>
        <w:t xml:space="preserve"> groups to disseminate the information they have found.</w:t>
      </w:r>
      <w:r>
        <w:rPr>
          <w:rFonts w:ascii="Arial" w:hAnsi="Arial" w:cs="Arial"/>
          <w:sz w:val="20"/>
          <w:szCs w:val="20"/>
        </w:rPr>
        <w:t xml:space="preserve"> Each ‘jigsaw’ group should contain at least one person from each of the original groups.</w:t>
      </w:r>
    </w:p>
    <w:p w:rsidR="006A1BF4" w:rsidRPr="006A1BF4" w:rsidRDefault="006A1BF4" w:rsidP="006A1BF4">
      <w:pPr>
        <w:pStyle w:val="ListParagraph"/>
        <w:rPr>
          <w:rFonts w:ascii="Arial" w:hAnsi="Arial" w:cs="Arial"/>
          <w:sz w:val="20"/>
          <w:szCs w:val="20"/>
        </w:rPr>
      </w:pPr>
    </w:p>
    <w:p w:rsidR="006A1BF4" w:rsidRPr="006A1BF4" w:rsidRDefault="006A1BF4" w:rsidP="006A1BF4">
      <w:pPr>
        <w:rPr>
          <w:rFonts w:ascii="Arial" w:hAnsi="Arial" w:cs="Arial"/>
          <w:sz w:val="20"/>
          <w:szCs w:val="20"/>
        </w:rPr>
      </w:pPr>
      <w:r w:rsidRPr="006A1BF4">
        <w:rPr>
          <w:rFonts w:ascii="Arial" w:hAnsi="Arial" w:cs="Arial"/>
          <w:sz w:val="20"/>
          <w:szCs w:val="20"/>
        </w:rPr>
        <w:t xml:space="preserve">There is more information about the </w:t>
      </w:r>
      <w:r>
        <w:rPr>
          <w:rFonts w:ascii="Arial" w:hAnsi="Arial" w:cs="Arial"/>
          <w:sz w:val="20"/>
          <w:szCs w:val="20"/>
        </w:rPr>
        <w:t>‘</w:t>
      </w:r>
      <w:r w:rsidRPr="006A1BF4">
        <w:rPr>
          <w:rFonts w:ascii="Arial" w:hAnsi="Arial" w:cs="Arial"/>
          <w:sz w:val="20"/>
          <w:szCs w:val="20"/>
        </w:rPr>
        <w:t>jigsaw groups</w:t>
      </w:r>
      <w:r>
        <w:rPr>
          <w:rFonts w:ascii="Arial" w:hAnsi="Arial" w:cs="Arial"/>
          <w:sz w:val="20"/>
          <w:szCs w:val="20"/>
        </w:rPr>
        <w:t>’</w:t>
      </w:r>
      <w:r w:rsidRPr="006A1BF4">
        <w:rPr>
          <w:rFonts w:ascii="Arial" w:hAnsi="Arial" w:cs="Arial"/>
          <w:sz w:val="20"/>
          <w:szCs w:val="20"/>
        </w:rPr>
        <w:t xml:space="preserve"> method </w:t>
      </w:r>
      <w:r>
        <w:rPr>
          <w:rFonts w:ascii="Arial" w:hAnsi="Arial" w:cs="Arial"/>
          <w:sz w:val="20"/>
          <w:szCs w:val="20"/>
        </w:rPr>
        <w:t xml:space="preserve">for cooperative learning </w:t>
      </w:r>
      <w:r w:rsidRPr="006A1BF4">
        <w:rPr>
          <w:rFonts w:ascii="Arial" w:hAnsi="Arial" w:cs="Arial"/>
          <w:sz w:val="20"/>
          <w:szCs w:val="20"/>
        </w:rPr>
        <w:t xml:space="preserve">at: </w:t>
      </w:r>
      <w:hyperlink r:id="rId8" w:history="1">
        <w:r w:rsidRPr="000C6418">
          <w:rPr>
            <w:rStyle w:val="Hyperlink"/>
            <w:rFonts w:ascii="Arial" w:hAnsi="Arial" w:cs="Arial"/>
            <w:sz w:val="20"/>
            <w:szCs w:val="20"/>
          </w:rPr>
          <w:t>https://www.teachervision.com/group-work/cooperative-learning/48532.html</w:t>
        </w:r>
      </w:hyperlink>
      <w:r>
        <w:rPr>
          <w:rFonts w:ascii="Arial" w:hAnsi="Arial" w:cs="Arial"/>
          <w:sz w:val="20"/>
          <w:szCs w:val="20"/>
        </w:rPr>
        <w:t xml:space="preserve"> </w:t>
      </w:r>
    </w:p>
    <w:p w:rsidR="0039518F" w:rsidRPr="006A1BF4" w:rsidRDefault="003E2D1E" w:rsidP="0039518F">
      <w:pPr>
        <w:pStyle w:val="Heading3"/>
        <w:rPr>
          <w:rStyle w:val="Strong"/>
          <w:rFonts w:ascii="Arial" w:hAnsi="Arial" w:cs="Arial"/>
          <w:b/>
          <w:bCs/>
          <w:sz w:val="20"/>
          <w:szCs w:val="20"/>
        </w:rPr>
      </w:pPr>
      <w:r>
        <w:rPr>
          <w:rFonts w:ascii="Arial" w:hAnsi="Arial" w:cs="Arial"/>
          <w:sz w:val="20"/>
          <w:szCs w:val="20"/>
        </w:rPr>
        <w:pict>
          <v:rect id="_x0000_i1026" style="width:0;height:1.5pt" o:hralign="center" o:hrstd="t" o:hr="t" fillcolor="#aca899" stroked="f"/>
        </w:pict>
      </w:r>
    </w:p>
    <w:p w:rsidR="0039518F" w:rsidRPr="00F36766" w:rsidRDefault="0039518F" w:rsidP="0039518F">
      <w:pPr>
        <w:pStyle w:val="Heading3"/>
        <w:rPr>
          <w:rFonts w:ascii="Arial" w:hAnsi="Arial" w:cs="Arial"/>
          <w:sz w:val="24"/>
          <w:szCs w:val="24"/>
        </w:rPr>
      </w:pPr>
      <w:r>
        <w:rPr>
          <w:rFonts w:ascii="Arial" w:hAnsi="Arial" w:cs="Arial"/>
          <w:sz w:val="24"/>
          <w:szCs w:val="24"/>
        </w:rPr>
        <w:t>Answers to questions</w:t>
      </w:r>
    </w:p>
    <w:p w:rsidR="00DE40B3" w:rsidRPr="003E2D1E" w:rsidRDefault="00DE40B3" w:rsidP="00DE40B3">
      <w:pPr>
        <w:numPr>
          <w:ilvl w:val="0"/>
          <w:numId w:val="16"/>
        </w:numPr>
        <w:ind w:left="567" w:hanging="501"/>
        <w:rPr>
          <w:rFonts w:ascii="Arial" w:hAnsi="Arial" w:cs="Arial"/>
          <w:sz w:val="20"/>
          <w:szCs w:val="20"/>
        </w:rPr>
      </w:pPr>
      <w:r w:rsidRPr="003E2D1E">
        <w:rPr>
          <w:rFonts w:ascii="Arial" w:hAnsi="Arial" w:cs="Arial"/>
          <w:sz w:val="20"/>
          <w:szCs w:val="20"/>
        </w:rPr>
        <w:t>All four boxes should be ticked.</w:t>
      </w:r>
    </w:p>
    <w:p w:rsidR="00DE40B3" w:rsidRPr="003E2D1E" w:rsidRDefault="00DE40B3" w:rsidP="00DE40B3">
      <w:pPr>
        <w:numPr>
          <w:ilvl w:val="0"/>
          <w:numId w:val="16"/>
        </w:numPr>
        <w:ind w:left="567" w:hanging="501"/>
        <w:rPr>
          <w:rFonts w:ascii="Arial" w:hAnsi="Arial" w:cs="Arial"/>
          <w:sz w:val="20"/>
          <w:szCs w:val="20"/>
        </w:rPr>
      </w:pPr>
      <w:r w:rsidRPr="003E2D1E">
        <w:rPr>
          <w:rFonts w:ascii="Arial" w:hAnsi="Arial" w:cs="Arial"/>
          <w:sz w:val="20"/>
          <w:szCs w:val="20"/>
        </w:rPr>
        <w:t>Cell wall</w:t>
      </w:r>
      <w:r w:rsidR="00FD5285" w:rsidRPr="003E2D1E">
        <w:rPr>
          <w:rFonts w:ascii="Arial" w:hAnsi="Arial" w:cs="Arial"/>
          <w:sz w:val="20"/>
          <w:szCs w:val="20"/>
        </w:rPr>
        <w:t>(</w:t>
      </w:r>
      <w:r w:rsidRPr="003E2D1E">
        <w:rPr>
          <w:rFonts w:ascii="Arial" w:hAnsi="Arial" w:cs="Arial"/>
          <w:sz w:val="20"/>
          <w:szCs w:val="20"/>
        </w:rPr>
        <w:t>s</w:t>
      </w:r>
      <w:r w:rsidR="00FD5285" w:rsidRPr="003E2D1E">
        <w:rPr>
          <w:rFonts w:ascii="Arial" w:hAnsi="Arial" w:cs="Arial"/>
          <w:sz w:val="20"/>
          <w:szCs w:val="20"/>
        </w:rPr>
        <w:t>)</w:t>
      </w:r>
      <w:r w:rsidRPr="003E2D1E">
        <w:rPr>
          <w:rFonts w:ascii="Arial" w:hAnsi="Arial" w:cs="Arial"/>
          <w:sz w:val="20"/>
          <w:szCs w:val="20"/>
        </w:rPr>
        <w:t xml:space="preserve"> and (waxy) cuticle.</w:t>
      </w:r>
    </w:p>
    <w:p w:rsidR="00DE40B3" w:rsidRPr="003E2D1E" w:rsidRDefault="00DE40B3" w:rsidP="00DE40B3">
      <w:pPr>
        <w:numPr>
          <w:ilvl w:val="0"/>
          <w:numId w:val="16"/>
        </w:numPr>
        <w:ind w:left="567" w:hanging="501"/>
        <w:rPr>
          <w:rFonts w:ascii="Arial" w:hAnsi="Arial" w:cs="Arial"/>
          <w:sz w:val="20"/>
          <w:szCs w:val="20"/>
        </w:rPr>
      </w:pPr>
      <w:r w:rsidRPr="003E2D1E">
        <w:rPr>
          <w:rFonts w:ascii="Arial" w:hAnsi="Arial" w:cs="Arial"/>
          <w:sz w:val="20"/>
          <w:szCs w:val="20"/>
        </w:rPr>
        <w:t>“On the outside surface of the plant” should be ticked.</w:t>
      </w:r>
    </w:p>
    <w:p w:rsidR="00DE40B3" w:rsidRPr="003E2D1E" w:rsidRDefault="00DE40B3" w:rsidP="00DE40B3">
      <w:pPr>
        <w:numPr>
          <w:ilvl w:val="0"/>
          <w:numId w:val="16"/>
        </w:numPr>
        <w:ind w:left="567" w:hanging="501"/>
        <w:rPr>
          <w:rFonts w:ascii="Arial" w:hAnsi="Arial" w:cs="Arial"/>
          <w:sz w:val="20"/>
          <w:szCs w:val="20"/>
        </w:rPr>
      </w:pPr>
      <w:r w:rsidRPr="003E2D1E">
        <w:rPr>
          <w:rFonts w:ascii="Arial" w:hAnsi="Arial" w:cs="Arial"/>
          <w:sz w:val="20"/>
          <w:szCs w:val="20"/>
        </w:rPr>
        <w:t xml:space="preserve">Through open stomata; </w:t>
      </w:r>
      <w:r w:rsidR="00E11EA7" w:rsidRPr="003E2D1E">
        <w:rPr>
          <w:rFonts w:ascii="Arial" w:hAnsi="Arial" w:cs="Arial"/>
          <w:sz w:val="20"/>
          <w:szCs w:val="20"/>
        </w:rPr>
        <w:t xml:space="preserve">direct </w:t>
      </w:r>
      <w:r w:rsidRPr="003E2D1E">
        <w:rPr>
          <w:rFonts w:ascii="Arial" w:hAnsi="Arial" w:cs="Arial"/>
          <w:sz w:val="20"/>
          <w:szCs w:val="20"/>
        </w:rPr>
        <w:t xml:space="preserve">puncturing </w:t>
      </w:r>
      <w:r w:rsidR="00E11EA7" w:rsidRPr="003E2D1E">
        <w:rPr>
          <w:rFonts w:ascii="Arial" w:hAnsi="Arial" w:cs="Arial"/>
          <w:sz w:val="20"/>
          <w:szCs w:val="20"/>
        </w:rPr>
        <w:t xml:space="preserve">of </w:t>
      </w:r>
      <w:r w:rsidRPr="003E2D1E">
        <w:rPr>
          <w:rFonts w:ascii="Arial" w:hAnsi="Arial" w:cs="Arial"/>
          <w:sz w:val="20"/>
          <w:szCs w:val="20"/>
        </w:rPr>
        <w:t>the plant tissue (by growing though it</w:t>
      </w:r>
      <w:r w:rsidR="00E11EA7" w:rsidRPr="003E2D1E">
        <w:rPr>
          <w:rFonts w:ascii="Arial" w:hAnsi="Arial" w:cs="Arial"/>
          <w:sz w:val="20"/>
          <w:szCs w:val="20"/>
        </w:rPr>
        <w:t xml:space="preserve"> by means of an infection peg</w:t>
      </w:r>
      <w:r w:rsidRPr="003E2D1E">
        <w:rPr>
          <w:rFonts w:ascii="Arial" w:hAnsi="Arial" w:cs="Arial"/>
          <w:sz w:val="20"/>
          <w:szCs w:val="20"/>
        </w:rPr>
        <w:t>)</w:t>
      </w:r>
      <w:r w:rsidR="00E11EA7" w:rsidRPr="003E2D1E">
        <w:rPr>
          <w:rFonts w:ascii="Arial" w:hAnsi="Arial" w:cs="Arial"/>
          <w:sz w:val="20"/>
          <w:szCs w:val="20"/>
        </w:rPr>
        <w:t xml:space="preserve"> and </w:t>
      </w:r>
      <w:r w:rsidRPr="003E2D1E">
        <w:rPr>
          <w:rFonts w:ascii="Arial" w:hAnsi="Arial" w:cs="Arial"/>
          <w:sz w:val="20"/>
          <w:szCs w:val="20"/>
        </w:rPr>
        <w:t>using enzymes to dissolve their way in.</w:t>
      </w:r>
    </w:p>
    <w:p w:rsidR="00DE40B3" w:rsidRPr="003E2D1E" w:rsidRDefault="00DE40B3" w:rsidP="00DE40B3">
      <w:pPr>
        <w:numPr>
          <w:ilvl w:val="0"/>
          <w:numId w:val="16"/>
        </w:numPr>
        <w:ind w:left="567" w:hanging="501"/>
        <w:rPr>
          <w:rFonts w:ascii="Arial" w:hAnsi="Arial" w:cs="Arial"/>
          <w:sz w:val="20"/>
          <w:szCs w:val="20"/>
        </w:rPr>
      </w:pPr>
      <w:r w:rsidRPr="003E2D1E">
        <w:rPr>
          <w:rFonts w:ascii="Arial" w:hAnsi="Arial" w:cs="Arial"/>
          <w:sz w:val="20"/>
          <w:szCs w:val="20"/>
        </w:rPr>
        <w:t>Sentence 1: “membranes” should be crossed out and replaced with “walls”.</w:t>
      </w:r>
    </w:p>
    <w:p w:rsidR="00DE40B3" w:rsidRPr="003E2D1E" w:rsidRDefault="00DE40B3" w:rsidP="00DE40B3">
      <w:pPr>
        <w:ind w:left="567"/>
        <w:rPr>
          <w:rFonts w:ascii="Arial" w:hAnsi="Arial" w:cs="Arial"/>
          <w:sz w:val="20"/>
          <w:szCs w:val="20"/>
        </w:rPr>
      </w:pPr>
      <w:r w:rsidRPr="003E2D1E">
        <w:rPr>
          <w:rFonts w:ascii="Arial" w:hAnsi="Arial" w:cs="Arial"/>
          <w:sz w:val="20"/>
          <w:szCs w:val="20"/>
        </w:rPr>
        <w:t>Sentence 2: “antibodies” should be crossed out and replaced with “anti-microbial substances”.</w:t>
      </w:r>
    </w:p>
    <w:p w:rsidR="00DE40B3" w:rsidRPr="003E2D1E" w:rsidRDefault="00DE40B3" w:rsidP="00DE40B3">
      <w:pPr>
        <w:ind w:left="567"/>
        <w:rPr>
          <w:rFonts w:ascii="Arial" w:hAnsi="Arial" w:cs="Arial"/>
          <w:sz w:val="20"/>
          <w:szCs w:val="20"/>
        </w:rPr>
      </w:pPr>
      <w:r w:rsidRPr="003E2D1E">
        <w:rPr>
          <w:rFonts w:ascii="Arial" w:hAnsi="Arial" w:cs="Arial"/>
          <w:sz w:val="20"/>
          <w:szCs w:val="20"/>
        </w:rPr>
        <w:t xml:space="preserve">Sentence 3: “divide” should be crossed out and replaced with “die” or “commit suicide” (or </w:t>
      </w:r>
      <w:r w:rsidR="00FD5285" w:rsidRPr="003E2D1E">
        <w:rPr>
          <w:rFonts w:ascii="Arial" w:hAnsi="Arial" w:cs="Arial"/>
          <w:sz w:val="20"/>
          <w:szCs w:val="20"/>
        </w:rPr>
        <w:t>words to that effect</w:t>
      </w:r>
      <w:r w:rsidRPr="003E2D1E">
        <w:rPr>
          <w:rFonts w:ascii="Arial" w:hAnsi="Arial" w:cs="Arial"/>
          <w:sz w:val="20"/>
          <w:szCs w:val="20"/>
        </w:rPr>
        <w:t>).</w:t>
      </w:r>
    </w:p>
    <w:p w:rsidR="00DE40B3" w:rsidRPr="003E2D1E" w:rsidRDefault="00A0618F" w:rsidP="00DE40B3">
      <w:pPr>
        <w:numPr>
          <w:ilvl w:val="0"/>
          <w:numId w:val="16"/>
        </w:numPr>
        <w:ind w:left="567" w:hanging="501"/>
        <w:rPr>
          <w:rFonts w:ascii="Arial" w:hAnsi="Arial" w:cs="Arial"/>
          <w:sz w:val="20"/>
          <w:szCs w:val="20"/>
        </w:rPr>
      </w:pPr>
      <w:r w:rsidRPr="003E2D1E">
        <w:rPr>
          <w:rFonts w:ascii="Arial" w:hAnsi="Arial" w:cs="Arial"/>
          <w:sz w:val="20"/>
          <w:szCs w:val="20"/>
        </w:rPr>
        <w:t>Pecking creates a wound</w:t>
      </w:r>
      <w:r w:rsidR="003E2D1E" w:rsidRPr="003E2D1E">
        <w:rPr>
          <w:rFonts w:ascii="Arial" w:hAnsi="Arial" w:cs="Arial"/>
          <w:sz w:val="20"/>
          <w:szCs w:val="20"/>
        </w:rPr>
        <w:t>:</w:t>
      </w:r>
      <w:r w:rsidR="00E11EA7" w:rsidRPr="003E2D1E">
        <w:rPr>
          <w:rFonts w:ascii="Arial" w:hAnsi="Arial" w:cs="Arial"/>
          <w:sz w:val="20"/>
          <w:szCs w:val="20"/>
        </w:rPr>
        <w:t xml:space="preserve"> an opening on the plant surface.</w:t>
      </w:r>
      <w:r w:rsidRPr="003E2D1E">
        <w:rPr>
          <w:rFonts w:ascii="Arial" w:hAnsi="Arial" w:cs="Arial"/>
          <w:sz w:val="20"/>
          <w:szCs w:val="20"/>
        </w:rPr>
        <w:t xml:space="preserve"> Fung</w:t>
      </w:r>
      <w:r w:rsidR="00E11EA7" w:rsidRPr="003E2D1E">
        <w:rPr>
          <w:rFonts w:ascii="Arial" w:hAnsi="Arial" w:cs="Arial"/>
          <w:sz w:val="20"/>
          <w:szCs w:val="20"/>
        </w:rPr>
        <w:t xml:space="preserve">al </w:t>
      </w:r>
      <w:r w:rsidRPr="003E2D1E">
        <w:rPr>
          <w:rFonts w:ascii="Arial" w:hAnsi="Arial" w:cs="Arial"/>
          <w:sz w:val="20"/>
          <w:szCs w:val="20"/>
        </w:rPr>
        <w:t>spores can be carried to the fruit by wind, water or infected animals (e.g. birds</w:t>
      </w:r>
      <w:r w:rsidR="00FD5285" w:rsidRPr="003E2D1E">
        <w:rPr>
          <w:rFonts w:ascii="Arial" w:hAnsi="Arial" w:cs="Arial"/>
          <w:sz w:val="20"/>
          <w:szCs w:val="20"/>
        </w:rPr>
        <w:t>,</w:t>
      </w:r>
      <w:r w:rsidRPr="003E2D1E">
        <w:rPr>
          <w:rFonts w:ascii="Arial" w:hAnsi="Arial" w:cs="Arial"/>
          <w:sz w:val="20"/>
          <w:szCs w:val="20"/>
        </w:rPr>
        <w:t xml:space="preserve"> insects</w:t>
      </w:r>
      <w:r w:rsidR="00FD5285" w:rsidRPr="003E2D1E">
        <w:rPr>
          <w:rFonts w:ascii="Arial" w:hAnsi="Arial" w:cs="Arial"/>
          <w:sz w:val="20"/>
          <w:szCs w:val="20"/>
        </w:rPr>
        <w:t>, etc.</w:t>
      </w:r>
      <w:r w:rsidRPr="003E2D1E">
        <w:rPr>
          <w:rFonts w:ascii="Arial" w:hAnsi="Arial" w:cs="Arial"/>
          <w:sz w:val="20"/>
          <w:szCs w:val="20"/>
        </w:rPr>
        <w:t xml:space="preserve">). </w:t>
      </w:r>
      <w:r w:rsidR="00E11EA7" w:rsidRPr="003E2D1E">
        <w:rPr>
          <w:rFonts w:ascii="Arial" w:hAnsi="Arial" w:cs="Arial"/>
          <w:sz w:val="20"/>
          <w:szCs w:val="20"/>
        </w:rPr>
        <w:t xml:space="preserve">The spores germinate, </w:t>
      </w:r>
      <w:r w:rsidR="00F07524" w:rsidRPr="003E2D1E">
        <w:rPr>
          <w:rFonts w:ascii="Arial" w:hAnsi="Arial" w:cs="Arial"/>
          <w:sz w:val="20"/>
          <w:szCs w:val="20"/>
        </w:rPr>
        <w:t xml:space="preserve">and </w:t>
      </w:r>
      <w:r w:rsidRPr="003E2D1E">
        <w:rPr>
          <w:rFonts w:ascii="Arial" w:hAnsi="Arial" w:cs="Arial"/>
          <w:sz w:val="20"/>
          <w:szCs w:val="20"/>
        </w:rPr>
        <w:t>infect the fruit through the wound</w:t>
      </w:r>
      <w:r w:rsidR="00F07524" w:rsidRPr="003E2D1E">
        <w:rPr>
          <w:rFonts w:ascii="Arial" w:hAnsi="Arial" w:cs="Arial"/>
          <w:sz w:val="20"/>
          <w:szCs w:val="20"/>
        </w:rPr>
        <w:t>, growing inside the fruit, befor</w:t>
      </w:r>
      <w:r w:rsidR="003E2D1E" w:rsidRPr="003E2D1E">
        <w:rPr>
          <w:rFonts w:ascii="Arial" w:hAnsi="Arial" w:cs="Arial"/>
          <w:sz w:val="20"/>
          <w:szCs w:val="20"/>
        </w:rPr>
        <w:t>e bursting out onto the surface.</w:t>
      </w:r>
    </w:p>
    <w:p w:rsidR="00C7752C" w:rsidRPr="003E2D1E" w:rsidRDefault="00C7752C" w:rsidP="00DE40B3">
      <w:pPr>
        <w:numPr>
          <w:ilvl w:val="0"/>
          <w:numId w:val="16"/>
        </w:numPr>
        <w:ind w:left="567" w:hanging="501"/>
        <w:rPr>
          <w:rFonts w:ascii="Arial" w:hAnsi="Arial" w:cs="Arial"/>
          <w:sz w:val="20"/>
          <w:szCs w:val="20"/>
        </w:rPr>
      </w:pPr>
      <w:r w:rsidRPr="003E2D1E">
        <w:rPr>
          <w:rFonts w:ascii="Arial" w:hAnsi="Arial" w:cs="Arial"/>
          <w:sz w:val="20"/>
          <w:szCs w:val="20"/>
        </w:rPr>
        <w:t xml:space="preserve">Mia is correct. The waxy cuticle </w:t>
      </w:r>
      <w:r w:rsidR="00FD5285" w:rsidRPr="003E2D1E">
        <w:rPr>
          <w:rFonts w:ascii="Arial" w:hAnsi="Arial" w:cs="Arial"/>
          <w:sz w:val="20"/>
          <w:szCs w:val="20"/>
        </w:rPr>
        <w:t>forms</w:t>
      </w:r>
      <w:r w:rsidRPr="003E2D1E">
        <w:rPr>
          <w:rFonts w:ascii="Arial" w:hAnsi="Arial" w:cs="Arial"/>
          <w:sz w:val="20"/>
          <w:szCs w:val="20"/>
        </w:rPr>
        <w:t xml:space="preserve"> a waterproof barrier, so is missing from roots which are adapted to absorb water from the soil.</w:t>
      </w:r>
    </w:p>
    <w:p w:rsidR="00A0618F" w:rsidRPr="003E2D1E" w:rsidRDefault="00734021" w:rsidP="00DE40B3">
      <w:pPr>
        <w:numPr>
          <w:ilvl w:val="0"/>
          <w:numId w:val="16"/>
        </w:numPr>
        <w:ind w:left="567" w:hanging="501"/>
        <w:rPr>
          <w:rFonts w:ascii="Arial" w:hAnsi="Arial" w:cs="Arial"/>
          <w:sz w:val="20"/>
          <w:szCs w:val="20"/>
        </w:rPr>
      </w:pPr>
      <w:r w:rsidRPr="003E2D1E">
        <w:rPr>
          <w:rFonts w:ascii="Arial" w:hAnsi="Arial" w:cs="Arial"/>
          <w:sz w:val="20"/>
          <w:szCs w:val="20"/>
        </w:rPr>
        <w:t>Advantages: can absorb carbon dioxide for photosynthesis; can get rid of waste oxygen from photosynthesis; can absorb oxygen for cellular respiration.</w:t>
      </w:r>
    </w:p>
    <w:p w:rsidR="00734021" w:rsidRPr="003E2D1E" w:rsidRDefault="00734021" w:rsidP="00734021">
      <w:pPr>
        <w:ind w:left="567"/>
        <w:rPr>
          <w:rFonts w:ascii="Arial" w:hAnsi="Arial" w:cs="Arial"/>
          <w:sz w:val="20"/>
          <w:szCs w:val="20"/>
        </w:rPr>
      </w:pPr>
      <w:r w:rsidRPr="003E2D1E">
        <w:rPr>
          <w:rFonts w:ascii="Arial" w:hAnsi="Arial" w:cs="Arial"/>
          <w:sz w:val="20"/>
          <w:szCs w:val="20"/>
        </w:rPr>
        <w:t xml:space="preserve">Disadvantages: </w:t>
      </w:r>
      <w:r w:rsidR="00784A79" w:rsidRPr="003E2D1E">
        <w:rPr>
          <w:rFonts w:ascii="Arial" w:hAnsi="Arial" w:cs="Arial"/>
          <w:sz w:val="20"/>
          <w:szCs w:val="20"/>
        </w:rPr>
        <w:t xml:space="preserve">increased </w:t>
      </w:r>
      <w:r w:rsidRPr="003E2D1E">
        <w:rPr>
          <w:rFonts w:ascii="Arial" w:hAnsi="Arial" w:cs="Arial"/>
          <w:sz w:val="20"/>
          <w:szCs w:val="20"/>
        </w:rPr>
        <w:t xml:space="preserve">risk of infection </w:t>
      </w:r>
      <w:r w:rsidR="00784A79" w:rsidRPr="003E2D1E">
        <w:rPr>
          <w:rFonts w:ascii="Arial" w:hAnsi="Arial" w:cs="Arial"/>
          <w:sz w:val="20"/>
          <w:szCs w:val="20"/>
        </w:rPr>
        <w:t>from</w:t>
      </w:r>
      <w:r w:rsidRPr="003E2D1E">
        <w:rPr>
          <w:rFonts w:ascii="Arial" w:hAnsi="Arial" w:cs="Arial"/>
          <w:sz w:val="20"/>
          <w:szCs w:val="20"/>
        </w:rPr>
        <w:t xml:space="preserve"> pathogens; loss of water by transpiration.</w:t>
      </w:r>
    </w:p>
    <w:p w:rsidR="00734021" w:rsidRPr="003E2D1E" w:rsidRDefault="00D42192" w:rsidP="00DE40B3">
      <w:pPr>
        <w:numPr>
          <w:ilvl w:val="0"/>
          <w:numId w:val="16"/>
        </w:numPr>
        <w:ind w:left="567" w:hanging="501"/>
        <w:rPr>
          <w:rFonts w:ascii="Arial" w:hAnsi="Arial" w:cs="Arial"/>
          <w:sz w:val="20"/>
          <w:szCs w:val="20"/>
        </w:rPr>
      </w:pPr>
      <w:r w:rsidRPr="003E2D1E">
        <w:rPr>
          <w:rFonts w:ascii="Arial" w:hAnsi="Arial" w:cs="Arial"/>
          <w:sz w:val="20"/>
          <w:szCs w:val="20"/>
        </w:rPr>
        <w:t xml:space="preserve">Plant defences help plants </w:t>
      </w:r>
      <w:r w:rsidR="00784A79" w:rsidRPr="003E2D1E">
        <w:rPr>
          <w:rFonts w:ascii="Arial" w:hAnsi="Arial" w:cs="Arial"/>
          <w:sz w:val="20"/>
          <w:szCs w:val="20"/>
        </w:rPr>
        <w:t xml:space="preserve">and trees </w:t>
      </w:r>
      <w:r w:rsidRPr="003E2D1E">
        <w:rPr>
          <w:rFonts w:ascii="Arial" w:hAnsi="Arial" w:cs="Arial"/>
          <w:sz w:val="20"/>
          <w:szCs w:val="20"/>
        </w:rPr>
        <w:t>to stay healthy.</w:t>
      </w:r>
      <w:r w:rsidR="003E2D1E" w:rsidRPr="003E2D1E">
        <w:rPr>
          <w:rFonts w:ascii="Arial" w:hAnsi="Arial" w:cs="Arial"/>
          <w:sz w:val="20"/>
          <w:szCs w:val="20"/>
        </w:rPr>
        <w:t xml:space="preserve"> </w:t>
      </w:r>
      <w:r w:rsidR="00784A79" w:rsidRPr="003E2D1E">
        <w:rPr>
          <w:rFonts w:ascii="Arial" w:hAnsi="Arial" w:cs="Arial"/>
          <w:sz w:val="20"/>
          <w:szCs w:val="20"/>
        </w:rPr>
        <w:t>Plants are vital for feeding a growing population (food security) and alleviating some of the effects of climate change</w:t>
      </w:r>
      <w:r w:rsidR="006D1E48" w:rsidRPr="003E2D1E">
        <w:rPr>
          <w:rFonts w:ascii="Arial" w:hAnsi="Arial" w:cs="Arial"/>
          <w:sz w:val="20"/>
          <w:szCs w:val="20"/>
        </w:rPr>
        <w:t>.</w:t>
      </w:r>
      <w:r w:rsidR="00784A79" w:rsidRPr="003E2D1E">
        <w:rPr>
          <w:rFonts w:ascii="Arial" w:hAnsi="Arial" w:cs="Arial"/>
          <w:sz w:val="20"/>
          <w:szCs w:val="20"/>
        </w:rPr>
        <w:t xml:space="preserve"> </w:t>
      </w:r>
      <w:r w:rsidRPr="003E2D1E">
        <w:rPr>
          <w:rFonts w:ascii="Arial" w:hAnsi="Arial" w:cs="Arial"/>
          <w:sz w:val="20"/>
          <w:szCs w:val="20"/>
        </w:rPr>
        <w:t xml:space="preserve">Humans and other animals are part of food chains that start with plants. We depend on healthy plants for food and other ecosystem services such as providing timber and other useful materials, </w:t>
      </w:r>
      <w:r w:rsidR="00837DEC" w:rsidRPr="003E2D1E">
        <w:rPr>
          <w:rFonts w:ascii="Arial" w:hAnsi="Arial" w:cs="Arial"/>
          <w:sz w:val="20"/>
          <w:szCs w:val="20"/>
        </w:rPr>
        <w:t xml:space="preserve">medicines, </w:t>
      </w:r>
      <w:r w:rsidRPr="003E2D1E">
        <w:rPr>
          <w:rFonts w:ascii="Arial" w:hAnsi="Arial" w:cs="Arial"/>
          <w:sz w:val="20"/>
          <w:szCs w:val="20"/>
        </w:rPr>
        <w:t>habitats, and breathable air.</w:t>
      </w:r>
    </w:p>
    <w:p w:rsidR="00DE40B3" w:rsidRDefault="00DE40B3" w:rsidP="00DE40B3">
      <w:pPr>
        <w:ind w:left="567"/>
        <w:rPr>
          <w:rFonts w:ascii="Arial" w:hAnsi="Arial" w:cs="Arial"/>
          <w:sz w:val="20"/>
          <w:szCs w:val="20"/>
        </w:rPr>
      </w:pPr>
    </w:p>
    <w:p w:rsidR="00196B58" w:rsidRPr="00F36766" w:rsidRDefault="003E2D1E" w:rsidP="00196B58">
      <w:pPr>
        <w:rPr>
          <w:rFonts w:ascii="Arial" w:hAnsi="Arial" w:cs="Arial"/>
          <w:sz w:val="20"/>
          <w:szCs w:val="20"/>
        </w:rPr>
      </w:pPr>
      <w:r>
        <w:rPr>
          <w:rFonts w:ascii="Arial" w:hAnsi="Arial" w:cs="Arial"/>
          <w:sz w:val="20"/>
          <w:szCs w:val="20"/>
        </w:rPr>
        <w:pict>
          <v:rect id="_x0000_i1027" style="width:0;height:1.5pt" o:hralign="center" o:hrstd="t" o:hr="t" fillcolor="#aca899" stroked="f"/>
        </w:pict>
      </w:r>
    </w:p>
    <w:p w:rsidR="009C779E" w:rsidRPr="00F36766" w:rsidRDefault="009C779E" w:rsidP="009C779E">
      <w:pPr>
        <w:pStyle w:val="NormalWeb"/>
        <w:rPr>
          <w:rStyle w:val="Strong"/>
          <w:rFonts w:ascii="Arial" w:hAnsi="Arial" w:cs="Arial"/>
        </w:rPr>
      </w:pPr>
      <w:r w:rsidRPr="00F36766">
        <w:rPr>
          <w:rStyle w:val="Strong"/>
          <w:rFonts w:ascii="Arial" w:hAnsi="Arial" w:cs="Arial"/>
        </w:rPr>
        <w:t xml:space="preserve">Acknowledgements </w:t>
      </w:r>
    </w:p>
    <w:p w:rsidR="005F3AB3" w:rsidRDefault="00BB1EAA" w:rsidP="00BB1EAA">
      <w:pPr>
        <w:pStyle w:val="Heading3"/>
        <w:rPr>
          <w:rStyle w:val="Strong"/>
          <w:rFonts w:ascii="Arial" w:hAnsi="Arial" w:cs="Arial"/>
          <w:bCs/>
          <w:sz w:val="20"/>
          <w:szCs w:val="20"/>
        </w:rPr>
      </w:pPr>
      <w:r>
        <w:rPr>
          <w:rStyle w:val="Strong"/>
          <w:rFonts w:ascii="Arial" w:hAnsi="Arial" w:cs="Arial"/>
          <w:bCs/>
          <w:sz w:val="20"/>
          <w:szCs w:val="20"/>
        </w:rPr>
        <w:t>Th</w:t>
      </w:r>
      <w:r w:rsidR="00DE40B3">
        <w:rPr>
          <w:rStyle w:val="Strong"/>
          <w:rFonts w:ascii="Arial" w:hAnsi="Arial" w:cs="Arial"/>
          <w:bCs/>
          <w:sz w:val="20"/>
          <w:szCs w:val="20"/>
        </w:rPr>
        <w:t>e poster text, presentation and accompanying documents</w:t>
      </w:r>
      <w:r>
        <w:rPr>
          <w:rStyle w:val="Strong"/>
          <w:rFonts w:ascii="Arial" w:hAnsi="Arial" w:cs="Arial"/>
          <w:bCs/>
          <w:sz w:val="20"/>
          <w:szCs w:val="20"/>
        </w:rPr>
        <w:t xml:space="preserve"> w</w:t>
      </w:r>
      <w:r w:rsidR="00DE40B3">
        <w:rPr>
          <w:rStyle w:val="Strong"/>
          <w:rFonts w:ascii="Arial" w:hAnsi="Arial" w:cs="Arial"/>
          <w:bCs/>
          <w:sz w:val="20"/>
          <w:szCs w:val="20"/>
        </w:rPr>
        <w:t>ere</w:t>
      </w:r>
      <w:r>
        <w:rPr>
          <w:rStyle w:val="Strong"/>
          <w:rFonts w:ascii="Arial" w:hAnsi="Arial" w:cs="Arial"/>
          <w:bCs/>
          <w:sz w:val="20"/>
          <w:szCs w:val="20"/>
        </w:rPr>
        <w:t xml:space="preserve"> developed by Alistair Moore at the </w:t>
      </w:r>
      <w:r w:rsidRPr="00BB6C04">
        <w:rPr>
          <w:rStyle w:val="Strong"/>
          <w:rFonts w:ascii="Arial" w:hAnsi="Arial" w:cs="Arial"/>
          <w:bCs/>
          <w:i/>
          <w:sz w:val="20"/>
          <w:szCs w:val="20"/>
        </w:rPr>
        <w:t>University of York Science Education Group</w:t>
      </w:r>
      <w:r>
        <w:rPr>
          <w:rStyle w:val="Strong"/>
          <w:rFonts w:ascii="Arial" w:hAnsi="Arial" w:cs="Arial"/>
          <w:bCs/>
          <w:sz w:val="20"/>
          <w:szCs w:val="20"/>
        </w:rPr>
        <w:t xml:space="preserve"> (</w:t>
      </w:r>
      <w:hyperlink r:id="rId9" w:history="1">
        <w:r w:rsidRPr="0013232C">
          <w:rPr>
            <w:rStyle w:val="Hyperlink"/>
            <w:rFonts w:ascii="Arial" w:hAnsi="Arial" w:cs="Arial"/>
            <w:sz w:val="20"/>
            <w:szCs w:val="20"/>
          </w:rPr>
          <w:t>www.uyseg.org</w:t>
        </w:r>
      </w:hyperlink>
      <w:r w:rsidR="00DE40B3">
        <w:rPr>
          <w:rStyle w:val="Strong"/>
          <w:rFonts w:ascii="Arial" w:hAnsi="Arial" w:cs="Arial"/>
          <w:bCs/>
          <w:sz w:val="20"/>
          <w:szCs w:val="20"/>
        </w:rPr>
        <w:t xml:space="preserve">) with input </w:t>
      </w:r>
      <w:r w:rsidR="001C0208">
        <w:rPr>
          <w:rStyle w:val="Strong"/>
          <w:rFonts w:ascii="Arial" w:hAnsi="Arial" w:cs="Arial"/>
          <w:bCs/>
          <w:sz w:val="20"/>
          <w:szCs w:val="20"/>
        </w:rPr>
        <w:t xml:space="preserve">from </w:t>
      </w:r>
      <w:proofErr w:type="spellStart"/>
      <w:r w:rsidR="006D1E48">
        <w:rPr>
          <w:rStyle w:val="Strong"/>
          <w:rFonts w:ascii="Arial" w:hAnsi="Arial" w:cs="Arial"/>
          <w:bCs/>
          <w:sz w:val="20"/>
          <w:szCs w:val="20"/>
        </w:rPr>
        <w:t>Dr.</w:t>
      </w:r>
      <w:proofErr w:type="spellEnd"/>
      <w:r w:rsidR="006D1E48">
        <w:rPr>
          <w:rStyle w:val="Strong"/>
          <w:rFonts w:ascii="Arial" w:hAnsi="Arial" w:cs="Arial"/>
          <w:bCs/>
          <w:sz w:val="20"/>
          <w:szCs w:val="20"/>
        </w:rPr>
        <w:t xml:space="preserve"> Phil Smith, Outreach Officer for </w:t>
      </w:r>
      <w:r w:rsidR="00DE40B3">
        <w:rPr>
          <w:rStyle w:val="Strong"/>
          <w:rFonts w:ascii="Arial" w:hAnsi="Arial" w:cs="Arial"/>
          <w:bCs/>
          <w:sz w:val="20"/>
          <w:szCs w:val="20"/>
        </w:rPr>
        <w:t xml:space="preserve">the </w:t>
      </w:r>
      <w:r w:rsidR="00DE40B3" w:rsidRPr="00DE40B3">
        <w:rPr>
          <w:rStyle w:val="Strong"/>
          <w:rFonts w:ascii="Arial" w:hAnsi="Arial" w:cs="Arial"/>
          <w:bCs/>
          <w:i/>
          <w:sz w:val="20"/>
          <w:szCs w:val="20"/>
        </w:rPr>
        <w:t xml:space="preserve">British Society of Plant </w:t>
      </w:r>
      <w:proofErr w:type="gramStart"/>
      <w:r w:rsidR="00DE40B3" w:rsidRPr="00DE40B3">
        <w:rPr>
          <w:rStyle w:val="Strong"/>
          <w:rFonts w:ascii="Arial" w:hAnsi="Arial" w:cs="Arial"/>
          <w:bCs/>
          <w:i/>
          <w:sz w:val="20"/>
          <w:szCs w:val="20"/>
        </w:rPr>
        <w:t>Pathology</w:t>
      </w:r>
      <w:r w:rsidR="006D1E48">
        <w:rPr>
          <w:rStyle w:val="Strong"/>
          <w:rFonts w:ascii="Arial" w:hAnsi="Arial" w:cs="Arial"/>
          <w:bCs/>
          <w:i/>
          <w:sz w:val="20"/>
          <w:szCs w:val="20"/>
        </w:rPr>
        <w:t>(</w:t>
      </w:r>
      <w:proofErr w:type="gramEnd"/>
      <w:r w:rsidR="006D1E48">
        <w:rPr>
          <w:rStyle w:val="Strong"/>
          <w:rFonts w:ascii="Arial" w:hAnsi="Arial" w:cs="Arial"/>
          <w:bCs/>
          <w:i/>
          <w:sz w:val="20"/>
          <w:szCs w:val="20"/>
        </w:rPr>
        <w:t>www.bspp.org.uk/outreach)</w:t>
      </w:r>
      <w:r w:rsidR="00DE40B3">
        <w:rPr>
          <w:rStyle w:val="Strong"/>
          <w:rFonts w:ascii="Arial" w:hAnsi="Arial" w:cs="Arial"/>
          <w:bCs/>
          <w:sz w:val="20"/>
          <w:szCs w:val="20"/>
        </w:rPr>
        <w:t xml:space="preserve">. </w:t>
      </w:r>
      <w:r w:rsidR="007E3706">
        <w:rPr>
          <w:rStyle w:val="Strong"/>
          <w:rFonts w:ascii="Arial" w:hAnsi="Arial" w:cs="Arial"/>
          <w:bCs/>
          <w:sz w:val="20"/>
          <w:szCs w:val="20"/>
        </w:rPr>
        <w:t xml:space="preserve">Poster </w:t>
      </w:r>
      <w:r w:rsidR="001C0208">
        <w:rPr>
          <w:rStyle w:val="Strong"/>
          <w:rFonts w:ascii="Arial" w:hAnsi="Arial" w:cs="Arial"/>
          <w:bCs/>
          <w:sz w:val="20"/>
          <w:szCs w:val="20"/>
        </w:rPr>
        <w:t xml:space="preserve">and </w:t>
      </w:r>
      <w:proofErr w:type="spellStart"/>
      <w:proofErr w:type="gramStart"/>
      <w:r w:rsidR="001C0208">
        <w:rPr>
          <w:rStyle w:val="Strong"/>
          <w:rFonts w:ascii="Arial" w:hAnsi="Arial" w:cs="Arial"/>
          <w:bCs/>
          <w:sz w:val="20"/>
          <w:szCs w:val="20"/>
        </w:rPr>
        <w:t>powerpoint</w:t>
      </w:r>
      <w:proofErr w:type="spellEnd"/>
      <w:proofErr w:type="gramEnd"/>
      <w:r w:rsidR="001C0208">
        <w:rPr>
          <w:rStyle w:val="Strong"/>
          <w:rFonts w:ascii="Arial" w:hAnsi="Arial" w:cs="Arial"/>
          <w:bCs/>
          <w:sz w:val="20"/>
          <w:szCs w:val="20"/>
        </w:rPr>
        <w:t xml:space="preserve"> </w:t>
      </w:r>
      <w:bookmarkStart w:id="0" w:name="_GoBack"/>
      <w:bookmarkEnd w:id="0"/>
      <w:r w:rsidR="007E3706">
        <w:rPr>
          <w:rStyle w:val="Strong"/>
          <w:rFonts w:ascii="Arial" w:hAnsi="Arial" w:cs="Arial"/>
          <w:bCs/>
          <w:sz w:val="20"/>
          <w:szCs w:val="20"/>
        </w:rPr>
        <w:t>artwork was developed by</w:t>
      </w:r>
      <w:r w:rsidR="0073284E">
        <w:rPr>
          <w:rStyle w:val="Strong"/>
          <w:rFonts w:ascii="Arial" w:hAnsi="Arial" w:cs="Arial"/>
          <w:bCs/>
          <w:sz w:val="20"/>
          <w:szCs w:val="20"/>
        </w:rPr>
        <w:t xml:space="preserve"> Paul Oldman, Smith Ltd</w:t>
      </w:r>
      <w:r w:rsidR="007E3706">
        <w:rPr>
          <w:rStyle w:val="Strong"/>
          <w:rFonts w:ascii="Arial" w:hAnsi="Arial" w:cs="Arial"/>
          <w:bCs/>
          <w:sz w:val="20"/>
          <w:szCs w:val="20"/>
        </w:rPr>
        <w:t>.</w:t>
      </w:r>
    </w:p>
    <w:p w:rsidR="00667985" w:rsidRPr="00E3460E" w:rsidRDefault="00667985" w:rsidP="00667985">
      <w:pPr>
        <w:rPr>
          <w:rFonts w:ascii="Arial" w:hAnsi="Arial" w:cs="Arial"/>
          <w:bCs/>
          <w:sz w:val="20"/>
          <w:szCs w:val="20"/>
        </w:rPr>
      </w:pPr>
    </w:p>
    <w:sectPr w:rsidR="00667985" w:rsidRPr="00E3460E" w:rsidSect="00C56548">
      <w:headerReference w:type="default" r:id="rId10"/>
      <w:footerReference w:type="default" r:id="rId11"/>
      <w:pgSz w:w="11906" w:h="16838"/>
      <w:pgMar w:top="1440" w:right="146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D1E" w:rsidRDefault="003E2D1E">
      <w:r>
        <w:separator/>
      </w:r>
    </w:p>
  </w:endnote>
  <w:endnote w:type="continuationSeparator" w:id="0">
    <w:p w:rsidR="003E2D1E" w:rsidRDefault="003E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D1E" w:rsidRPr="00C512E4" w:rsidRDefault="003E2D1E" w:rsidP="00D77D59">
    <w:pPr>
      <w:jc w:val="center"/>
      <w:rPr>
        <w:rFonts w:ascii="Trebuchet MS" w:hAnsi="Trebuchet MS"/>
        <w:sz w:val="16"/>
        <w:szCs w:val="16"/>
      </w:rPr>
    </w:pPr>
    <w:r w:rsidRPr="00C512E4">
      <w:rPr>
        <w:rFonts w:ascii="Trebuchet MS" w:hAnsi="Trebuchet MS"/>
        <w:sz w:val="16"/>
        <w:szCs w:val="16"/>
      </w:rPr>
      <w:t xml:space="preserve">Science &amp; Plants for Schools: </w:t>
    </w:r>
    <w:hyperlink r:id="rId1" w:history="1">
      <w:r w:rsidRPr="00C512E4">
        <w:rPr>
          <w:rStyle w:val="Hyperlink"/>
          <w:rFonts w:ascii="Trebuchet MS" w:hAnsi="Trebuchet MS"/>
          <w:color w:val="auto"/>
          <w:sz w:val="16"/>
          <w:szCs w:val="16"/>
          <w:u w:val="none"/>
        </w:rPr>
        <w:t>www.saps.org.uk</w:t>
      </w:r>
    </w:hyperlink>
  </w:p>
  <w:p w:rsidR="003E2D1E" w:rsidRPr="00C512E4" w:rsidRDefault="003E2D1E" w:rsidP="00D77D59">
    <w:pPr>
      <w:jc w:val="center"/>
      <w:rPr>
        <w:rStyle w:val="PageNumber"/>
        <w:rFonts w:ascii="Trebuchet MS" w:hAnsi="Trebuchet MS"/>
        <w:sz w:val="16"/>
        <w:szCs w:val="16"/>
      </w:rPr>
    </w:pPr>
    <w:r w:rsidRPr="00FD5285">
      <w:rPr>
        <w:rFonts w:ascii="Trebuchet MS" w:hAnsi="Trebuchet MS"/>
        <w:sz w:val="16"/>
        <w:szCs w:val="16"/>
      </w:rPr>
      <w:t>The battle for fortress plant</w:t>
    </w:r>
    <w:r w:rsidRPr="00C512E4">
      <w:rPr>
        <w:rFonts w:ascii="Trebuchet MS" w:hAnsi="Trebuchet MS"/>
        <w:sz w:val="16"/>
        <w:szCs w:val="16"/>
      </w:rPr>
      <w:t xml:space="preserve">: p. </w:t>
    </w:r>
    <w:r w:rsidRPr="00C512E4">
      <w:rPr>
        <w:rStyle w:val="PageNumber"/>
        <w:rFonts w:ascii="Trebuchet MS" w:hAnsi="Trebuchet MS"/>
        <w:sz w:val="16"/>
        <w:szCs w:val="16"/>
      </w:rPr>
      <w:fldChar w:fldCharType="begin"/>
    </w:r>
    <w:r w:rsidRPr="00C512E4">
      <w:rPr>
        <w:rStyle w:val="PageNumber"/>
        <w:rFonts w:ascii="Trebuchet MS" w:hAnsi="Trebuchet MS"/>
        <w:sz w:val="16"/>
        <w:szCs w:val="16"/>
      </w:rPr>
      <w:instrText xml:space="preserve"> PAGE </w:instrText>
    </w:r>
    <w:r w:rsidRPr="00C512E4">
      <w:rPr>
        <w:rStyle w:val="PageNumber"/>
        <w:rFonts w:ascii="Trebuchet MS" w:hAnsi="Trebuchet MS"/>
        <w:sz w:val="16"/>
        <w:szCs w:val="16"/>
      </w:rPr>
      <w:fldChar w:fldCharType="separate"/>
    </w:r>
    <w:r w:rsidR="001C0208">
      <w:rPr>
        <w:rStyle w:val="PageNumber"/>
        <w:rFonts w:ascii="Trebuchet MS" w:hAnsi="Trebuchet MS"/>
        <w:noProof/>
        <w:sz w:val="16"/>
        <w:szCs w:val="16"/>
      </w:rPr>
      <w:t>1</w:t>
    </w:r>
    <w:r w:rsidRPr="00C512E4">
      <w:rPr>
        <w:rStyle w:val="PageNumber"/>
        <w:rFonts w:ascii="Trebuchet MS" w:hAnsi="Trebuchet M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D1E" w:rsidRDefault="003E2D1E">
      <w:r>
        <w:separator/>
      </w:r>
    </w:p>
  </w:footnote>
  <w:footnote w:type="continuationSeparator" w:id="0">
    <w:p w:rsidR="003E2D1E" w:rsidRDefault="003E2D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D1E" w:rsidRDefault="003E2D1E">
    <w:pPr>
      <w:pStyle w:val="Header"/>
    </w:pPr>
    <w:r>
      <w:rPr>
        <w:noProof/>
      </w:rPr>
      <w:drawing>
        <wp:anchor distT="0" distB="0" distL="114300" distR="114300" simplePos="0" relativeHeight="251657728" behindDoc="0" locked="0" layoutInCell="1" allowOverlap="1">
          <wp:simplePos x="0" y="0"/>
          <wp:positionH relativeFrom="column">
            <wp:posOffset>-1114425</wp:posOffset>
          </wp:positionH>
          <wp:positionV relativeFrom="paragraph">
            <wp:posOffset>-449580</wp:posOffset>
          </wp:positionV>
          <wp:extent cx="1485900" cy="1057275"/>
          <wp:effectExtent l="19050" t="0" r="0" b="0"/>
          <wp:wrapNone/>
          <wp:docPr id="1" name="Picture 1" descr="logo_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vector"/>
                  <pic:cNvPicPr>
                    <a:picLocks noChangeAspect="1" noChangeArrowheads="1"/>
                  </pic:cNvPicPr>
                </pic:nvPicPr>
                <pic:blipFill>
                  <a:blip r:embed="rId1"/>
                  <a:srcRect/>
                  <a:stretch>
                    <a:fillRect/>
                  </a:stretch>
                </pic:blipFill>
                <pic:spPr bwMode="auto">
                  <a:xfrm>
                    <a:off x="0" y="0"/>
                    <a:ext cx="1485900" cy="1057275"/>
                  </a:xfrm>
                  <a:prstGeom prst="rect">
                    <a:avLst/>
                  </a:prstGeom>
                  <a:noFill/>
                  <a:ln w="9525">
                    <a:noFill/>
                    <a:miter lim="800000"/>
                    <a:headEnd/>
                    <a:tailEnd/>
                  </a:ln>
                </pic:spPr>
              </pic:pic>
            </a:graphicData>
          </a:graphic>
        </wp:anchor>
      </w:drawing>
    </w:r>
  </w:p>
  <w:p w:rsidR="003E2D1E" w:rsidRDefault="003E2D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771C"/>
    <w:multiLevelType w:val="multilevel"/>
    <w:tmpl w:val="7ED64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B262E"/>
    <w:multiLevelType w:val="multilevel"/>
    <w:tmpl w:val="D88A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C8294B"/>
    <w:multiLevelType w:val="hybridMultilevel"/>
    <w:tmpl w:val="922418BA"/>
    <w:lvl w:ilvl="0" w:tplc="08090001">
      <w:start w:val="1"/>
      <w:numFmt w:val="bullet"/>
      <w:lvlText w:val=""/>
      <w:lvlJc w:val="left"/>
      <w:pPr>
        <w:ind w:left="720" w:hanging="360"/>
      </w:pPr>
      <w:rPr>
        <w:rFonts w:ascii="Symbol" w:hAnsi="Symbol" w:hint="default"/>
      </w:rPr>
    </w:lvl>
    <w:lvl w:ilvl="1" w:tplc="FBF483BC">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2610DE"/>
    <w:multiLevelType w:val="multilevel"/>
    <w:tmpl w:val="AEE8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AE363A"/>
    <w:multiLevelType w:val="hybridMultilevel"/>
    <w:tmpl w:val="40B26B64"/>
    <w:lvl w:ilvl="0" w:tplc="BCE05F24">
      <w:start w:val="1"/>
      <w:numFmt w:val="decimal"/>
      <w:lvlText w:val="%1."/>
      <w:lvlJc w:val="left"/>
      <w:pPr>
        <w:tabs>
          <w:tab w:val="num" w:pos="420"/>
        </w:tabs>
        <w:ind w:left="420" w:hanging="360"/>
      </w:pPr>
      <w:rPr>
        <w:rFonts w:ascii="Trebuchet MS" w:hAnsi="Trebuchet MS" w:hint="default"/>
        <w:b/>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5">
    <w:nsid w:val="23D90108"/>
    <w:multiLevelType w:val="hybridMultilevel"/>
    <w:tmpl w:val="80F49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9FE3724"/>
    <w:multiLevelType w:val="multilevel"/>
    <w:tmpl w:val="32F4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FF6214"/>
    <w:multiLevelType w:val="multilevel"/>
    <w:tmpl w:val="B5F05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531A1E"/>
    <w:multiLevelType w:val="multilevel"/>
    <w:tmpl w:val="38D48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950205"/>
    <w:multiLevelType w:val="hybridMultilevel"/>
    <w:tmpl w:val="33861F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0A623A4"/>
    <w:multiLevelType w:val="hybridMultilevel"/>
    <w:tmpl w:val="0CB87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C230481"/>
    <w:multiLevelType w:val="hybridMultilevel"/>
    <w:tmpl w:val="D902C2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nsid w:val="5DC1000D"/>
    <w:multiLevelType w:val="multilevel"/>
    <w:tmpl w:val="56BC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9F5FA1"/>
    <w:multiLevelType w:val="multilevel"/>
    <w:tmpl w:val="C6F8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F55A43"/>
    <w:multiLevelType w:val="multilevel"/>
    <w:tmpl w:val="07F2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6B6A43"/>
    <w:multiLevelType w:val="hybridMultilevel"/>
    <w:tmpl w:val="D87EF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B502F3B"/>
    <w:multiLevelType w:val="hybridMultilevel"/>
    <w:tmpl w:val="3C7CBB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41E006F"/>
    <w:multiLevelType w:val="hybridMultilevel"/>
    <w:tmpl w:val="AE241F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F890B5F"/>
    <w:multiLevelType w:val="hybridMultilevel"/>
    <w:tmpl w:val="D2DAA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3"/>
  </w:num>
  <w:num w:numId="5">
    <w:abstractNumId w:val="14"/>
  </w:num>
  <w:num w:numId="6">
    <w:abstractNumId w:val="4"/>
  </w:num>
  <w:num w:numId="7">
    <w:abstractNumId w:val="1"/>
  </w:num>
  <w:num w:numId="8">
    <w:abstractNumId w:val="3"/>
  </w:num>
  <w:num w:numId="9">
    <w:abstractNumId w:val="8"/>
  </w:num>
  <w:num w:numId="10">
    <w:abstractNumId w:val="12"/>
  </w:num>
  <w:num w:numId="11">
    <w:abstractNumId w:val="16"/>
  </w:num>
  <w:num w:numId="12">
    <w:abstractNumId w:val="2"/>
  </w:num>
  <w:num w:numId="13">
    <w:abstractNumId w:val="15"/>
  </w:num>
  <w:num w:numId="14">
    <w:abstractNumId w:val="18"/>
  </w:num>
  <w:num w:numId="15">
    <w:abstractNumId w:val="10"/>
  </w:num>
  <w:num w:numId="16">
    <w:abstractNumId w:val="9"/>
  </w:num>
  <w:num w:numId="17">
    <w:abstractNumId w:val="5"/>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6B495F"/>
    <w:rsid w:val="00012188"/>
    <w:rsid w:val="0001764B"/>
    <w:rsid w:val="0008658F"/>
    <w:rsid w:val="000B6B28"/>
    <w:rsid w:val="000C11A7"/>
    <w:rsid w:val="000F48CE"/>
    <w:rsid w:val="000F7672"/>
    <w:rsid w:val="00104762"/>
    <w:rsid w:val="001168B3"/>
    <w:rsid w:val="001332B0"/>
    <w:rsid w:val="00196B58"/>
    <w:rsid w:val="001B74C5"/>
    <w:rsid w:val="001C0208"/>
    <w:rsid w:val="001E10C8"/>
    <w:rsid w:val="001E412C"/>
    <w:rsid w:val="001E56E9"/>
    <w:rsid w:val="001E5B51"/>
    <w:rsid w:val="001E7930"/>
    <w:rsid w:val="0020388A"/>
    <w:rsid w:val="00221798"/>
    <w:rsid w:val="00222898"/>
    <w:rsid w:val="00230195"/>
    <w:rsid w:val="00237805"/>
    <w:rsid w:val="00251F23"/>
    <w:rsid w:val="00266486"/>
    <w:rsid w:val="00286DF8"/>
    <w:rsid w:val="002872C5"/>
    <w:rsid w:val="00305FDC"/>
    <w:rsid w:val="003302E8"/>
    <w:rsid w:val="003346B9"/>
    <w:rsid w:val="003529EC"/>
    <w:rsid w:val="00365E9E"/>
    <w:rsid w:val="0036785E"/>
    <w:rsid w:val="0039518F"/>
    <w:rsid w:val="003E2D1E"/>
    <w:rsid w:val="003E561F"/>
    <w:rsid w:val="004409BE"/>
    <w:rsid w:val="00471095"/>
    <w:rsid w:val="00473FB9"/>
    <w:rsid w:val="00500F8A"/>
    <w:rsid w:val="005860FD"/>
    <w:rsid w:val="005966E3"/>
    <w:rsid w:val="005E0296"/>
    <w:rsid w:val="005F3AB3"/>
    <w:rsid w:val="00613EE5"/>
    <w:rsid w:val="00624808"/>
    <w:rsid w:val="00646884"/>
    <w:rsid w:val="00667985"/>
    <w:rsid w:val="00692166"/>
    <w:rsid w:val="006A1BF4"/>
    <w:rsid w:val="006A3006"/>
    <w:rsid w:val="006B495F"/>
    <w:rsid w:val="006D1E48"/>
    <w:rsid w:val="006E7302"/>
    <w:rsid w:val="006F0B52"/>
    <w:rsid w:val="006F7F24"/>
    <w:rsid w:val="00707712"/>
    <w:rsid w:val="0073284E"/>
    <w:rsid w:val="00734021"/>
    <w:rsid w:val="00760353"/>
    <w:rsid w:val="007652B7"/>
    <w:rsid w:val="00784A79"/>
    <w:rsid w:val="007B1188"/>
    <w:rsid w:val="007B1972"/>
    <w:rsid w:val="007B31FD"/>
    <w:rsid w:val="007C5592"/>
    <w:rsid w:val="007E3706"/>
    <w:rsid w:val="007E6815"/>
    <w:rsid w:val="007F1C2F"/>
    <w:rsid w:val="00802087"/>
    <w:rsid w:val="008179B4"/>
    <w:rsid w:val="00826F74"/>
    <w:rsid w:val="008321CA"/>
    <w:rsid w:val="008360DE"/>
    <w:rsid w:val="00837DEC"/>
    <w:rsid w:val="0084010F"/>
    <w:rsid w:val="00872C62"/>
    <w:rsid w:val="008A3F68"/>
    <w:rsid w:val="008F2E6F"/>
    <w:rsid w:val="008F75EB"/>
    <w:rsid w:val="00901C0B"/>
    <w:rsid w:val="00906CD5"/>
    <w:rsid w:val="0094746F"/>
    <w:rsid w:val="009670A0"/>
    <w:rsid w:val="00982D9E"/>
    <w:rsid w:val="0098506A"/>
    <w:rsid w:val="009B1150"/>
    <w:rsid w:val="009C779E"/>
    <w:rsid w:val="00A01087"/>
    <w:rsid w:val="00A0618F"/>
    <w:rsid w:val="00A250CF"/>
    <w:rsid w:val="00A2579A"/>
    <w:rsid w:val="00A67DF1"/>
    <w:rsid w:val="00A74B24"/>
    <w:rsid w:val="00A87FD3"/>
    <w:rsid w:val="00A9682F"/>
    <w:rsid w:val="00AB05B9"/>
    <w:rsid w:val="00AC68A9"/>
    <w:rsid w:val="00AF4A3B"/>
    <w:rsid w:val="00B0018E"/>
    <w:rsid w:val="00B1369E"/>
    <w:rsid w:val="00B245E0"/>
    <w:rsid w:val="00B262CD"/>
    <w:rsid w:val="00B5124D"/>
    <w:rsid w:val="00B648C3"/>
    <w:rsid w:val="00B87937"/>
    <w:rsid w:val="00B900AE"/>
    <w:rsid w:val="00BA0A8B"/>
    <w:rsid w:val="00BB1EAA"/>
    <w:rsid w:val="00BC001B"/>
    <w:rsid w:val="00BC1AA3"/>
    <w:rsid w:val="00BE5106"/>
    <w:rsid w:val="00BF059A"/>
    <w:rsid w:val="00C07BC5"/>
    <w:rsid w:val="00C216EF"/>
    <w:rsid w:val="00C32442"/>
    <w:rsid w:val="00C50F67"/>
    <w:rsid w:val="00C56548"/>
    <w:rsid w:val="00C74312"/>
    <w:rsid w:val="00C7752C"/>
    <w:rsid w:val="00CB1F5D"/>
    <w:rsid w:val="00D11076"/>
    <w:rsid w:val="00D34A68"/>
    <w:rsid w:val="00D42192"/>
    <w:rsid w:val="00D53710"/>
    <w:rsid w:val="00D77D59"/>
    <w:rsid w:val="00D91511"/>
    <w:rsid w:val="00DB5C78"/>
    <w:rsid w:val="00DD2770"/>
    <w:rsid w:val="00DD33AC"/>
    <w:rsid w:val="00DD652D"/>
    <w:rsid w:val="00DE40B3"/>
    <w:rsid w:val="00E11EA7"/>
    <w:rsid w:val="00E3460E"/>
    <w:rsid w:val="00E50568"/>
    <w:rsid w:val="00E54817"/>
    <w:rsid w:val="00E57E90"/>
    <w:rsid w:val="00E67DED"/>
    <w:rsid w:val="00EA5015"/>
    <w:rsid w:val="00F07524"/>
    <w:rsid w:val="00F3115D"/>
    <w:rsid w:val="00F36766"/>
    <w:rsid w:val="00F66BCF"/>
    <w:rsid w:val="00F8345E"/>
    <w:rsid w:val="00FD5285"/>
    <w:rsid w:val="00FE69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1087"/>
    <w:rPr>
      <w:sz w:val="24"/>
      <w:szCs w:val="24"/>
    </w:rPr>
  </w:style>
  <w:style w:type="paragraph" w:styleId="Heading1">
    <w:name w:val="heading 1"/>
    <w:basedOn w:val="Normal"/>
    <w:next w:val="Normal"/>
    <w:qFormat/>
    <w:rsid w:val="006B495F"/>
    <w:pPr>
      <w:keepNext/>
      <w:spacing w:before="240" w:after="60"/>
      <w:outlineLvl w:val="0"/>
    </w:pPr>
    <w:rPr>
      <w:rFonts w:ascii="Arial" w:hAnsi="Arial" w:cs="Arial"/>
      <w:b/>
      <w:bCs/>
      <w:kern w:val="32"/>
      <w:sz w:val="32"/>
      <w:szCs w:val="32"/>
    </w:rPr>
  </w:style>
  <w:style w:type="paragraph" w:styleId="Heading3">
    <w:name w:val="heading 3"/>
    <w:basedOn w:val="Normal"/>
    <w:link w:val="Heading3Char"/>
    <w:qFormat/>
    <w:rsid w:val="006B495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B495F"/>
    <w:rPr>
      <w:color w:val="0000FF"/>
      <w:u w:val="single"/>
    </w:rPr>
  </w:style>
  <w:style w:type="character" w:styleId="Strong">
    <w:name w:val="Strong"/>
    <w:qFormat/>
    <w:rsid w:val="006B495F"/>
    <w:rPr>
      <w:b/>
      <w:bCs/>
    </w:rPr>
  </w:style>
  <w:style w:type="paragraph" w:styleId="HTMLPreformatted">
    <w:name w:val="HTML Preformatted"/>
    <w:basedOn w:val="Normal"/>
    <w:rsid w:val="006B4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NormalWeb">
    <w:name w:val="Normal (Web)"/>
    <w:basedOn w:val="Normal"/>
    <w:rsid w:val="006B495F"/>
    <w:pPr>
      <w:spacing w:before="100" w:beforeAutospacing="1" w:after="100" w:afterAutospacing="1"/>
    </w:pPr>
  </w:style>
  <w:style w:type="paragraph" w:styleId="Header">
    <w:name w:val="header"/>
    <w:basedOn w:val="Normal"/>
    <w:link w:val="HeaderChar"/>
    <w:uiPriority w:val="99"/>
    <w:rsid w:val="006B495F"/>
    <w:pPr>
      <w:tabs>
        <w:tab w:val="center" w:pos="4153"/>
        <w:tab w:val="right" w:pos="8306"/>
      </w:tabs>
    </w:pPr>
  </w:style>
  <w:style w:type="paragraph" w:styleId="Footer">
    <w:name w:val="footer"/>
    <w:basedOn w:val="Normal"/>
    <w:rsid w:val="006B495F"/>
    <w:pPr>
      <w:tabs>
        <w:tab w:val="center" w:pos="4153"/>
        <w:tab w:val="right" w:pos="8306"/>
      </w:tabs>
    </w:pPr>
  </w:style>
  <w:style w:type="character" w:styleId="PageNumber">
    <w:name w:val="page number"/>
    <w:basedOn w:val="DefaultParagraphFont"/>
    <w:rsid w:val="00A250CF"/>
  </w:style>
  <w:style w:type="character" w:customStyle="1" w:styleId="HeaderChar">
    <w:name w:val="Header Char"/>
    <w:link w:val="Header"/>
    <w:uiPriority w:val="99"/>
    <w:rsid w:val="00EA5015"/>
    <w:rPr>
      <w:sz w:val="24"/>
      <w:szCs w:val="24"/>
    </w:rPr>
  </w:style>
  <w:style w:type="paragraph" w:styleId="BalloonText">
    <w:name w:val="Balloon Text"/>
    <w:basedOn w:val="Normal"/>
    <w:link w:val="BalloonTextChar"/>
    <w:rsid w:val="00EA5015"/>
    <w:rPr>
      <w:rFonts w:ascii="Tahoma" w:hAnsi="Tahoma" w:cs="Tahoma"/>
      <w:sz w:val="16"/>
      <w:szCs w:val="16"/>
    </w:rPr>
  </w:style>
  <w:style w:type="character" w:customStyle="1" w:styleId="BalloonTextChar">
    <w:name w:val="Balloon Text Char"/>
    <w:link w:val="BalloonText"/>
    <w:rsid w:val="00EA5015"/>
    <w:rPr>
      <w:rFonts w:ascii="Tahoma" w:hAnsi="Tahoma" w:cs="Tahoma"/>
      <w:sz w:val="16"/>
      <w:szCs w:val="16"/>
    </w:rPr>
  </w:style>
  <w:style w:type="character" w:customStyle="1" w:styleId="Heading3Char">
    <w:name w:val="Heading 3 Char"/>
    <w:basedOn w:val="DefaultParagraphFont"/>
    <w:link w:val="Heading3"/>
    <w:rsid w:val="00196B58"/>
    <w:rPr>
      <w:b/>
      <w:bCs/>
      <w:sz w:val="27"/>
      <w:szCs w:val="27"/>
    </w:rPr>
  </w:style>
  <w:style w:type="character" w:styleId="CommentReference">
    <w:name w:val="annotation reference"/>
    <w:basedOn w:val="DefaultParagraphFont"/>
    <w:rsid w:val="00237805"/>
    <w:rPr>
      <w:sz w:val="16"/>
      <w:szCs w:val="16"/>
    </w:rPr>
  </w:style>
  <w:style w:type="paragraph" w:styleId="CommentText">
    <w:name w:val="annotation text"/>
    <w:basedOn w:val="Normal"/>
    <w:link w:val="CommentTextChar"/>
    <w:rsid w:val="00237805"/>
    <w:rPr>
      <w:sz w:val="20"/>
      <w:szCs w:val="20"/>
    </w:rPr>
  </w:style>
  <w:style w:type="character" w:customStyle="1" w:styleId="CommentTextChar">
    <w:name w:val="Comment Text Char"/>
    <w:basedOn w:val="DefaultParagraphFont"/>
    <w:link w:val="CommentText"/>
    <w:rsid w:val="00237805"/>
  </w:style>
  <w:style w:type="paragraph" w:styleId="CommentSubject">
    <w:name w:val="annotation subject"/>
    <w:basedOn w:val="CommentText"/>
    <w:next w:val="CommentText"/>
    <w:link w:val="CommentSubjectChar"/>
    <w:rsid w:val="00237805"/>
    <w:rPr>
      <w:b/>
      <w:bCs/>
    </w:rPr>
  </w:style>
  <w:style w:type="character" w:customStyle="1" w:styleId="CommentSubjectChar">
    <w:name w:val="Comment Subject Char"/>
    <w:basedOn w:val="CommentTextChar"/>
    <w:link w:val="CommentSubject"/>
    <w:rsid w:val="00237805"/>
    <w:rPr>
      <w:b/>
      <w:bCs/>
    </w:rPr>
  </w:style>
  <w:style w:type="paragraph" w:styleId="ListParagraph">
    <w:name w:val="List Paragraph"/>
    <w:basedOn w:val="Normal"/>
    <w:uiPriority w:val="34"/>
    <w:qFormat/>
    <w:rsid w:val="006A1BF4"/>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B495F"/>
    <w:pPr>
      <w:keepNext/>
      <w:spacing w:before="240" w:after="60"/>
      <w:outlineLvl w:val="0"/>
    </w:pPr>
    <w:rPr>
      <w:rFonts w:ascii="Arial" w:hAnsi="Arial" w:cs="Arial"/>
      <w:b/>
      <w:bCs/>
      <w:kern w:val="32"/>
      <w:sz w:val="32"/>
      <w:szCs w:val="32"/>
    </w:rPr>
  </w:style>
  <w:style w:type="paragraph" w:styleId="Heading3">
    <w:name w:val="heading 3"/>
    <w:basedOn w:val="Normal"/>
    <w:link w:val="Heading3Char"/>
    <w:qFormat/>
    <w:rsid w:val="006B495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B495F"/>
    <w:rPr>
      <w:color w:val="0000FF"/>
      <w:u w:val="single"/>
    </w:rPr>
  </w:style>
  <w:style w:type="character" w:styleId="Strong">
    <w:name w:val="Strong"/>
    <w:qFormat/>
    <w:rsid w:val="006B495F"/>
    <w:rPr>
      <w:b/>
      <w:bCs/>
    </w:rPr>
  </w:style>
  <w:style w:type="paragraph" w:styleId="HTMLPreformatted">
    <w:name w:val="HTML Preformatted"/>
    <w:basedOn w:val="Normal"/>
    <w:rsid w:val="006B4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NormalWeb">
    <w:name w:val="Normal (Web)"/>
    <w:basedOn w:val="Normal"/>
    <w:rsid w:val="006B495F"/>
    <w:pPr>
      <w:spacing w:before="100" w:beforeAutospacing="1" w:after="100" w:afterAutospacing="1"/>
    </w:pPr>
  </w:style>
  <w:style w:type="paragraph" w:styleId="Header">
    <w:name w:val="header"/>
    <w:basedOn w:val="Normal"/>
    <w:link w:val="HeaderChar"/>
    <w:uiPriority w:val="99"/>
    <w:rsid w:val="006B495F"/>
    <w:pPr>
      <w:tabs>
        <w:tab w:val="center" w:pos="4153"/>
        <w:tab w:val="right" w:pos="8306"/>
      </w:tabs>
    </w:pPr>
  </w:style>
  <w:style w:type="paragraph" w:styleId="Footer">
    <w:name w:val="footer"/>
    <w:basedOn w:val="Normal"/>
    <w:rsid w:val="006B495F"/>
    <w:pPr>
      <w:tabs>
        <w:tab w:val="center" w:pos="4153"/>
        <w:tab w:val="right" w:pos="8306"/>
      </w:tabs>
    </w:pPr>
  </w:style>
  <w:style w:type="character" w:styleId="PageNumber">
    <w:name w:val="page number"/>
    <w:basedOn w:val="DefaultParagraphFont"/>
    <w:rsid w:val="00A250CF"/>
  </w:style>
  <w:style w:type="character" w:customStyle="1" w:styleId="HeaderChar">
    <w:name w:val="Header Char"/>
    <w:link w:val="Header"/>
    <w:uiPriority w:val="99"/>
    <w:rsid w:val="00EA5015"/>
    <w:rPr>
      <w:sz w:val="24"/>
      <w:szCs w:val="24"/>
    </w:rPr>
  </w:style>
  <w:style w:type="paragraph" w:styleId="BalloonText">
    <w:name w:val="Balloon Text"/>
    <w:basedOn w:val="Normal"/>
    <w:link w:val="BalloonTextChar"/>
    <w:rsid w:val="00EA5015"/>
    <w:rPr>
      <w:rFonts w:ascii="Tahoma" w:hAnsi="Tahoma" w:cs="Tahoma"/>
      <w:sz w:val="16"/>
      <w:szCs w:val="16"/>
    </w:rPr>
  </w:style>
  <w:style w:type="character" w:customStyle="1" w:styleId="BalloonTextChar">
    <w:name w:val="Balloon Text Char"/>
    <w:link w:val="BalloonText"/>
    <w:rsid w:val="00EA5015"/>
    <w:rPr>
      <w:rFonts w:ascii="Tahoma" w:hAnsi="Tahoma" w:cs="Tahoma"/>
      <w:sz w:val="16"/>
      <w:szCs w:val="16"/>
    </w:rPr>
  </w:style>
  <w:style w:type="character" w:customStyle="1" w:styleId="Heading3Char">
    <w:name w:val="Heading 3 Char"/>
    <w:basedOn w:val="DefaultParagraphFont"/>
    <w:link w:val="Heading3"/>
    <w:rsid w:val="00196B58"/>
    <w:rPr>
      <w:b/>
      <w:bCs/>
      <w:sz w:val="27"/>
      <w:szCs w:val="27"/>
    </w:rPr>
  </w:style>
  <w:style w:type="character" w:styleId="CommentReference">
    <w:name w:val="annotation reference"/>
    <w:basedOn w:val="DefaultParagraphFont"/>
    <w:rsid w:val="00237805"/>
    <w:rPr>
      <w:sz w:val="16"/>
      <w:szCs w:val="16"/>
    </w:rPr>
  </w:style>
  <w:style w:type="paragraph" w:styleId="CommentText">
    <w:name w:val="annotation text"/>
    <w:basedOn w:val="Normal"/>
    <w:link w:val="CommentTextChar"/>
    <w:rsid w:val="00237805"/>
    <w:rPr>
      <w:sz w:val="20"/>
      <w:szCs w:val="20"/>
    </w:rPr>
  </w:style>
  <w:style w:type="character" w:customStyle="1" w:styleId="CommentTextChar">
    <w:name w:val="Comment Text Char"/>
    <w:basedOn w:val="DefaultParagraphFont"/>
    <w:link w:val="CommentText"/>
    <w:rsid w:val="00237805"/>
  </w:style>
  <w:style w:type="paragraph" w:styleId="CommentSubject">
    <w:name w:val="annotation subject"/>
    <w:basedOn w:val="CommentText"/>
    <w:next w:val="CommentText"/>
    <w:link w:val="CommentSubjectChar"/>
    <w:rsid w:val="00237805"/>
    <w:rPr>
      <w:b/>
      <w:bCs/>
    </w:rPr>
  </w:style>
  <w:style w:type="character" w:customStyle="1" w:styleId="CommentSubjectChar">
    <w:name w:val="Comment Subject Char"/>
    <w:basedOn w:val="CommentTextChar"/>
    <w:link w:val="CommentSubject"/>
    <w:rsid w:val="002378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72227">
      <w:bodyDiv w:val="1"/>
      <w:marLeft w:val="0"/>
      <w:marRight w:val="0"/>
      <w:marTop w:val="0"/>
      <w:marBottom w:val="0"/>
      <w:divBdr>
        <w:top w:val="none" w:sz="0" w:space="0" w:color="auto"/>
        <w:left w:val="none" w:sz="0" w:space="0" w:color="auto"/>
        <w:bottom w:val="none" w:sz="0" w:space="0" w:color="auto"/>
        <w:right w:val="none" w:sz="0" w:space="0" w:color="auto"/>
      </w:divBdr>
    </w:div>
    <w:div w:id="726687847">
      <w:bodyDiv w:val="1"/>
      <w:marLeft w:val="0"/>
      <w:marRight w:val="0"/>
      <w:marTop w:val="0"/>
      <w:marBottom w:val="0"/>
      <w:divBdr>
        <w:top w:val="none" w:sz="0" w:space="0" w:color="auto"/>
        <w:left w:val="none" w:sz="0" w:space="0" w:color="auto"/>
        <w:bottom w:val="none" w:sz="0" w:space="0" w:color="auto"/>
        <w:right w:val="none" w:sz="0" w:space="0" w:color="auto"/>
      </w:divBdr>
    </w:div>
    <w:div w:id="754281632">
      <w:bodyDiv w:val="1"/>
      <w:marLeft w:val="0"/>
      <w:marRight w:val="0"/>
      <w:marTop w:val="0"/>
      <w:marBottom w:val="0"/>
      <w:divBdr>
        <w:top w:val="none" w:sz="0" w:space="0" w:color="auto"/>
        <w:left w:val="none" w:sz="0" w:space="0" w:color="auto"/>
        <w:bottom w:val="none" w:sz="0" w:space="0" w:color="auto"/>
        <w:right w:val="none" w:sz="0" w:space="0" w:color="auto"/>
      </w:divBdr>
    </w:div>
    <w:div w:id="765154415">
      <w:bodyDiv w:val="1"/>
      <w:marLeft w:val="0"/>
      <w:marRight w:val="0"/>
      <w:marTop w:val="0"/>
      <w:marBottom w:val="0"/>
      <w:divBdr>
        <w:top w:val="none" w:sz="0" w:space="0" w:color="auto"/>
        <w:left w:val="none" w:sz="0" w:space="0" w:color="auto"/>
        <w:bottom w:val="none" w:sz="0" w:space="0" w:color="auto"/>
        <w:right w:val="none" w:sz="0" w:space="0" w:color="auto"/>
      </w:divBdr>
      <w:divsChild>
        <w:div w:id="1089038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3583462">
      <w:bodyDiv w:val="1"/>
      <w:marLeft w:val="0"/>
      <w:marRight w:val="0"/>
      <w:marTop w:val="0"/>
      <w:marBottom w:val="0"/>
      <w:divBdr>
        <w:top w:val="none" w:sz="0" w:space="0" w:color="auto"/>
        <w:left w:val="none" w:sz="0" w:space="0" w:color="auto"/>
        <w:bottom w:val="none" w:sz="0" w:space="0" w:color="auto"/>
        <w:right w:val="none" w:sz="0" w:space="0" w:color="auto"/>
      </w:divBdr>
    </w:div>
    <w:div w:id="991451427">
      <w:bodyDiv w:val="1"/>
      <w:marLeft w:val="0"/>
      <w:marRight w:val="0"/>
      <w:marTop w:val="0"/>
      <w:marBottom w:val="0"/>
      <w:divBdr>
        <w:top w:val="none" w:sz="0" w:space="0" w:color="auto"/>
        <w:left w:val="none" w:sz="0" w:space="0" w:color="auto"/>
        <w:bottom w:val="none" w:sz="0" w:space="0" w:color="auto"/>
        <w:right w:val="none" w:sz="0" w:space="0" w:color="auto"/>
      </w:divBdr>
    </w:div>
    <w:div w:id="1036849448">
      <w:bodyDiv w:val="1"/>
      <w:marLeft w:val="0"/>
      <w:marRight w:val="0"/>
      <w:marTop w:val="0"/>
      <w:marBottom w:val="0"/>
      <w:divBdr>
        <w:top w:val="none" w:sz="0" w:space="0" w:color="auto"/>
        <w:left w:val="none" w:sz="0" w:space="0" w:color="auto"/>
        <w:bottom w:val="none" w:sz="0" w:space="0" w:color="auto"/>
        <w:right w:val="none" w:sz="0" w:space="0" w:color="auto"/>
      </w:divBdr>
    </w:div>
    <w:div w:id="1254122010">
      <w:bodyDiv w:val="1"/>
      <w:marLeft w:val="0"/>
      <w:marRight w:val="0"/>
      <w:marTop w:val="0"/>
      <w:marBottom w:val="0"/>
      <w:divBdr>
        <w:top w:val="none" w:sz="0" w:space="0" w:color="auto"/>
        <w:left w:val="none" w:sz="0" w:space="0" w:color="auto"/>
        <w:bottom w:val="none" w:sz="0" w:space="0" w:color="auto"/>
        <w:right w:val="none" w:sz="0" w:space="0" w:color="auto"/>
      </w:divBdr>
    </w:div>
    <w:div w:id="1429277457">
      <w:bodyDiv w:val="1"/>
      <w:marLeft w:val="0"/>
      <w:marRight w:val="0"/>
      <w:marTop w:val="0"/>
      <w:marBottom w:val="0"/>
      <w:divBdr>
        <w:top w:val="none" w:sz="0" w:space="0" w:color="auto"/>
        <w:left w:val="none" w:sz="0" w:space="0" w:color="auto"/>
        <w:bottom w:val="none" w:sz="0" w:space="0" w:color="auto"/>
        <w:right w:val="none" w:sz="0" w:space="0" w:color="auto"/>
      </w:divBdr>
    </w:div>
    <w:div w:id="199518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achervision.com/group-work/cooperative-learning/48532.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yseg.or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saps.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F3F2E82B.dotm</Template>
  <TotalTime>19</TotalTime>
  <Pages>2</Pages>
  <Words>744</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Botanic Gardens</Company>
  <LinksUpToDate>false</LinksUpToDate>
  <CharactersWithSpaces>4912</CharactersWithSpaces>
  <SharedDoc>false</SharedDoc>
  <HLinks>
    <vt:vector size="6" baseType="variant">
      <vt:variant>
        <vt:i4>3211327</vt:i4>
      </vt:variant>
      <vt:variant>
        <vt:i4>0</vt:i4>
      </vt:variant>
      <vt:variant>
        <vt:i4>0</vt:i4>
      </vt:variant>
      <vt:variant>
        <vt:i4>5</vt:i4>
      </vt:variant>
      <vt:variant>
        <vt:lpwstr>http://www.saps.org.uk/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Harriet M. Truscott</cp:lastModifiedBy>
  <cp:revision>4</cp:revision>
  <dcterms:created xsi:type="dcterms:W3CDTF">2016-12-02T10:55:00Z</dcterms:created>
  <dcterms:modified xsi:type="dcterms:W3CDTF">2016-12-06T14:12:00Z</dcterms:modified>
</cp:coreProperties>
</file>