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45C" w:rsidRPr="006A4F5A" w:rsidRDefault="006A4F5A" w:rsidP="006A4F5A">
      <w:pPr>
        <w:spacing w:after="0" w:line="240" w:lineRule="auto"/>
        <w:jc w:val="center"/>
        <w:rPr>
          <w:b/>
          <w:sz w:val="52"/>
        </w:rPr>
      </w:pPr>
      <w:r w:rsidRPr="006A4F5A">
        <w:rPr>
          <w:b/>
          <w:sz w:val="52"/>
        </w:rPr>
        <w:t>First generation biofuels</w:t>
      </w:r>
    </w:p>
    <w:p w:rsidR="006A4F5A" w:rsidRPr="006A4F5A" w:rsidRDefault="006A4F5A" w:rsidP="006A4F5A">
      <w:pPr>
        <w:spacing w:after="0" w:line="240" w:lineRule="auto"/>
        <w:jc w:val="center"/>
        <w:rPr>
          <w:b/>
          <w:sz w:val="44"/>
        </w:rPr>
      </w:pPr>
      <w:r w:rsidRPr="006A4F5A">
        <w:rPr>
          <w:b/>
          <w:sz w:val="32"/>
        </w:rPr>
        <w:t>Getting started with the research</w:t>
      </w:r>
    </w:p>
    <w:p w:rsidR="002D694C" w:rsidRPr="00646725" w:rsidRDefault="002D694C" w:rsidP="002D694C">
      <w:pPr>
        <w:jc w:val="center"/>
        <w:rPr>
          <w:b/>
          <w:sz w:val="24"/>
        </w:rPr>
      </w:pPr>
      <w:r w:rsidRPr="00646725">
        <w:rPr>
          <w:b/>
          <w:noProof/>
          <w:sz w:val="40"/>
        </w:rPr>
        <mc:AlternateContent>
          <mc:Choice Requires="wps">
            <w:drawing>
              <wp:anchor distT="0" distB="0" distL="114300" distR="114300" simplePos="0" relativeHeight="251659264" behindDoc="0" locked="0" layoutInCell="1" allowOverlap="1">
                <wp:simplePos x="0" y="0"/>
                <wp:positionH relativeFrom="margin">
                  <wp:posOffset>-67945</wp:posOffset>
                </wp:positionH>
                <wp:positionV relativeFrom="paragraph">
                  <wp:posOffset>68580</wp:posOffset>
                </wp:positionV>
                <wp:extent cx="5819775" cy="19050"/>
                <wp:effectExtent l="0" t="19050" r="47625" b="38100"/>
                <wp:wrapNone/>
                <wp:docPr id="2" name="Straight Connector 2"/>
                <wp:cNvGraphicFramePr/>
                <a:graphic xmlns:a="http://schemas.openxmlformats.org/drawingml/2006/main">
                  <a:graphicData uri="http://schemas.microsoft.com/office/word/2010/wordprocessingShape">
                    <wps:wsp>
                      <wps:cNvCnPr/>
                      <wps:spPr>
                        <a:xfrm flipV="1">
                          <a:off x="0" y="0"/>
                          <a:ext cx="5819775" cy="19050"/>
                        </a:xfrm>
                        <a:prstGeom prst="line">
                          <a:avLst/>
                        </a:prstGeom>
                        <a:ln w="50800">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2263CB" id="Straight Connector 2" o:spid="_x0000_s1026" style="position:absolute;flip:y;z-index:251659264;visibility:visible;mso-wrap-style:square;mso-wrap-distance-left:9pt;mso-wrap-distance-top:0;mso-wrap-distance-right:9pt;mso-wrap-distance-bottom:0;mso-position-horizontal:absolute;mso-position-horizontal-relative:margin;mso-position-vertical:absolute;mso-position-vertical-relative:text" from="-5.35pt,5.4pt" to="452.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" strokecolor="#5a5a5a [2109]" strokeweight="4pt">
                <v:stroke joinstyle="miter"/>
                <w10:wrap anchorx="margin"/>
              </v:line>
            </w:pict>
          </mc:Fallback>
        </mc:AlternateContent>
      </w:r>
    </w:p>
    <w:p w:rsidR="00646725" w:rsidRPr="00646725" w:rsidRDefault="00646725" w:rsidP="00646725">
      <w:pPr>
        <w:spacing w:after="120"/>
        <w:rPr>
          <w:b/>
          <w:sz w:val="24"/>
        </w:rPr>
      </w:pPr>
      <w:r w:rsidRPr="00646725">
        <w:rPr>
          <w:b/>
          <w:sz w:val="24"/>
        </w:rPr>
        <w:t>Questions to ask during your research</w:t>
      </w:r>
    </w:p>
    <w:p w:rsidR="00646725" w:rsidRPr="00646725" w:rsidRDefault="00646725" w:rsidP="00646725">
      <w:pPr>
        <w:numPr>
          <w:ilvl w:val="0"/>
          <w:numId w:val="7"/>
        </w:numPr>
        <w:spacing w:after="60"/>
        <w:ind w:left="426" w:hanging="284"/>
        <w:rPr>
          <w:sz w:val="24"/>
        </w:rPr>
      </w:pPr>
      <w:r w:rsidRPr="00646725">
        <w:rPr>
          <w:sz w:val="24"/>
        </w:rPr>
        <w:t>Can you identify key stakeholders? Who is affected by biofuels? Who influences what happens with biofuels?</w:t>
      </w:r>
    </w:p>
    <w:p w:rsidR="00646725" w:rsidRPr="00646725" w:rsidRDefault="00646725" w:rsidP="00646725">
      <w:pPr>
        <w:numPr>
          <w:ilvl w:val="0"/>
          <w:numId w:val="7"/>
        </w:numPr>
        <w:spacing w:after="60"/>
        <w:ind w:left="426" w:hanging="284"/>
        <w:rPr>
          <w:sz w:val="24"/>
        </w:rPr>
      </w:pPr>
      <w:r w:rsidRPr="00646725">
        <w:rPr>
          <w:sz w:val="24"/>
        </w:rPr>
        <w:t xml:space="preserve">Who makes a profit from first generation biofuels? What is involved in creating this profit? </w:t>
      </w:r>
    </w:p>
    <w:p w:rsidR="00646725" w:rsidRPr="00646725" w:rsidRDefault="00646725" w:rsidP="00646725">
      <w:pPr>
        <w:numPr>
          <w:ilvl w:val="0"/>
          <w:numId w:val="7"/>
        </w:numPr>
        <w:spacing w:after="60"/>
        <w:ind w:left="426" w:hanging="284"/>
        <w:rPr>
          <w:sz w:val="24"/>
        </w:rPr>
      </w:pPr>
      <w:r w:rsidRPr="00646725">
        <w:rPr>
          <w:sz w:val="24"/>
        </w:rPr>
        <w:t>Is there anything that connects different stakeholders, e.g. interests or impacts?</w:t>
      </w:r>
    </w:p>
    <w:p w:rsidR="00646725" w:rsidRPr="00646725" w:rsidRDefault="00646725" w:rsidP="00646725">
      <w:pPr>
        <w:numPr>
          <w:ilvl w:val="0"/>
          <w:numId w:val="7"/>
        </w:numPr>
        <w:spacing w:after="120"/>
        <w:ind w:left="426" w:hanging="284"/>
        <w:rPr>
          <w:sz w:val="24"/>
        </w:rPr>
      </w:pPr>
      <w:r w:rsidRPr="00646725">
        <w:rPr>
          <w:sz w:val="24"/>
        </w:rPr>
        <w:t xml:space="preserve">Which stakeholders have the most power in these relationships? </w:t>
      </w:r>
    </w:p>
    <w:p w:rsidR="00646725" w:rsidRPr="00646725" w:rsidRDefault="00646725" w:rsidP="00646725">
      <w:pPr>
        <w:spacing w:before="240" w:after="120"/>
        <w:rPr>
          <w:b/>
          <w:sz w:val="24"/>
        </w:rPr>
      </w:pPr>
      <w:bookmarkStart w:id="0" w:name="_heading=h.5ibhuraf3apv" w:colFirst="0" w:colLast="0"/>
      <w:bookmarkEnd w:id="0"/>
      <w:r w:rsidRPr="00646725">
        <w:rPr>
          <w:b/>
          <w:sz w:val="24"/>
        </w:rPr>
        <w:t>Background information: first generation biofuels</w:t>
      </w:r>
    </w:p>
    <w:p w:rsidR="00646725" w:rsidRPr="00646725" w:rsidRDefault="00646725" w:rsidP="00646725">
      <w:pPr>
        <w:spacing w:after="120"/>
        <w:rPr>
          <w:sz w:val="24"/>
        </w:rPr>
      </w:pPr>
      <w:bookmarkStart w:id="1" w:name="_heading=h.dy1clnid744w" w:colFirst="0" w:colLast="0"/>
      <w:bookmarkEnd w:id="1"/>
      <w:r w:rsidRPr="00646725">
        <w:rPr>
          <w:sz w:val="24"/>
        </w:rPr>
        <w:t xml:space="preserve">First generation biofuels are made by fermenting sugars in edible carbohydrates (like sugarcane and corn) to produce ethanol. Bioethanol is the most common biofuel, particularly in the USA and Brazil, where it is used in transport. Bioethanol has recently been included in the standard UK petrol formulation. </w:t>
      </w:r>
    </w:p>
    <w:p w:rsidR="00646725" w:rsidRPr="00646725" w:rsidRDefault="00646725" w:rsidP="00646725">
      <w:pPr>
        <w:spacing w:after="120"/>
        <w:rPr>
          <w:sz w:val="24"/>
        </w:rPr>
      </w:pPr>
      <w:bookmarkStart w:id="2" w:name="_heading=h.sjj0a1csllyv" w:colFirst="0" w:colLast="0"/>
      <w:bookmarkEnd w:id="2"/>
      <w:r w:rsidRPr="00646725">
        <w:rPr>
          <w:sz w:val="24"/>
        </w:rPr>
        <w:t>Chemistry plays an essential role in converting biomass into fuels. During photosynthesis, the sugarcane converts carbon dioxide into sugars:</w:t>
      </w:r>
    </w:p>
    <w:p w:rsidR="00646725" w:rsidRPr="00646725" w:rsidRDefault="00646725" w:rsidP="00646725">
      <w:pPr>
        <w:spacing w:after="120"/>
        <w:ind w:left="1440" w:firstLine="720"/>
        <w:rPr>
          <w:sz w:val="24"/>
          <w:vertAlign w:val="subscript"/>
        </w:rPr>
      </w:pPr>
      <w:bookmarkStart w:id="3" w:name="_heading=h.ezl1h4tdao18" w:colFirst="0" w:colLast="0"/>
      <w:bookmarkEnd w:id="3"/>
      <w:r w:rsidRPr="00646725">
        <w:rPr>
          <w:sz w:val="24"/>
        </w:rPr>
        <w:t>6CO</w:t>
      </w:r>
      <w:r w:rsidRPr="00646725">
        <w:rPr>
          <w:sz w:val="24"/>
          <w:vertAlign w:val="subscript"/>
        </w:rPr>
        <w:t>2</w:t>
      </w:r>
      <w:r w:rsidRPr="00646725">
        <w:rPr>
          <w:sz w:val="24"/>
        </w:rPr>
        <w:t xml:space="preserve"> (g) + 6H</w:t>
      </w:r>
      <w:r w:rsidRPr="00646725">
        <w:rPr>
          <w:sz w:val="24"/>
          <w:vertAlign w:val="subscript"/>
        </w:rPr>
        <w:t>2</w:t>
      </w:r>
      <w:r w:rsidRPr="00646725">
        <w:rPr>
          <w:sz w:val="24"/>
        </w:rPr>
        <w:t>O (l) → C</w:t>
      </w:r>
      <w:r w:rsidRPr="00646725">
        <w:rPr>
          <w:sz w:val="24"/>
          <w:vertAlign w:val="subscript"/>
        </w:rPr>
        <w:t>6</w:t>
      </w:r>
      <w:r w:rsidRPr="00646725">
        <w:rPr>
          <w:sz w:val="24"/>
        </w:rPr>
        <w:t>H</w:t>
      </w:r>
      <w:r w:rsidRPr="00646725">
        <w:rPr>
          <w:sz w:val="24"/>
          <w:vertAlign w:val="subscript"/>
        </w:rPr>
        <w:t>12</w:t>
      </w:r>
      <w:r w:rsidRPr="00646725">
        <w:rPr>
          <w:sz w:val="24"/>
        </w:rPr>
        <w:t>O</w:t>
      </w:r>
      <w:r w:rsidRPr="00646725">
        <w:rPr>
          <w:sz w:val="24"/>
          <w:vertAlign w:val="subscript"/>
        </w:rPr>
        <w:t>6</w:t>
      </w:r>
      <w:r w:rsidRPr="00646725">
        <w:rPr>
          <w:sz w:val="24"/>
        </w:rPr>
        <w:t xml:space="preserve"> + 6O</w:t>
      </w:r>
      <w:r w:rsidRPr="00646725">
        <w:rPr>
          <w:sz w:val="24"/>
          <w:vertAlign w:val="subscript"/>
        </w:rPr>
        <w:t>2</w:t>
      </w:r>
    </w:p>
    <w:p w:rsidR="00646725" w:rsidRPr="00646725" w:rsidRDefault="00646725" w:rsidP="00646725">
      <w:pPr>
        <w:spacing w:after="120"/>
        <w:rPr>
          <w:sz w:val="24"/>
        </w:rPr>
      </w:pPr>
      <w:bookmarkStart w:id="4" w:name="_heading=h.1xh91n2ev3q0" w:colFirst="0" w:colLast="0"/>
      <w:bookmarkEnd w:id="4"/>
      <w:r w:rsidRPr="00646725">
        <w:rPr>
          <w:sz w:val="24"/>
        </w:rPr>
        <w:t xml:space="preserve">When the sugarcane has been harvested, milled with water and clarified, the glucose-containing sugarcane juice is fermented with a microorganism (e.g. yeast) at 25–30°C in anaerobic conditions: </w:t>
      </w:r>
    </w:p>
    <w:p w:rsidR="00646725" w:rsidRPr="00646725" w:rsidRDefault="00646725" w:rsidP="00646725">
      <w:pPr>
        <w:spacing w:after="120"/>
        <w:ind w:left="1440" w:firstLine="720"/>
        <w:rPr>
          <w:sz w:val="24"/>
        </w:rPr>
      </w:pPr>
      <w:bookmarkStart w:id="5" w:name="_heading=h.2a81raeaph16" w:colFirst="0" w:colLast="0"/>
      <w:bookmarkEnd w:id="5"/>
      <w:r w:rsidRPr="00646725">
        <w:rPr>
          <w:sz w:val="24"/>
        </w:rPr>
        <w:t>C</w:t>
      </w:r>
      <w:r w:rsidRPr="00646725">
        <w:rPr>
          <w:sz w:val="24"/>
          <w:vertAlign w:val="subscript"/>
        </w:rPr>
        <w:t>6</w:t>
      </w:r>
      <w:r w:rsidRPr="00646725">
        <w:rPr>
          <w:sz w:val="24"/>
        </w:rPr>
        <w:t>H</w:t>
      </w:r>
      <w:r w:rsidRPr="00646725">
        <w:rPr>
          <w:sz w:val="24"/>
          <w:vertAlign w:val="subscript"/>
        </w:rPr>
        <w:t>12</w:t>
      </w:r>
      <w:r w:rsidRPr="00646725">
        <w:rPr>
          <w:sz w:val="24"/>
        </w:rPr>
        <w:t>O</w:t>
      </w:r>
      <w:r w:rsidRPr="00646725">
        <w:rPr>
          <w:sz w:val="24"/>
          <w:vertAlign w:val="subscript"/>
        </w:rPr>
        <w:t>6</w:t>
      </w:r>
      <w:r w:rsidRPr="00646725">
        <w:rPr>
          <w:sz w:val="24"/>
        </w:rPr>
        <w:t xml:space="preserve"> (</w:t>
      </w:r>
      <w:proofErr w:type="spellStart"/>
      <w:r w:rsidRPr="00646725">
        <w:rPr>
          <w:sz w:val="24"/>
        </w:rPr>
        <w:t>aq</w:t>
      </w:r>
      <w:proofErr w:type="spellEnd"/>
      <w:r w:rsidRPr="00646725">
        <w:rPr>
          <w:sz w:val="24"/>
        </w:rPr>
        <w:t>) → 2C</w:t>
      </w:r>
      <w:r w:rsidRPr="00646725">
        <w:rPr>
          <w:sz w:val="24"/>
          <w:vertAlign w:val="subscript"/>
        </w:rPr>
        <w:t>2</w:t>
      </w:r>
      <w:r w:rsidRPr="00646725">
        <w:rPr>
          <w:sz w:val="24"/>
        </w:rPr>
        <w:t>H</w:t>
      </w:r>
      <w:r w:rsidRPr="00646725">
        <w:rPr>
          <w:sz w:val="24"/>
          <w:vertAlign w:val="subscript"/>
        </w:rPr>
        <w:t>5</w:t>
      </w:r>
      <w:r w:rsidRPr="00646725">
        <w:rPr>
          <w:sz w:val="24"/>
        </w:rPr>
        <w:t>OH (</w:t>
      </w:r>
      <w:proofErr w:type="spellStart"/>
      <w:r w:rsidRPr="00646725">
        <w:rPr>
          <w:sz w:val="24"/>
        </w:rPr>
        <w:t>aq</w:t>
      </w:r>
      <w:proofErr w:type="spellEnd"/>
      <w:r w:rsidRPr="00646725">
        <w:rPr>
          <w:sz w:val="24"/>
        </w:rPr>
        <w:t>) + 2CO</w:t>
      </w:r>
      <w:r w:rsidRPr="00646725">
        <w:rPr>
          <w:sz w:val="24"/>
          <w:vertAlign w:val="subscript"/>
        </w:rPr>
        <w:t>2</w:t>
      </w:r>
      <w:r w:rsidRPr="00646725">
        <w:rPr>
          <w:sz w:val="24"/>
        </w:rPr>
        <w:t xml:space="preserve"> (g)</w:t>
      </w:r>
    </w:p>
    <w:p w:rsidR="00646725" w:rsidRPr="00646725" w:rsidRDefault="00646725" w:rsidP="00646725">
      <w:pPr>
        <w:spacing w:after="120"/>
        <w:rPr>
          <w:sz w:val="24"/>
        </w:rPr>
      </w:pPr>
      <w:bookmarkStart w:id="6" w:name="_heading=h.qxqra2i3g806" w:colFirst="0" w:colLast="0"/>
      <w:bookmarkEnd w:id="6"/>
      <w:r w:rsidRPr="00646725">
        <w:rPr>
          <w:sz w:val="24"/>
        </w:rPr>
        <w:t>The reaction is exothermic, so the temperature is controlled using refrigeration. After fermentation, the ethanol is separated from the fermented broth by fractional distillation. The bioethanol can then be used as a fuel, undergoing combustion to release energy:</w:t>
      </w:r>
    </w:p>
    <w:p w:rsidR="00646725" w:rsidRPr="00646725" w:rsidRDefault="00646725" w:rsidP="00646725">
      <w:pPr>
        <w:spacing w:after="120"/>
        <w:ind w:left="1440" w:firstLine="720"/>
        <w:rPr>
          <w:sz w:val="24"/>
        </w:rPr>
      </w:pPr>
      <w:bookmarkStart w:id="7" w:name="_heading=h.lvknf6yj1hi" w:colFirst="0" w:colLast="0"/>
      <w:bookmarkEnd w:id="7"/>
      <w:r w:rsidRPr="00646725">
        <w:rPr>
          <w:sz w:val="24"/>
        </w:rPr>
        <w:t>C</w:t>
      </w:r>
      <w:r w:rsidRPr="00646725">
        <w:rPr>
          <w:sz w:val="24"/>
          <w:vertAlign w:val="subscript"/>
        </w:rPr>
        <w:t>2</w:t>
      </w:r>
      <w:r w:rsidRPr="00646725">
        <w:rPr>
          <w:sz w:val="24"/>
        </w:rPr>
        <w:t>H</w:t>
      </w:r>
      <w:r w:rsidRPr="00646725">
        <w:rPr>
          <w:sz w:val="24"/>
          <w:vertAlign w:val="subscript"/>
        </w:rPr>
        <w:t>5</w:t>
      </w:r>
      <w:r w:rsidRPr="00646725">
        <w:rPr>
          <w:sz w:val="24"/>
        </w:rPr>
        <w:t>OH (l) + 3O</w:t>
      </w:r>
      <w:r w:rsidRPr="00646725">
        <w:rPr>
          <w:sz w:val="24"/>
          <w:vertAlign w:val="subscript"/>
        </w:rPr>
        <w:t>2</w:t>
      </w:r>
      <w:r w:rsidRPr="00646725">
        <w:rPr>
          <w:sz w:val="24"/>
        </w:rPr>
        <w:t xml:space="preserve"> (g) → 2CO</w:t>
      </w:r>
      <w:r w:rsidRPr="00646725">
        <w:rPr>
          <w:sz w:val="24"/>
          <w:vertAlign w:val="subscript"/>
        </w:rPr>
        <w:t>2</w:t>
      </w:r>
      <w:r w:rsidRPr="00646725">
        <w:rPr>
          <w:sz w:val="24"/>
        </w:rPr>
        <w:t xml:space="preserve"> (g) + 3H</w:t>
      </w:r>
      <w:r w:rsidRPr="00646725">
        <w:rPr>
          <w:sz w:val="24"/>
          <w:vertAlign w:val="subscript"/>
        </w:rPr>
        <w:t>2</w:t>
      </w:r>
      <w:r w:rsidRPr="00646725">
        <w:rPr>
          <w:sz w:val="24"/>
        </w:rPr>
        <w:t>O (l)</w:t>
      </w:r>
    </w:p>
    <w:p w:rsidR="00646725" w:rsidRPr="00646725" w:rsidRDefault="00646725" w:rsidP="00646725">
      <w:pPr>
        <w:spacing w:after="120"/>
        <w:rPr>
          <w:sz w:val="24"/>
        </w:rPr>
      </w:pPr>
      <w:bookmarkStart w:id="8" w:name="_heading=h.m25bwjzi95fk" w:colFirst="0" w:colLast="0"/>
      <w:bookmarkEnd w:id="8"/>
      <w:r w:rsidRPr="00646725">
        <w:rPr>
          <w:sz w:val="24"/>
        </w:rPr>
        <w:t>A significant problem with first generation biofuel production is that it involves the use of land that could be used to grow food. Consequences include food scarcity and increases in food costs. It might appear that bioethanol is a carbon neutral fuel, but sugarcane is grown on land that could be a forest sequestering carbon dioxide. Furthermore, energy resources are needed for agricultural and industrial processing, and for the transportation of bioethanol to its place of use.</w:t>
      </w:r>
    </w:p>
    <w:p w:rsidR="00646725" w:rsidRDefault="00646725" w:rsidP="00646725">
      <w:pPr>
        <w:spacing w:after="120"/>
        <w:rPr>
          <w:b/>
          <w:i/>
          <w:sz w:val="24"/>
        </w:rPr>
      </w:pPr>
      <w:bookmarkStart w:id="9" w:name="_heading=h.dkag86vzs4om" w:colFirst="0" w:colLast="0"/>
      <w:bookmarkEnd w:id="9"/>
      <w:r w:rsidRPr="00646725">
        <w:rPr>
          <w:sz w:val="24"/>
        </w:rPr>
        <w:t>To create your actor network map</w:t>
      </w:r>
      <w:r>
        <w:rPr>
          <w:sz w:val="24"/>
        </w:rPr>
        <w:t>,</w:t>
      </w:r>
      <w:r w:rsidRPr="00646725">
        <w:rPr>
          <w:sz w:val="24"/>
        </w:rPr>
        <w:t xml:space="preserve"> you will need to research further online to find out who the stakeholders are, who and why they are affected and who holds more power in relationships. Selecting one biofuel crop will allow you to focus in greater detail. The articles in further reading might help you begin your investigations. Consider a range of sources - policy documents, newspapers reporting specific cases, research articles and reports from national and international organisations.</w:t>
      </w:r>
      <w:bookmarkStart w:id="10" w:name="_heading=h.w0g01crs4aik" w:colFirst="0" w:colLast="0"/>
      <w:bookmarkEnd w:id="10"/>
      <w:r>
        <w:rPr>
          <w:b/>
          <w:i/>
          <w:sz w:val="24"/>
        </w:rPr>
        <w:br w:type="page"/>
      </w:r>
    </w:p>
    <w:p w:rsidR="00646725" w:rsidRPr="00646725" w:rsidRDefault="00646725" w:rsidP="00646725">
      <w:pPr>
        <w:rPr>
          <w:b/>
          <w:sz w:val="24"/>
        </w:rPr>
      </w:pPr>
      <w:r w:rsidRPr="00646725">
        <w:rPr>
          <w:b/>
          <w:sz w:val="24"/>
        </w:rPr>
        <w:lastRenderedPageBreak/>
        <w:t>Further reading</w:t>
      </w:r>
    </w:p>
    <w:bookmarkStart w:id="11" w:name="_heading=h.r7gwdoen0j3n" w:colFirst="0" w:colLast="0"/>
    <w:bookmarkEnd w:id="11"/>
    <w:p w:rsidR="00646725" w:rsidRPr="00914B97" w:rsidRDefault="00914B97" w:rsidP="00914B97">
      <w:pPr>
        <w:numPr>
          <w:ilvl w:val="0"/>
          <w:numId w:val="6"/>
        </w:numPr>
        <w:spacing w:after="60"/>
        <w:ind w:left="426" w:hanging="284"/>
        <w:rPr>
          <w:sz w:val="24"/>
        </w:rPr>
      </w:pPr>
      <w:r w:rsidRPr="00914B97">
        <w:rPr>
          <w:color w:val="1155CC"/>
          <w:sz w:val="24"/>
          <w:u w:val="single"/>
        </w:rPr>
        <w:fldChar w:fldCharType="begin"/>
      </w:r>
      <w:r w:rsidRPr="00914B97">
        <w:rPr>
          <w:color w:val="1155CC"/>
          <w:sz w:val="24"/>
          <w:u w:val="single"/>
        </w:rPr>
        <w:instrText xml:space="preserve"> HYPERLINK "https://royalsocietypublishing.org/doi/10.1098/rspa.2020.0351" </w:instrText>
      </w:r>
      <w:r w:rsidRPr="00914B97">
        <w:rPr>
          <w:color w:val="1155CC"/>
          <w:sz w:val="24"/>
          <w:u w:val="single"/>
        </w:rPr>
        <w:fldChar w:fldCharType="separate"/>
      </w:r>
      <w:r w:rsidR="00646725" w:rsidRPr="00914B97">
        <w:rPr>
          <w:rStyle w:val="Hyperlink"/>
          <w:sz w:val="24"/>
        </w:rPr>
        <w:t>Environmental sustainability of biofuels: a review. Royal Society journal article</w:t>
      </w:r>
      <w:r w:rsidRPr="00914B97">
        <w:rPr>
          <w:color w:val="1155CC"/>
          <w:sz w:val="24"/>
          <w:u w:val="single"/>
        </w:rPr>
        <w:fldChar w:fldCharType="end"/>
      </w:r>
    </w:p>
    <w:bookmarkStart w:id="12" w:name="_heading=h.rcedwvxswg3x" w:colFirst="0" w:colLast="0"/>
    <w:bookmarkEnd w:id="12"/>
    <w:p w:rsidR="00646725" w:rsidRPr="00914B97" w:rsidRDefault="00646725" w:rsidP="00914B97">
      <w:pPr>
        <w:numPr>
          <w:ilvl w:val="0"/>
          <w:numId w:val="6"/>
        </w:numPr>
        <w:spacing w:after="60"/>
        <w:ind w:left="426" w:hanging="284"/>
        <w:rPr>
          <w:sz w:val="24"/>
        </w:rPr>
      </w:pPr>
      <w:r w:rsidRPr="00914B97">
        <w:rPr>
          <w:sz w:val="24"/>
        </w:rPr>
        <w:fldChar w:fldCharType="begin"/>
      </w:r>
      <w:r w:rsidRPr="00914B97">
        <w:rPr>
          <w:sz w:val="24"/>
        </w:rPr>
        <w:instrText xml:space="preserve"> HYPERLINK "https://www.gov.uk/government/statistics/area-of-crops-grown-for-bioenergy-in-england-and-the-uk-2008-2020/section-1-biofuels" \h </w:instrText>
      </w:r>
      <w:r w:rsidRPr="00914B97">
        <w:rPr>
          <w:sz w:val="24"/>
        </w:rPr>
        <w:fldChar w:fldCharType="separate"/>
      </w:r>
      <w:r w:rsidRPr="00914B97">
        <w:rPr>
          <w:color w:val="1155CC"/>
          <w:sz w:val="24"/>
          <w:u w:val="single"/>
        </w:rPr>
        <w:t>Official UK government biofuel statistics</w:t>
      </w:r>
      <w:r w:rsidRPr="00914B97">
        <w:rPr>
          <w:color w:val="1155CC"/>
          <w:sz w:val="24"/>
          <w:u w:val="single"/>
        </w:rPr>
        <w:fldChar w:fldCharType="end"/>
      </w:r>
    </w:p>
    <w:bookmarkStart w:id="13" w:name="_heading=h.cx5ocet6p0pt" w:colFirst="0" w:colLast="0"/>
    <w:bookmarkEnd w:id="13"/>
    <w:p w:rsidR="00646725" w:rsidRPr="00914B97" w:rsidRDefault="00646725" w:rsidP="00914B97">
      <w:pPr>
        <w:numPr>
          <w:ilvl w:val="0"/>
          <w:numId w:val="6"/>
        </w:numPr>
        <w:spacing w:after="60"/>
        <w:ind w:left="426" w:hanging="284"/>
        <w:rPr>
          <w:sz w:val="24"/>
        </w:rPr>
      </w:pPr>
      <w:r w:rsidRPr="00914B97">
        <w:rPr>
          <w:sz w:val="24"/>
        </w:rPr>
        <w:fldChar w:fldCharType="begin"/>
      </w:r>
      <w:r w:rsidRPr="00914B97">
        <w:rPr>
          <w:sz w:val="24"/>
        </w:rPr>
        <w:instrText xml:space="preserve"> HYPERLINK "https://theconversation.com/new-zealand-has-announced-a-biofuel-mandate-to-cut-transport-emissions-but-that-could-be-the-worst-option-for-the-climate-189960" \h </w:instrText>
      </w:r>
      <w:r w:rsidRPr="00914B97">
        <w:rPr>
          <w:sz w:val="24"/>
        </w:rPr>
        <w:fldChar w:fldCharType="separate"/>
      </w:r>
      <w:r w:rsidRPr="00914B97">
        <w:rPr>
          <w:color w:val="1155CC"/>
          <w:sz w:val="24"/>
          <w:u w:val="single"/>
        </w:rPr>
        <w:t>New Zealand has announced a biofuel mandate to cut transport emissions, but that could be the worst option for the climate: Conversation article</w:t>
      </w:r>
      <w:r w:rsidRPr="00914B97">
        <w:rPr>
          <w:color w:val="1155CC"/>
          <w:sz w:val="24"/>
          <w:u w:val="single"/>
        </w:rPr>
        <w:fldChar w:fldCharType="end"/>
      </w:r>
    </w:p>
    <w:bookmarkStart w:id="14" w:name="_heading=h.50jc3xe48l1" w:colFirst="0" w:colLast="0"/>
    <w:bookmarkEnd w:id="14"/>
    <w:p w:rsidR="00646725" w:rsidRPr="00914B97" w:rsidRDefault="00646725" w:rsidP="00914B97">
      <w:pPr>
        <w:numPr>
          <w:ilvl w:val="0"/>
          <w:numId w:val="6"/>
        </w:numPr>
        <w:spacing w:after="60"/>
        <w:ind w:left="426" w:hanging="284"/>
        <w:rPr>
          <w:sz w:val="24"/>
        </w:rPr>
      </w:pPr>
      <w:r w:rsidRPr="00914B97">
        <w:rPr>
          <w:sz w:val="24"/>
        </w:rPr>
        <w:fldChar w:fldCharType="begin"/>
      </w:r>
      <w:r w:rsidRPr="00914B97">
        <w:rPr>
          <w:sz w:val="24"/>
        </w:rPr>
        <w:instrText xml:space="preserve"> HYPERLINK "https://www.newscientist.com/gallery/biofuels/" \h </w:instrText>
      </w:r>
      <w:r w:rsidRPr="00914B97">
        <w:rPr>
          <w:sz w:val="24"/>
        </w:rPr>
        <w:fldChar w:fldCharType="separate"/>
      </w:r>
      <w:r w:rsidRPr="00914B97">
        <w:rPr>
          <w:color w:val="1155CC"/>
          <w:sz w:val="24"/>
          <w:u w:val="single"/>
        </w:rPr>
        <w:t>Six of the best biofuels New Scientist article</w:t>
      </w:r>
      <w:r w:rsidRPr="00914B97">
        <w:rPr>
          <w:color w:val="1155CC"/>
          <w:sz w:val="24"/>
          <w:u w:val="single"/>
        </w:rPr>
        <w:fldChar w:fldCharType="end"/>
      </w:r>
    </w:p>
    <w:p w:rsidR="00646725" w:rsidRPr="00914B97" w:rsidRDefault="00312B07" w:rsidP="00914B97">
      <w:pPr>
        <w:widowControl w:val="0"/>
        <w:numPr>
          <w:ilvl w:val="0"/>
          <w:numId w:val="6"/>
        </w:numPr>
        <w:spacing w:after="0" w:line="240" w:lineRule="auto"/>
        <w:ind w:left="426" w:hanging="284"/>
        <w:rPr>
          <w:sz w:val="24"/>
        </w:rPr>
      </w:pPr>
      <w:hyperlink r:id="rId6">
        <w:r w:rsidR="00646725" w:rsidRPr="00914B97">
          <w:rPr>
            <w:color w:val="1155CC"/>
            <w:sz w:val="24"/>
            <w:u w:val="single"/>
          </w:rPr>
          <w:t>Wikipedia list of biofuel companies and researchers</w:t>
        </w:r>
      </w:hyperlink>
    </w:p>
    <w:p w:rsidR="002D694C" w:rsidRDefault="002D694C" w:rsidP="00646725">
      <w:pPr>
        <w:rPr>
          <w:sz w:val="24"/>
        </w:rPr>
      </w:pPr>
    </w:p>
    <w:p w:rsidR="00312B07" w:rsidRPr="00312B07" w:rsidRDefault="00312B07" w:rsidP="00312B07">
      <w:pPr>
        <w:spacing w:before="120" w:after="120"/>
        <w:rPr>
          <w:b/>
          <w:sz w:val="24"/>
          <w:szCs w:val="24"/>
        </w:rPr>
      </w:pPr>
      <w:r w:rsidRPr="00312B07">
        <w:rPr>
          <w:b/>
          <w:sz w:val="24"/>
          <w:szCs w:val="24"/>
        </w:rPr>
        <w:t>Strategy</w:t>
      </w:r>
      <w:r>
        <w:rPr>
          <w:b/>
          <w:sz w:val="24"/>
          <w:szCs w:val="24"/>
        </w:rPr>
        <w:t xml:space="preserve"> for developing an ‘actor network map’</w:t>
      </w:r>
    </w:p>
    <w:p w:rsidR="00312B07" w:rsidRPr="00312B07" w:rsidRDefault="00312B07" w:rsidP="00312B07">
      <w:pPr>
        <w:numPr>
          <w:ilvl w:val="0"/>
          <w:numId w:val="10"/>
        </w:numPr>
        <w:spacing w:before="120" w:after="120"/>
        <w:ind w:left="327" w:hanging="284"/>
        <w:rPr>
          <w:sz w:val="24"/>
          <w:szCs w:val="24"/>
        </w:rPr>
      </w:pPr>
      <w:r w:rsidRPr="00312B07">
        <w:rPr>
          <w:sz w:val="24"/>
          <w:szCs w:val="24"/>
        </w:rPr>
        <w:t xml:space="preserve">Decide on one specific case/location (e.g. </w:t>
      </w:r>
      <w:proofErr w:type="gramStart"/>
      <w:r w:rsidRPr="00312B07">
        <w:rPr>
          <w:sz w:val="24"/>
          <w:szCs w:val="24"/>
        </w:rPr>
        <w:t>second generation</w:t>
      </w:r>
      <w:proofErr w:type="gramEnd"/>
      <w:r w:rsidRPr="00312B07">
        <w:rPr>
          <w:sz w:val="24"/>
          <w:szCs w:val="24"/>
        </w:rPr>
        <w:t xml:space="preserve"> biofuels in Brazil). Make this your central actor.</w:t>
      </w:r>
    </w:p>
    <w:p w:rsidR="00312B07" w:rsidRPr="00312B07" w:rsidRDefault="00312B07" w:rsidP="00312B07">
      <w:pPr>
        <w:numPr>
          <w:ilvl w:val="0"/>
          <w:numId w:val="10"/>
        </w:numPr>
        <w:spacing w:before="120" w:after="120"/>
        <w:ind w:left="327" w:hanging="284"/>
        <w:rPr>
          <w:sz w:val="24"/>
          <w:szCs w:val="24"/>
        </w:rPr>
      </w:pPr>
      <w:r w:rsidRPr="00312B07">
        <w:rPr>
          <w:sz w:val="24"/>
          <w:szCs w:val="24"/>
        </w:rPr>
        <w:t>As you explore, list the actors (one per post</w:t>
      </w:r>
      <w:r w:rsidRPr="00312B07">
        <w:rPr>
          <w:sz w:val="24"/>
          <w:szCs w:val="24"/>
        </w:rPr>
        <w:t>-</w:t>
      </w:r>
      <w:r w:rsidRPr="00312B07">
        <w:rPr>
          <w:sz w:val="24"/>
          <w:szCs w:val="24"/>
        </w:rPr>
        <w:t>it</w:t>
      </w:r>
      <w:r w:rsidRPr="00312B07">
        <w:rPr>
          <w:sz w:val="24"/>
          <w:szCs w:val="24"/>
        </w:rPr>
        <w:t>-</w:t>
      </w:r>
      <w:r w:rsidRPr="00312B07">
        <w:rPr>
          <w:sz w:val="24"/>
          <w:szCs w:val="24"/>
        </w:rPr>
        <w:t>note, so you can move them). Remember these can be people, organisations and things.</w:t>
      </w:r>
    </w:p>
    <w:p w:rsidR="00312B07" w:rsidRPr="00312B07" w:rsidRDefault="00312B07" w:rsidP="00312B07">
      <w:pPr>
        <w:numPr>
          <w:ilvl w:val="0"/>
          <w:numId w:val="10"/>
        </w:numPr>
        <w:spacing w:before="120" w:after="120"/>
        <w:ind w:left="327" w:hanging="284"/>
        <w:rPr>
          <w:sz w:val="24"/>
          <w:szCs w:val="24"/>
        </w:rPr>
      </w:pPr>
      <w:r w:rsidRPr="00312B07">
        <w:rPr>
          <w:sz w:val="24"/>
          <w:szCs w:val="24"/>
        </w:rPr>
        <w:t>Group your actors according to the effect they have on biofuels, or that biofuels have on them - think about direct and indirect effects.</w:t>
      </w:r>
    </w:p>
    <w:p w:rsidR="00312B07" w:rsidRPr="00312B07" w:rsidRDefault="00312B07" w:rsidP="00312B07">
      <w:pPr>
        <w:numPr>
          <w:ilvl w:val="0"/>
          <w:numId w:val="10"/>
        </w:numPr>
        <w:spacing w:before="120" w:after="120"/>
        <w:ind w:left="327" w:hanging="284"/>
        <w:rPr>
          <w:sz w:val="24"/>
          <w:szCs w:val="24"/>
        </w:rPr>
      </w:pPr>
      <w:r w:rsidRPr="00312B07">
        <w:rPr>
          <w:sz w:val="24"/>
          <w:szCs w:val="24"/>
        </w:rPr>
        <w:t>Draw lines where there are connections between actors. Label the lines. You might also use arrows to identify the direction of influence.</w:t>
      </w:r>
    </w:p>
    <w:p w:rsidR="00312B07" w:rsidRPr="00312B07" w:rsidRDefault="00312B07" w:rsidP="00312B07">
      <w:pPr>
        <w:numPr>
          <w:ilvl w:val="0"/>
          <w:numId w:val="10"/>
        </w:numPr>
        <w:spacing w:before="120" w:after="120"/>
        <w:ind w:left="327" w:hanging="284"/>
        <w:rPr>
          <w:sz w:val="24"/>
          <w:szCs w:val="24"/>
        </w:rPr>
      </w:pPr>
      <w:r w:rsidRPr="00312B07">
        <w:rPr>
          <w:sz w:val="24"/>
          <w:szCs w:val="24"/>
        </w:rPr>
        <w:t>Provide a key.</w:t>
      </w:r>
    </w:p>
    <w:p w:rsidR="00312B07" w:rsidRPr="00312B07" w:rsidRDefault="00312B07" w:rsidP="00312B07">
      <w:pPr>
        <w:numPr>
          <w:ilvl w:val="0"/>
          <w:numId w:val="10"/>
        </w:numPr>
        <w:spacing w:before="120" w:after="120"/>
        <w:ind w:left="327" w:hanging="284"/>
        <w:rPr>
          <w:sz w:val="24"/>
          <w:szCs w:val="24"/>
        </w:rPr>
      </w:pPr>
      <w:r w:rsidRPr="00312B07">
        <w:rPr>
          <w:sz w:val="24"/>
          <w:szCs w:val="24"/>
        </w:rPr>
        <w:t xml:space="preserve">Prepare to present your map to others. </w:t>
      </w:r>
    </w:p>
    <w:p w:rsidR="00914B97" w:rsidRDefault="00914B97">
      <w:pPr>
        <w:rPr>
          <w:sz w:val="24"/>
        </w:rPr>
      </w:pPr>
      <w:r>
        <w:rPr>
          <w:sz w:val="24"/>
        </w:rPr>
        <w:br w:type="page"/>
      </w:r>
    </w:p>
    <w:p w:rsidR="00914B97" w:rsidRPr="006A4F5A" w:rsidRDefault="00914B97" w:rsidP="00914B97">
      <w:pPr>
        <w:spacing w:after="0" w:line="240" w:lineRule="auto"/>
        <w:jc w:val="center"/>
        <w:rPr>
          <w:b/>
          <w:sz w:val="52"/>
        </w:rPr>
      </w:pPr>
      <w:r>
        <w:rPr>
          <w:b/>
          <w:sz w:val="52"/>
        </w:rPr>
        <w:lastRenderedPageBreak/>
        <w:t>Second</w:t>
      </w:r>
      <w:r w:rsidRPr="006A4F5A">
        <w:rPr>
          <w:b/>
          <w:sz w:val="52"/>
        </w:rPr>
        <w:t xml:space="preserve"> generation biofuels</w:t>
      </w:r>
    </w:p>
    <w:p w:rsidR="00914B97" w:rsidRPr="006A4F5A" w:rsidRDefault="00914B97" w:rsidP="00914B97">
      <w:pPr>
        <w:spacing w:after="0" w:line="240" w:lineRule="auto"/>
        <w:jc w:val="center"/>
        <w:rPr>
          <w:b/>
          <w:sz w:val="44"/>
        </w:rPr>
      </w:pPr>
      <w:r w:rsidRPr="006A4F5A">
        <w:rPr>
          <w:b/>
          <w:sz w:val="32"/>
        </w:rPr>
        <w:t>Getting started with the research</w:t>
      </w:r>
    </w:p>
    <w:p w:rsidR="00914B97" w:rsidRPr="00646725" w:rsidRDefault="00914B97" w:rsidP="00914B97">
      <w:pPr>
        <w:jc w:val="center"/>
        <w:rPr>
          <w:b/>
          <w:sz w:val="24"/>
        </w:rPr>
      </w:pPr>
      <w:r w:rsidRPr="00646725">
        <w:rPr>
          <w:b/>
          <w:noProof/>
          <w:sz w:val="40"/>
        </w:rPr>
        <mc:AlternateContent>
          <mc:Choice Requires="wps">
            <w:drawing>
              <wp:anchor distT="0" distB="0" distL="114300" distR="114300" simplePos="0" relativeHeight="251661312" behindDoc="0" locked="0" layoutInCell="1" allowOverlap="1" wp14:anchorId="20A3DDF7" wp14:editId="4987126A">
                <wp:simplePos x="0" y="0"/>
                <wp:positionH relativeFrom="margin">
                  <wp:posOffset>-67945</wp:posOffset>
                </wp:positionH>
                <wp:positionV relativeFrom="paragraph">
                  <wp:posOffset>68580</wp:posOffset>
                </wp:positionV>
                <wp:extent cx="5819775" cy="19050"/>
                <wp:effectExtent l="0" t="19050" r="47625" b="38100"/>
                <wp:wrapNone/>
                <wp:docPr id="3" name="Straight Connector 3"/>
                <wp:cNvGraphicFramePr/>
                <a:graphic xmlns:a="http://schemas.openxmlformats.org/drawingml/2006/main">
                  <a:graphicData uri="http://schemas.microsoft.com/office/word/2010/wordprocessingShape">
                    <wps:wsp>
                      <wps:cNvCnPr/>
                      <wps:spPr>
                        <a:xfrm flipV="1">
                          <a:off x="0" y="0"/>
                          <a:ext cx="5819775" cy="19050"/>
                        </a:xfrm>
                        <a:prstGeom prst="line">
                          <a:avLst/>
                        </a:prstGeom>
                        <a:ln w="50800">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32EC75" id="Straight Connector 3" o:spid="_x0000_s1026" style="position:absolute;flip:y;z-index:251661312;visibility:visible;mso-wrap-style:square;mso-wrap-distance-left:9pt;mso-wrap-distance-top:0;mso-wrap-distance-right:9pt;mso-wrap-distance-bottom:0;mso-position-horizontal:absolute;mso-position-horizontal-relative:margin;mso-position-vertical:absolute;mso-position-vertical-relative:text" from="-5.35pt,5.4pt" to="452.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" strokecolor="#5a5a5a [2109]" strokeweight="4pt">
                <v:stroke joinstyle="miter"/>
                <w10:wrap anchorx="margin"/>
              </v:line>
            </w:pict>
          </mc:Fallback>
        </mc:AlternateContent>
      </w:r>
    </w:p>
    <w:p w:rsidR="00914B97" w:rsidRPr="00914B97" w:rsidRDefault="00914B97" w:rsidP="00914B97">
      <w:pPr>
        <w:spacing w:after="120"/>
        <w:rPr>
          <w:b/>
          <w:i/>
          <w:sz w:val="24"/>
        </w:rPr>
      </w:pPr>
      <w:r w:rsidRPr="00914B97">
        <w:rPr>
          <w:b/>
          <w:i/>
          <w:sz w:val="24"/>
        </w:rPr>
        <w:t>Questions to ask during your research</w:t>
      </w:r>
    </w:p>
    <w:p w:rsidR="00914B97" w:rsidRPr="00914B97" w:rsidRDefault="00914B97" w:rsidP="00914B97">
      <w:pPr>
        <w:numPr>
          <w:ilvl w:val="0"/>
          <w:numId w:val="7"/>
        </w:numPr>
        <w:spacing w:after="60"/>
        <w:ind w:left="426" w:hanging="284"/>
        <w:rPr>
          <w:sz w:val="24"/>
        </w:rPr>
      </w:pPr>
      <w:r w:rsidRPr="00914B97">
        <w:rPr>
          <w:sz w:val="24"/>
        </w:rPr>
        <w:t>Can you identify key stakeholders? Who is affected by biofuels? Who influences what happens with biofuels?</w:t>
      </w:r>
    </w:p>
    <w:p w:rsidR="00914B97" w:rsidRPr="00914B97" w:rsidRDefault="00914B97" w:rsidP="00914B97">
      <w:pPr>
        <w:numPr>
          <w:ilvl w:val="0"/>
          <w:numId w:val="7"/>
        </w:numPr>
        <w:spacing w:after="60"/>
        <w:ind w:left="426" w:hanging="284"/>
        <w:rPr>
          <w:sz w:val="24"/>
        </w:rPr>
      </w:pPr>
      <w:r w:rsidRPr="00914B97">
        <w:rPr>
          <w:sz w:val="24"/>
        </w:rPr>
        <w:t xml:space="preserve">Who makes a profit from first generation biofuels? What is involved in creating this profit? </w:t>
      </w:r>
    </w:p>
    <w:p w:rsidR="00914B97" w:rsidRPr="00914B97" w:rsidRDefault="00914B97" w:rsidP="00914B97">
      <w:pPr>
        <w:numPr>
          <w:ilvl w:val="0"/>
          <w:numId w:val="7"/>
        </w:numPr>
        <w:spacing w:after="60"/>
        <w:ind w:left="426" w:hanging="284"/>
        <w:rPr>
          <w:sz w:val="24"/>
        </w:rPr>
      </w:pPr>
      <w:r w:rsidRPr="00914B97">
        <w:rPr>
          <w:sz w:val="24"/>
        </w:rPr>
        <w:t>Is there anything that connects different stakeholders, e.g. interests or impacts?</w:t>
      </w:r>
    </w:p>
    <w:p w:rsidR="00914B97" w:rsidRPr="00914B97" w:rsidRDefault="00914B97" w:rsidP="00914B97">
      <w:pPr>
        <w:numPr>
          <w:ilvl w:val="0"/>
          <w:numId w:val="7"/>
        </w:numPr>
        <w:spacing w:after="120"/>
        <w:ind w:left="426" w:hanging="284"/>
        <w:rPr>
          <w:sz w:val="24"/>
        </w:rPr>
      </w:pPr>
      <w:r w:rsidRPr="00914B97">
        <w:rPr>
          <w:sz w:val="24"/>
        </w:rPr>
        <w:t xml:space="preserve">Which stakeholders have the most power in these relationships? </w:t>
      </w:r>
    </w:p>
    <w:p w:rsidR="00914B97" w:rsidRPr="00914B97" w:rsidRDefault="00914B97" w:rsidP="00914B97">
      <w:pPr>
        <w:spacing w:before="240" w:after="120"/>
        <w:rPr>
          <w:b/>
          <w:sz w:val="24"/>
        </w:rPr>
      </w:pPr>
      <w:r w:rsidRPr="00914B97">
        <w:rPr>
          <w:b/>
          <w:i/>
          <w:sz w:val="24"/>
        </w:rPr>
        <w:t>Background information: second generation biofuels</w:t>
      </w:r>
    </w:p>
    <w:p w:rsidR="00914B97" w:rsidRPr="00914B97" w:rsidRDefault="00914B97" w:rsidP="00914B97">
      <w:pPr>
        <w:spacing w:after="120"/>
        <w:rPr>
          <w:sz w:val="24"/>
        </w:rPr>
      </w:pPr>
      <w:bookmarkStart w:id="15" w:name="_heading=h.rjn56vbk8dux" w:colFirst="0" w:colLast="0"/>
      <w:bookmarkEnd w:id="15"/>
      <w:r w:rsidRPr="00914B97">
        <w:rPr>
          <w:sz w:val="24"/>
        </w:rPr>
        <w:t xml:space="preserve">Most biodiesel and bioethanol currently in use comes from the </w:t>
      </w:r>
      <w:proofErr w:type="gramStart"/>
      <w:r w:rsidRPr="00914B97">
        <w:rPr>
          <w:sz w:val="24"/>
        </w:rPr>
        <w:t>first</w:t>
      </w:r>
      <w:r>
        <w:rPr>
          <w:sz w:val="24"/>
        </w:rPr>
        <w:t xml:space="preserve"> </w:t>
      </w:r>
      <w:r w:rsidRPr="00914B97">
        <w:rPr>
          <w:sz w:val="24"/>
        </w:rPr>
        <w:t>generation</w:t>
      </w:r>
      <w:proofErr w:type="gramEnd"/>
      <w:r w:rsidRPr="00914B97">
        <w:rPr>
          <w:sz w:val="24"/>
        </w:rPr>
        <w:t xml:space="preserve"> biofuel industry. </w:t>
      </w:r>
    </w:p>
    <w:p w:rsidR="00914B97" w:rsidRPr="00914B97" w:rsidRDefault="00914B97" w:rsidP="00914B97">
      <w:pPr>
        <w:spacing w:after="120"/>
        <w:rPr>
          <w:sz w:val="24"/>
        </w:rPr>
      </w:pPr>
      <w:bookmarkStart w:id="16" w:name="_heading=h.7muy3rienafd" w:colFirst="0" w:colLast="0"/>
      <w:bookmarkEnd w:id="16"/>
      <w:r w:rsidRPr="00914B97">
        <w:rPr>
          <w:sz w:val="24"/>
        </w:rPr>
        <w:t>A potential response to the ‘food versus fuel’ problem of first-generation biofuels is to use food waste rather than the food crop itself to produce biofuels. However, this is technologically challenging because the sugars are locked up in cellulose fibres in cell walls. The sugars must be released before ethanol can be produced.</w:t>
      </w:r>
    </w:p>
    <w:p w:rsidR="00914B97" w:rsidRPr="00914B97" w:rsidRDefault="00914B97" w:rsidP="00914B97">
      <w:pPr>
        <w:spacing w:after="120"/>
        <w:rPr>
          <w:sz w:val="24"/>
        </w:rPr>
      </w:pPr>
      <w:bookmarkStart w:id="17" w:name="_heading=h.guhlh7nb0rp1" w:colFirst="0" w:colLast="0"/>
      <w:bookmarkEnd w:id="17"/>
      <w:r w:rsidRPr="00914B97">
        <w:rPr>
          <w:sz w:val="24"/>
        </w:rPr>
        <w:t>Second-generation biofuels can be produced by using enzymes to act on the cell walls of non-edible biomass. The enzymatic action can degrade the lignin and cellulose in the plant cells into usable sugars.</w:t>
      </w:r>
      <w:r>
        <w:rPr>
          <w:sz w:val="24"/>
        </w:rPr>
        <w:t xml:space="preserve"> </w:t>
      </w:r>
      <w:r w:rsidRPr="00914B97">
        <w:rPr>
          <w:sz w:val="24"/>
        </w:rPr>
        <w:t>Once released, the sugars can be fermented to produce bioethanol. This means that potentially any biomass source can be used to make biofuels, including leaves and waste from sugarcane.</w:t>
      </w:r>
    </w:p>
    <w:p w:rsidR="00914B97" w:rsidRPr="00914B97" w:rsidRDefault="00914B97" w:rsidP="00914B97">
      <w:pPr>
        <w:spacing w:after="120"/>
        <w:rPr>
          <w:sz w:val="24"/>
        </w:rPr>
      </w:pPr>
      <w:bookmarkStart w:id="18" w:name="_heading=h.x2gl0szdy35c" w:colFirst="0" w:colLast="0"/>
      <w:bookmarkEnd w:id="18"/>
      <w:r w:rsidRPr="00914B97">
        <w:rPr>
          <w:sz w:val="24"/>
        </w:rPr>
        <w:t>In the natural world, brown rot fungus decomposes wood. Two chemists at the University of York, Professors Paul Walton and Gideon Davies, along with colleagues, discovered the active site of a new enzyme (biological catalyst) that helps to break down cellulose. They found that a class of enzyme - lytic polysaccharide monooxygenases or LPMOs - can break down complex carbohydrates (</w:t>
      </w:r>
      <w:proofErr w:type="spellStart"/>
      <w:r w:rsidRPr="00914B97">
        <w:rPr>
          <w:sz w:val="24"/>
        </w:rPr>
        <w:t>xylans</w:t>
      </w:r>
      <w:proofErr w:type="spellEnd"/>
      <w:r w:rsidRPr="00914B97">
        <w:rPr>
          <w:sz w:val="24"/>
        </w:rPr>
        <w:t xml:space="preserve">) in wood into simpler carbohydrates (sugars). Enzymes increase reaction rates of specific reactions by providing alternative pathways, which lower the activation energy for the reaction. LPMOs, acting with other enzymes, convert cellulose (a large, insoluble carbohydrate polymer) into glucose, which can be fermented to produce bioethanol. The substrates (in this case, a polysaccharide and oxygen) bind to the active site of the LPMO enzyme, and when the products (here, fermentable sugars) are made, they leave the active site, and the reaction is repeated at the same active site. This means that waste sugarcane material, rather than the sugarcane itself, can be converted into ethanol. In some sites where </w:t>
      </w:r>
      <w:proofErr w:type="gramStart"/>
      <w:r w:rsidRPr="00914B97">
        <w:rPr>
          <w:sz w:val="24"/>
        </w:rPr>
        <w:t>second generation</w:t>
      </w:r>
      <w:proofErr w:type="gramEnd"/>
      <w:r w:rsidRPr="00914B97">
        <w:rPr>
          <w:sz w:val="24"/>
        </w:rPr>
        <w:t xml:space="preserve"> biofuels are being produced, they are located near to first generation biorefineries, with the potential to intensify existing agricultural models associated with biofuel production.</w:t>
      </w:r>
    </w:p>
    <w:p w:rsidR="00914B97" w:rsidRPr="00914B97" w:rsidRDefault="00914B97" w:rsidP="00914B97">
      <w:pPr>
        <w:spacing w:after="120"/>
        <w:rPr>
          <w:sz w:val="24"/>
        </w:rPr>
      </w:pPr>
      <w:r w:rsidRPr="00914B97">
        <w:rPr>
          <w:sz w:val="24"/>
        </w:rPr>
        <w:t>To create your actor network map</w:t>
      </w:r>
      <w:r>
        <w:rPr>
          <w:sz w:val="24"/>
        </w:rPr>
        <w:t>,</w:t>
      </w:r>
      <w:r w:rsidRPr="00914B97">
        <w:rPr>
          <w:sz w:val="24"/>
        </w:rPr>
        <w:t xml:space="preserve"> you will need to research further online to find out who the stakeholders are, who and why they are affected and who holds more power in </w:t>
      </w:r>
      <w:r w:rsidRPr="00914B97">
        <w:rPr>
          <w:sz w:val="24"/>
        </w:rPr>
        <w:lastRenderedPageBreak/>
        <w:t xml:space="preserve">relationships. Selecting one biofuel crop will allow you to focus in greater detail. The articles in further reading might help you begin your investigations. </w:t>
      </w:r>
    </w:p>
    <w:p w:rsidR="00914B97" w:rsidRPr="00914B97" w:rsidRDefault="00914B97" w:rsidP="00914B97">
      <w:pPr>
        <w:spacing w:before="240" w:after="120"/>
        <w:rPr>
          <w:b/>
          <w:sz w:val="24"/>
        </w:rPr>
      </w:pPr>
      <w:bookmarkStart w:id="19" w:name="_heading=h.g5kt7kxfv87i" w:colFirst="0" w:colLast="0"/>
      <w:bookmarkEnd w:id="19"/>
      <w:r w:rsidRPr="00914B97">
        <w:rPr>
          <w:b/>
          <w:sz w:val="24"/>
        </w:rPr>
        <w:t>Further reading</w:t>
      </w:r>
    </w:p>
    <w:p w:rsidR="00914B97" w:rsidRPr="00914B97" w:rsidRDefault="00312B07" w:rsidP="00914B97">
      <w:pPr>
        <w:widowControl w:val="0"/>
        <w:numPr>
          <w:ilvl w:val="0"/>
          <w:numId w:val="8"/>
        </w:numPr>
        <w:spacing w:after="60" w:line="240" w:lineRule="auto"/>
        <w:ind w:left="426" w:hanging="284"/>
        <w:rPr>
          <w:sz w:val="24"/>
        </w:rPr>
      </w:pPr>
      <w:hyperlink r:id="rId7">
        <w:r w:rsidR="00914B97" w:rsidRPr="00914B97">
          <w:rPr>
            <w:color w:val="1155CC"/>
            <w:sz w:val="24"/>
            <w:u w:val="single"/>
          </w:rPr>
          <w:t>Explainer: what are biofuels? Conversation article.</w:t>
        </w:r>
      </w:hyperlink>
    </w:p>
    <w:p w:rsidR="00914B97" w:rsidRPr="00914B97" w:rsidRDefault="00312B07" w:rsidP="00914B97">
      <w:pPr>
        <w:widowControl w:val="0"/>
        <w:numPr>
          <w:ilvl w:val="0"/>
          <w:numId w:val="8"/>
        </w:numPr>
        <w:spacing w:after="60" w:line="240" w:lineRule="auto"/>
        <w:ind w:left="426" w:hanging="284"/>
        <w:rPr>
          <w:sz w:val="24"/>
        </w:rPr>
      </w:pPr>
      <w:hyperlink r:id="rId8">
        <w:r w:rsidR="00914B97" w:rsidRPr="00914B97">
          <w:rPr>
            <w:color w:val="1155CC"/>
            <w:sz w:val="24"/>
            <w:u w:val="single"/>
          </w:rPr>
          <w:t>Raízen plant spotlight: Low-carbon opportunities in second-generation biofuels. Fossil fuel industry website.</w:t>
        </w:r>
      </w:hyperlink>
    </w:p>
    <w:p w:rsidR="00914B97" w:rsidRPr="00914B97" w:rsidRDefault="00312B07" w:rsidP="00914B97">
      <w:pPr>
        <w:widowControl w:val="0"/>
        <w:numPr>
          <w:ilvl w:val="0"/>
          <w:numId w:val="8"/>
        </w:numPr>
        <w:spacing w:after="60" w:line="240" w:lineRule="auto"/>
        <w:ind w:left="426" w:hanging="284"/>
        <w:rPr>
          <w:sz w:val="24"/>
        </w:rPr>
      </w:pPr>
      <w:hyperlink r:id="rId9">
        <w:r w:rsidR="00914B97" w:rsidRPr="00914B97">
          <w:rPr>
            <w:color w:val="1155CC"/>
            <w:sz w:val="24"/>
            <w:u w:val="single"/>
          </w:rPr>
          <w:t>Second generation biofuel markets. Report from UN Conference on Trade and Development.</w:t>
        </w:r>
      </w:hyperlink>
    </w:p>
    <w:p w:rsidR="00914B97" w:rsidRPr="00914B97" w:rsidRDefault="00312B07" w:rsidP="00914B97">
      <w:pPr>
        <w:widowControl w:val="0"/>
        <w:numPr>
          <w:ilvl w:val="0"/>
          <w:numId w:val="8"/>
        </w:numPr>
        <w:spacing w:after="60" w:line="240" w:lineRule="auto"/>
        <w:ind w:left="426" w:hanging="284"/>
        <w:rPr>
          <w:sz w:val="24"/>
        </w:rPr>
      </w:pPr>
      <w:hyperlink r:id="rId10">
        <w:r w:rsidR="00914B97" w:rsidRPr="00914B97">
          <w:rPr>
            <w:color w:val="1155CC"/>
            <w:sz w:val="24"/>
            <w:u w:val="single"/>
          </w:rPr>
          <w:t>Sustainable production of second-generation biofuels OECD report.</w:t>
        </w:r>
      </w:hyperlink>
    </w:p>
    <w:p w:rsidR="00914B97" w:rsidRPr="00914B97" w:rsidRDefault="00312B07" w:rsidP="00914B97">
      <w:pPr>
        <w:pStyle w:val="ListParagraph"/>
        <w:numPr>
          <w:ilvl w:val="0"/>
          <w:numId w:val="8"/>
        </w:numPr>
        <w:spacing w:after="120"/>
        <w:ind w:left="426" w:hanging="284"/>
        <w:rPr>
          <w:sz w:val="28"/>
        </w:rPr>
      </w:pPr>
      <w:hyperlink r:id="rId11">
        <w:r w:rsidR="00914B97" w:rsidRPr="00914B97">
          <w:rPr>
            <w:color w:val="1155CC"/>
            <w:sz w:val="24"/>
            <w:u w:val="single"/>
          </w:rPr>
          <w:t>Wikipedia list of biofuel companies and researchers</w:t>
        </w:r>
      </w:hyperlink>
    </w:p>
    <w:p w:rsidR="00312B07" w:rsidRDefault="00312B07" w:rsidP="00312B07">
      <w:pPr>
        <w:rPr>
          <w:sz w:val="24"/>
        </w:rPr>
      </w:pPr>
    </w:p>
    <w:p w:rsidR="00312B07" w:rsidRPr="00312B07" w:rsidRDefault="00312B07" w:rsidP="00312B07">
      <w:pPr>
        <w:spacing w:before="120" w:after="120"/>
        <w:rPr>
          <w:b/>
          <w:sz w:val="24"/>
          <w:szCs w:val="24"/>
        </w:rPr>
      </w:pPr>
      <w:r w:rsidRPr="00312B07">
        <w:rPr>
          <w:b/>
          <w:sz w:val="24"/>
          <w:szCs w:val="24"/>
        </w:rPr>
        <w:t>Strategy</w:t>
      </w:r>
      <w:r>
        <w:rPr>
          <w:b/>
          <w:sz w:val="24"/>
          <w:szCs w:val="24"/>
        </w:rPr>
        <w:t xml:space="preserve"> for developing an ‘actor network map’</w:t>
      </w:r>
    </w:p>
    <w:p w:rsidR="00312B07" w:rsidRPr="00312B07" w:rsidRDefault="00312B07" w:rsidP="00312B07">
      <w:pPr>
        <w:numPr>
          <w:ilvl w:val="0"/>
          <w:numId w:val="10"/>
        </w:numPr>
        <w:spacing w:before="120" w:after="120"/>
        <w:ind w:left="327" w:hanging="284"/>
        <w:rPr>
          <w:sz w:val="24"/>
          <w:szCs w:val="24"/>
        </w:rPr>
      </w:pPr>
      <w:r w:rsidRPr="00312B07">
        <w:rPr>
          <w:sz w:val="24"/>
          <w:szCs w:val="24"/>
        </w:rPr>
        <w:t xml:space="preserve">Decide on one specific case/location (e.g. </w:t>
      </w:r>
      <w:proofErr w:type="gramStart"/>
      <w:r w:rsidRPr="00312B07">
        <w:rPr>
          <w:sz w:val="24"/>
          <w:szCs w:val="24"/>
        </w:rPr>
        <w:t>second generation</w:t>
      </w:r>
      <w:proofErr w:type="gramEnd"/>
      <w:r w:rsidRPr="00312B07">
        <w:rPr>
          <w:sz w:val="24"/>
          <w:szCs w:val="24"/>
        </w:rPr>
        <w:t xml:space="preserve"> biofuels in Brazil). Make this your central actor.</w:t>
      </w:r>
    </w:p>
    <w:p w:rsidR="00312B07" w:rsidRPr="00312B07" w:rsidRDefault="00312B07" w:rsidP="00312B07">
      <w:pPr>
        <w:numPr>
          <w:ilvl w:val="0"/>
          <w:numId w:val="10"/>
        </w:numPr>
        <w:spacing w:before="120" w:after="120"/>
        <w:ind w:left="327" w:hanging="284"/>
        <w:rPr>
          <w:sz w:val="24"/>
          <w:szCs w:val="24"/>
        </w:rPr>
      </w:pPr>
      <w:r w:rsidRPr="00312B07">
        <w:rPr>
          <w:sz w:val="24"/>
          <w:szCs w:val="24"/>
        </w:rPr>
        <w:t>As you explore, list the actors (one per post-it-note, so you can move them). Remember these can be people, organisations and things.</w:t>
      </w:r>
    </w:p>
    <w:p w:rsidR="00312B07" w:rsidRPr="00312B07" w:rsidRDefault="00312B07" w:rsidP="00312B07">
      <w:pPr>
        <w:numPr>
          <w:ilvl w:val="0"/>
          <w:numId w:val="10"/>
        </w:numPr>
        <w:spacing w:before="120" w:after="120"/>
        <w:ind w:left="327" w:hanging="284"/>
        <w:rPr>
          <w:sz w:val="24"/>
          <w:szCs w:val="24"/>
        </w:rPr>
      </w:pPr>
      <w:r w:rsidRPr="00312B07">
        <w:rPr>
          <w:sz w:val="24"/>
          <w:szCs w:val="24"/>
        </w:rPr>
        <w:t>Group your actors according to the effect they have on biofuels, or that biofuels have on them - think about direct and indirect effects.</w:t>
      </w:r>
    </w:p>
    <w:p w:rsidR="00312B07" w:rsidRPr="00312B07" w:rsidRDefault="00312B07" w:rsidP="00312B07">
      <w:pPr>
        <w:numPr>
          <w:ilvl w:val="0"/>
          <w:numId w:val="10"/>
        </w:numPr>
        <w:spacing w:before="120" w:after="120"/>
        <w:ind w:left="327" w:hanging="284"/>
        <w:rPr>
          <w:sz w:val="24"/>
          <w:szCs w:val="24"/>
        </w:rPr>
      </w:pPr>
      <w:r w:rsidRPr="00312B07">
        <w:rPr>
          <w:sz w:val="24"/>
          <w:szCs w:val="24"/>
        </w:rPr>
        <w:t>Draw lines where there are connections between actors. Label the lines. You might also use arrows to identify the direction of influence.</w:t>
      </w:r>
    </w:p>
    <w:p w:rsidR="00312B07" w:rsidRPr="00312B07" w:rsidRDefault="00312B07" w:rsidP="00312B07">
      <w:pPr>
        <w:numPr>
          <w:ilvl w:val="0"/>
          <w:numId w:val="10"/>
        </w:numPr>
        <w:spacing w:before="120" w:after="120"/>
        <w:ind w:left="327" w:hanging="284"/>
        <w:rPr>
          <w:sz w:val="24"/>
          <w:szCs w:val="24"/>
        </w:rPr>
      </w:pPr>
      <w:r w:rsidRPr="00312B07">
        <w:rPr>
          <w:sz w:val="24"/>
          <w:szCs w:val="24"/>
        </w:rPr>
        <w:t>Provide a key.</w:t>
      </w:r>
    </w:p>
    <w:p w:rsidR="00312B07" w:rsidRPr="00312B07" w:rsidRDefault="00312B07" w:rsidP="00312B07">
      <w:pPr>
        <w:numPr>
          <w:ilvl w:val="0"/>
          <w:numId w:val="10"/>
        </w:numPr>
        <w:spacing w:before="120" w:after="120"/>
        <w:ind w:left="327" w:hanging="284"/>
        <w:rPr>
          <w:sz w:val="24"/>
          <w:szCs w:val="24"/>
        </w:rPr>
      </w:pPr>
      <w:r w:rsidRPr="00312B07">
        <w:rPr>
          <w:sz w:val="24"/>
          <w:szCs w:val="24"/>
        </w:rPr>
        <w:t xml:space="preserve">Prepare to present your map to others. </w:t>
      </w:r>
    </w:p>
    <w:p w:rsidR="00914B97" w:rsidRDefault="00914B97">
      <w:pPr>
        <w:rPr>
          <w:sz w:val="28"/>
        </w:rPr>
      </w:pPr>
      <w:r>
        <w:rPr>
          <w:sz w:val="28"/>
        </w:rPr>
        <w:br w:type="page"/>
      </w:r>
    </w:p>
    <w:p w:rsidR="00914B97" w:rsidRPr="006A4F5A" w:rsidRDefault="00914B97" w:rsidP="00914B97">
      <w:pPr>
        <w:spacing w:after="0" w:line="240" w:lineRule="auto"/>
        <w:jc w:val="center"/>
        <w:rPr>
          <w:b/>
          <w:sz w:val="52"/>
        </w:rPr>
      </w:pPr>
      <w:r>
        <w:rPr>
          <w:b/>
          <w:sz w:val="52"/>
        </w:rPr>
        <w:lastRenderedPageBreak/>
        <w:t>Third</w:t>
      </w:r>
      <w:r w:rsidRPr="006A4F5A">
        <w:rPr>
          <w:b/>
          <w:sz w:val="52"/>
        </w:rPr>
        <w:t xml:space="preserve"> generation biofuels</w:t>
      </w:r>
    </w:p>
    <w:p w:rsidR="00914B97" w:rsidRPr="006A4F5A" w:rsidRDefault="00914B97" w:rsidP="00914B97">
      <w:pPr>
        <w:spacing w:after="0" w:line="240" w:lineRule="auto"/>
        <w:jc w:val="center"/>
        <w:rPr>
          <w:b/>
          <w:sz w:val="44"/>
        </w:rPr>
      </w:pPr>
      <w:r w:rsidRPr="006A4F5A">
        <w:rPr>
          <w:b/>
          <w:sz w:val="32"/>
        </w:rPr>
        <w:t>Getting started with the research</w:t>
      </w:r>
    </w:p>
    <w:p w:rsidR="00914B97" w:rsidRPr="00646725" w:rsidRDefault="00914B97" w:rsidP="00914B97">
      <w:pPr>
        <w:jc w:val="center"/>
        <w:rPr>
          <w:b/>
          <w:sz w:val="24"/>
        </w:rPr>
      </w:pPr>
      <w:r w:rsidRPr="00646725">
        <w:rPr>
          <w:b/>
          <w:noProof/>
          <w:sz w:val="40"/>
        </w:rPr>
        <mc:AlternateContent>
          <mc:Choice Requires="wps">
            <w:drawing>
              <wp:anchor distT="0" distB="0" distL="114300" distR="114300" simplePos="0" relativeHeight="251663360" behindDoc="0" locked="0" layoutInCell="1" allowOverlap="1" wp14:anchorId="26684BE1" wp14:editId="0A33C065">
                <wp:simplePos x="0" y="0"/>
                <wp:positionH relativeFrom="margin">
                  <wp:posOffset>-67945</wp:posOffset>
                </wp:positionH>
                <wp:positionV relativeFrom="paragraph">
                  <wp:posOffset>68580</wp:posOffset>
                </wp:positionV>
                <wp:extent cx="5819775" cy="19050"/>
                <wp:effectExtent l="0" t="19050" r="47625" b="38100"/>
                <wp:wrapNone/>
                <wp:docPr id="4" name="Straight Connector 4"/>
                <wp:cNvGraphicFramePr/>
                <a:graphic xmlns:a="http://schemas.openxmlformats.org/drawingml/2006/main">
                  <a:graphicData uri="http://schemas.microsoft.com/office/word/2010/wordprocessingShape">
                    <wps:wsp>
                      <wps:cNvCnPr/>
                      <wps:spPr>
                        <a:xfrm flipV="1">
                          <a:off x="0" y="0"/>
                          <a:ext cx="5819775" cy="19050"/>
                        </a:xfrm>
                        <a:prstGeom prst="line">
                          <a:avLst/>
                        </a:prstGeom>
                        <a:ln w="50800">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28AECD" id="Straight Connector 4" o:spid="_x0000_s1026" style="position:absolute;flip:y;z-index:251663360;visibility:visible;mso-wrap-style:square;mso-wrap-distance-left:9pt;mso-wrap-distance-top:0;mso-wrap-distance-right:9pt;mso-wrap-distance-bottom:0;mso-position-horizontal:absolute;mso-position-horizontal-relative:margin;mso-position-vertical:absolute;mso-position-vertical-relative:text" from="-5.35pt,5.4pt" to="452.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" strokecolor="#5a5a5a [2109]" strokeweight="4pt">
                <v:stroke joinstyle="miter"/>
                <w10:wrap anchorx="margin"/>
              </v:line>
            </w:pict>
          </mc:Fallback>
        </mc:AlternateContent>
      </w:r>
    </w:p>
    <w:p w:rsidR="00914B97" w:rsidRPr="00914B97" w:rsidRDefault="00914B97" w:rsidP="00914B97">
      <w:pPr>
        <w:spacing w:after="120"/>
        <w:rPr>
          <w:b/>
          <w:sz w:val="24"/>
        </w:rPr>
      </w:pPr>
      <w:r w:rsidRPr="00914B97">
        <w:rPr>
          <w:b/>
          <w:sz w:val="24"/>
        </w:rPr>
        <w:t>Questions to ask during your research</w:t>
      </w:r>
    </w:p>
    <w:p w:rsidR="00914B97" w:rsidRPr="00914B97" w:rsidRDefault="00914B97" w:rsidP="00914B97">
      <w:pPr>
        <w:numPr>
          <w:ilvl w:val="0"/>
          <w:numId w:val="7"/>
        </w:numPr>
        <w:spacing w:after="60"/>
        <w:ind w:left="714" w:hanging="357"/>
        <w:rPr>
          <w:sz w:val="24"/>
        </w:rPr>
      </w:pPr>
      <w:bookmarkStart w:id="20" w:name="_heading=h.pimclj4qk8f" w:colFirst="0" w:colLast="0"/>
      <w:bookmarkEnd w:id="20"/>
      <w:r w:rsidRPr="00914B97">
        <w:rPr>
          <w:sz w:val="24"/>
        </w:rPr>
        <w:t>Can you identify key stakeholders? Who is affected by biofuels? Who influences what happens with biofuels?</w:t>
      </w:r>
    </w:p>
    <w:p w:rsidR="00914B97" w:rsidRPr="00914B97" w:rsidRDefault="00914B97" w:rsidP="00914B97">
      <w:pPr>
        <w:numPr>
          <w:ilvl w:val="0"/>
          <w:numId w:val="7"/>
        </w:numPr>
        <w:spacing w:after="60"/>
        <w:ind w:left="714" w:hanging="357"/>
        <w:rPr>
          <w:sz w:val="24"/>
        </w:rPr>
      </w:pPr>
      <w:bookmarkStart w:id="21" w:name="_heading=h.lt71me7sy0wc" w:colFirst="0" w:colLast="0"/>
      <w:bookmarkEnd w:id="21"/>
      <w:r w:rsidRPr="00914B97">
        <w:rPr>
          <w:sz w:val="24"/>
        </w:rPr>
        <w:t xml:space="preserve">Who makes a profit from first generation biofuels? What is involved in creating this profit? </w:t>
      </w:r>
    </w:p>
    <w:p w:rsidR="00914B97" w:rsidRPr="00914B97" w:rsidRDefault="00914B97" w:rsidP="00914B97">
      <w:pPr>
        <w:numPr>
          <w:ilvl w:val="0"/>
          <w:numId w:val="7"/>
        </w:numPr>
        <w:spacing w:after="60"/>
        <w:ind w:left="714" w:hanging="357"/>
        <w:rPr>
          <w:sz w:val="24"/>
        </w:rPr>
      </w:pPr>
      <w:bookmarkStart w:id="22" w:name="_heading=h.wek93u3i1nde" w:colFirst="0" w:colLast="0"/>
      <w:bookmarkEnd w:id="22"/>
      <w:r w:rsidRPr="00914B97">
        <w:rPr>
          <w:sz w:val="24"/>
        </w:rPr>
        <w:t>Is there anything that connects different stakeholders, e.g. interests or impacts?</w:t>
      </w:r>
    </w:p>
    <w:p w:rsidR="00914B97" w:rsidRPr="00914B97" w:rsidRDefault="00914B97" w:rsidP="00914B97">
      <w:pPr>
        <w:numPr>
          <w:ilvl w:val="0"/>
          <w:numId w:val="7"/>
        </w:numPr>
        <w:spacing w:after="120"/>
        <w:rPr>
          <w:sz w:val="24"/>
        </w:rPr>
      </w:pPr>
      <w:bookmarkStart w:id="23" w:name="_heading=h.ujr1xgw64wqo" w:colFirst="0" w:colLast="0"/>
      <w:bookmarkEnd w:id="23"/>
      <w:r w:rsidRPr="00914B97">
        <w:rPr>
          <w:sz w:val="24"/>
        </w:rPr>
        <w:t xml:space="preserve">Which stakeholders have the most power in these relationships? </w:t>
      </w:r>
    </w:p>
    <w:p w:rsidR="00914B97" w:rsidRPr="00914B97" w:rsidRDefault="00914B97" w:rsidP="00914B97">
      <w:pPr>
        <w:spacing w:before="240" w:after="120"/>
        <w:rPr>
          <w:b/>
          <w:sz w:val="24"/>
        </w:rPr>
      </w:pPr>
      <w:bookmarkStart w:id="24" w:name="_heading=h.crtu5dlahf1k" w:colFirst="0" w:colLast="0"/>
      <w:bookmarkEnd w:id="24"/>
      <w:r w:rsidRPr="00914B97">
        <w:rPr>
          <w:b/>
          <w:sz w:val="24"/>
        </w:rPr>
        <w:t>Background information: third generation biofuels</w:t>
      </w:r>
    </w:p>
    <w:p w:rsidR="00914B97" w:rsidRPr="00914B97" w:rsidRDefault="00914B97" w:rsidP="00914B97">
      <w:pPr>
        <w:spacing w:after="120"/>
        <w:rPr>
          <w:sz w:val="24"/>
        </w:rPr>
      </w:pPr>
      <w:bookmarkStart w:id="25" w:name="_heading=h.tjj18b8f03kg" w:colFirst="0" w:colLast="0"/>
      <w:bookmarkEnd w:id="25"/>
      <w:r w:rsidRPr="00914B97">
        <w:rPr>
          <w:sz w:val="24"/>
        </w:rPr>
        <w:t xml:space="preserve">Third generation biofuels are fuels produced from algae. The idea is to mimic and accelerate the natural processes that have produced fossil fuels over geological timescales.  Algae grow faster than crops, can convert over half their biomass to oils due to high lipid content, and they do not have to be grown on land. High reproduction rates mean that more viable strains can be selectively bred. However, large volumes of water and nutrients are needed, as well as access to light and carbon dioxide. </w:t>
      </w:r>
    </w:p>
    <w:p w:rsidR="00914B97" w:rsidRPr="00914B97" w:rsidRDefault="00914B97" w:rsidP="00914B97">
      <w:pPr>
        <w:spacing w:after="120"/>
        <w:rPr>
          <w:sz w:val="24"/>
        </w:rPr>
      </w:pPr>
      <w:bookmarkStart w:id="26" w:name="_heading=h.bqy2pey0ayge" w:colFirst="0" w:colLast="0"/>
      <w:bookmarkEnd w:id="26"/>
      <w:r w:rsidRPr="00914B97">
        <w:rPr>
          <w:sz w:val="24"/>
        </w:rPr>
        <w:t xml:space="preserve">A number of industrial processes are involved in extracting oils from algae, including pressing and extraction with a solvent. An alternative method uses carbon dioxide as a supercritical fluid to extract the oil from the algae. The extracted oils are then converted into biodiesel by transesterification - a reaction of fatty acids with alcohol, using a catalyst such as sodium hydroxide. This produces biodiesel as well as glycerol and other products which must be removed before the fuel can be used. </w:t>
      </w:r>
    </w:p>
    <w:p w:rsidR="00914B97" w:rsidRPr="00914B97" w:rsidRDefault="00914B97" w:rsidP="00914B97">
      <w:pPr>
        <w:spacing w:after="120"/>
        <w:rPr>
          <w:sz w:val="24"/>
        </w:rPr>
      </w:pPr>
      <w:bookmarkStart w:id="27" w:name="_heading=h.uztwqohzjhf5" w:colFirst="0" w:colLast="0"/>
      <w:bookmarkEnd w:id="27"/>
      <w:r w:rsidRPr="00914B97">
        <w:rPr>
          <w:sz w:val="24"/>
        </w:rPr>
        <w:t xml:space="preserve">It can be challenging to calculate and compare the carbon footprint of different generations of biofuels because a range of approaches are used in producing the fuel, there are different process designs, system boundaries, and assumptions about the feedstocks and nutrients needed. The Royal Academy of Engineering has concluded that biofuels from microalgae are not a feasible alternative at present because their greenhouse gas emissions are higher than those from fossil fuels. </w:t>
      </w:r>
    </w:p>
    <w:p w:rsidR="00914B97" w:rsidRPr="00914B97" w:rsidRDefault="00914B97" w:rsidP="00914B97">
      <w:pPr>
        <w:spacing w:after="120"/>
        <w:rPr>
          <w:b/>
          <w:sz w:val="24"/>
        </w:rPr>
      </w:pPr>
      <w:bookmarkStart w:id="28" w:name="_heading=h.1h1z9kbpsrsu" w:colFirst="0" w:colLast="0"/>
      <w:bookmarkEnd w:id="28"/>
      <w:r w:rsidRPr="00914B97">
        <w:rPr>
          <w:sz w:val="24"/>
        </w:rPr>
        <w:t>To create your actor network map</w:t>
      </w:r>
      <w:r>
        <w:rPr>
          <w:sz w:val="24"/>
        </w:rPr>
        <w:t>,</w:t>
      </w:r>
      <w:r w:rsidRPr="00914B97">
        <w:rPr>
          <w:sz w:val="24"/>
        </w:rPr>
        <w:t xml:space="preserve"> you will need to research further online to find out who the stakeholders are, who and why they are affected and who holds more power in relationships. Selecting one biofuel crop will allow you to focus in greater detail. The articles in further reading might help you begin your investigations. </w:t>
      </w:r>
    </w:p>
    <w:p w:rsidR="00914B97" w:rsidRDefault="00914B97">
      <w:pPr>
        <w:rPr>
          <w:b/>
          <w:sz w:val="24"/>
        </w:rPr>
      </w:pPr>
      <w:bookmarkStart w:id="29" w:name="_heading=h.p3a2ykwjndch" w:colFirst="0" w:colLast="0"/>
      <w:bookmarkEnd w:id="29"/>
      <w:r>
        <w:rPr>
          <w:b/>
          <w:sz w:val="24"/>
        </w:rPr>
        <w:br w:type="page"/>
      </w:r>
    </w:p>
    <w:p w:rsidR="00914B97" w:rsidRPr="00914B97" w:rsidRDefault="00914B97" w:rsidP="00914B97">
      <w:pPr>
        <w:spacing w:before="240" w:after="120"/>
        <w:rPr>
          <w:b/>
          <w:sz w:val="24"/>
        </w:rPr>
      </w:pPr>
      <w:r w:rsidRPr="00914B97">
        <w:rPr>
          <w:b/>
          <w:sz w:val="24"/>
        </w:rPr>
        <w:lastRenderedPageBreak/>
        <w:t>Further reading</w:t>
      </w:r>
    </w:p>
    <w:p w:rsidR="00914B97" w:rsidRPr="00914B97" w:rsidRDefault="00312B07" w:rsidP="00914B97">
      <w:pPr>
        <w:widowControl w:val="0"/>
        <w:numPr>
          <w:ilvl w:val="0"/>
          <w:numId w:val="9"/>
        </w:numPr>
        <w:spacing w:after="120" w:line="240" w:lineRule="auto"/>
        <w:rPr>
          <w:sz w:val="24"/>
        </w:rPr>
      </w:pPr>
      <w:hyperlink r:id="rId12">
        <w:r w:rsidR="00914B97" w:rsidRPr="00914B97">
          <w:rPr>
            <w:color w:val="1155CC"/>
            <w:sz w:val="24"/>
            <w:u w:val="single"/>
          </w:rPr>
          <w:t>Algal biofuel production is neither environmentally nor commercially sustainable: article from the Conversation</w:t>
        </w:r>
      </w:hyperlink>
    </w:p>
    <w:p w:rsidR="00914B97" w:rsidRPr="00914B97" w:rsidRDefault="00312B07" w:rsidP="00914B97">
      <w:pPr>
        <w:widowControl w:val="0"/>
        <w:numPr>
          <w:ilvl w:val="0"/>
          <w:numId w:val="9"/>
        </w:numPr>
        <w:spacing w:after="120" w:line="240" w:lineRule="auto"/>
        <w:rPr>
          <w:sz w:val="24"/>
        </w:rPr>
      </w:pPr>
      <w:hyperlink r:id="rId13">
        <w:r w:rsidR="00914B97" w:rsidRPr="00914B97">
          <w:rPr>
            <w:color w:val="1155CC"/>
            <w:sz w:val="24"/>
            <w:u w:val="single"/>
          </w:rPr>
          <w:t>Algal biofuels: article from The Biologist</w:t>
        </w:r>
      </w:hyperlink>
    </w:p>
    <w:p w:rsidR="00914B97" w:rsidRPr="00914B97" w:rsidRDefault="00312B07" w:rsidP="00914B97">
      <w:pPr>
        <w:widowControl w:val="0"/>
        <w:numPr>
          <w:ilvl w:val="0"/>
          <w:numId w:val="9"/>
        </w:numPr>
        <w:spacing w:after="120" w:line="240" w:lineRule="auto"/>
        <w:rPr>
          <w:sz w:val="24"/>
        </w:rPr>
      </w:pPr>
      <w:hyperlink r:id="rId14">
        <w:r w:rsidR="00914B97" w:rsidRPr="00914B97">
          <w:rPr>
            <w:color w:val="1155CC"/>
            <w:sz w:val="24"/>
            <w:u w:val="single"/>
          </w:rPr>
          <w:t>Biofuel breakthroughs bring ‘negative emissions’ a step closer: Conversation article</w:t>
        </w:r>
      </w:hyperlink>
    </w:p>
    <w:p w:rsidR="00914B97" w:rsidRPr="00914B97" w:rsidRDefault="00312B07" w:rsidP="00914B97">
      <w:pPr>
        <w:widowControl w:val="0"/>
        <w:numPr>
          <w:ilvl w:val="0"/>
          <w:numId w:val="9"/>
        </w:numPr>
        <w:spacing w:after="120" w:line="240" w:lineRule="auto"/>
        <w:rPr>
          <w:sz w:val="24"/>
        </w:rPr>
      </w:pPr>
      <w:hyperlink r:id="rId15">
        <w:r w:rsidR="00914B97" w:rsidRPr="00914B97">
          <w:rPr>
            <w:color w:val="1155CC"/>
            <w:sz w:val="24"/>
            <w:u w:val="single"/>
          </w:rPr>
          <w:t>Biofuel: how new microalgae technologies can hasten the end of our reliance on oil: Conversation article</w:t>
        </w:r>
      </w:hyperlink>
    </w:p>
    <w:p w:rsidR="00914B97" w:rsidRPr="00914B97" w:rsidRDefault="00312B07" w:rsidP="00914B97">
      <w:pPr>
        <w:widowControl w:val="0"/>
        <w:numPr>
          <w:ilvl w:val="0"/>
          <w:numId w:val="9"/>
        </w:numPr>
        <w:spacing w:after="120" w:line="240" w:lineRule="auto"/>
        <w:rPr>
          <w:sz w:val="24"/>
        </w:rPr>
      </w:pPr>
      <w:hyperlink r:id="rId16">
        <w:r w:rsidR="00914B97" w:rsidRPr="00914B97">
          <w:rPr>
            <w:color w:val="1155CC"/>
            <w:sz w:val="24"/>
            <w:u w:val="single"/>
          </w:rPr>
          <w:t>Energy from floating algae pods: Ted Talk</w:t>
        </w:r>
      </w:hyperlink>
    </w:p>
    <w:p w:rsidR="00914B97" w:rsidRPr="00914B97" w:rsidRDefault="00312B07" w:rsidP="00914B97">
      <w:pPr>
        <w:widowControl w:val="0"/>
        <w:numPr>
          <w:ilvl w:val="0"/>
          <w:numId w:val="9"/>
        </w:numPr>
        <w:spacing w:after="120" w:line="240" w:lineRule="auto"/>
        <w:rPr>
          <w:sz w:val="24"/>
        </w:rPr>
      </w:pPr>
      <w:hyperlink r:id="rId17">
        <w:r w:rsidR="00914B97" w:rsidRPr="00914B97">
          <w:rPr>
            <w:color w:val="1155CC"/>
            <w:sz w:val="24"/>
            <w:u w:val="single"/>
          </w:rPr>
          <w:t>Fuel from plants Biological Review article</w:t>
        </w:r>
      </w:hyperlink>
    </w:p>
    <w:p w:rsidR="00914B97" w:rsidRPr="00914B97" w:rsidRDefault="00312B07" w:rsidP="00914B97">
      <w:pPr>
        <w:widowControl w:val="0"/>
        <w:numPr>
          <w:ilvl w:val="0"/>
          <w:numId w:val="9"/>
        </w:numPr>
        <w:spacing w:after="120" w:line="240" w:lineRule="auto"/>
        <w:rPr>
          <w:sz w:val="24"/>
        </w:rPr>
      </w:pPr>
      <w:hyperlink r:id="rId18">
        <w:r w:rsidR="00914B97" w:rsidRPr="00914B97">
          <w:rPr>
            <w:color w:val="1155CC"/>
            <w:sz w:val="24"/>
            <w:u w:val="single"/>
          </w:rPr>
          <w:t>Sustainability of liquid biofuels. Report from the Royal Academy of Engineering.</w:t>
        </w:r>
      </w:hyperlink>
    </w:p>
    <w:p w:rsidR="00914B97" w:rsidRPr="00914B97" w:rsidRDefault="00312B07" w:rsidP="00914B97">
      <w:pPr>
        <w:widowControl w:val="0"/>
        <w:numPr>
          <w:ilvl w:val="0"/>
          <w:numId w:val="9"/>
        </w:numPr>
        <w:spacing w:after="120" w:line="240" w:lineRule="auto"/>
        <w:rPr>
          <w:sz w:val="24"/>
        </w:rPr>
      </w:pPr>
      <w:hyperlink r:id="rId19">
        <w:r w:rsidR="00914B97" w:rsidRPr="00914B97">
          <w:rPr>
            <w:color w:val="1155CC"/>
            <w:sz w:val="24"/>
            <w:u w:val="single"/>
          </w:rPr>
          <w:t>Sustainable oil from algae: the technology is ready, but what about the politics? Conversation article</w:t>
        </w:r>
      </w:hyperlink>
    </w:p>
    <w:p w:rsidR="00914B97" w:rsidRPr="00914B97" w:rsidRDefault="00312B07" w:rsidP="00914B97">
      <w:pPr>
        <w:widowControl w:val="0"/>
        <w:numPr>
          <w:ilvl w:val="0"/>
          <w:numId w:val="9"/>
        </w:numPr>
        <w:spacing w:after="120" w:line="240" w:lineRule="auto"/>
        <w:rPr>
          <w:sz w:val="24"/>
        </w:rPr>
      </w:pPr>
      <w:hyperlink r:id="rId20">
        <w:r w:rsidR="00914B97" w:rsidRPr="00914B97">
          <w:rPr>
            <w:color w:val="1155CC"/>
            <w:sz w:val="24"/>
            <w:u w:val="single"/>
          </w:rPr>
          <w:t>Wikipedia list of biofuel companies and researchers</w:t>
        </w:r>
      </w:hyperlink>
    </w:p>
    <w:p w:rsidR="00312B07" w:rsidRDefault="00312B07" w:rsidP="00312B07">
      <w:pPr>
        <w:rPr>
          <w:sz w:val="24"/>
        </w:rPr>
      </w:pPr>
    </w:p>
    <w:p w:rsidR="00312B07" w:rsidRPr="00312B07" w:rsidRDefault="00312B07" w:rsidP="00312B07">
      <w:pPr>
        <w:spacing w:before="120" w:after="120"/>
        <w:rPr>
          <w:b/>
          <w:sz w:val="24"/>
          <w:szCs w:val="24"/>
        </w:rPr>
      </w:pPr>
      <w:r w:rsidRPr="00312B07">
        <w:rPr>
          <w:b/>
          <w:sz w:val="24"/>
          <w:szCs w:val="24"/>
        </w:rPr>
        <w:t>Strategy</w:t>
      </w:r>
      <w:r>
        <w:rPr>
          <w:b/>
          <w:sz w:val="24"/>
          <w:szCs w:val="24"/>
        </w:rPr>
        <w:t xml:space="preserve"> for developing an ‘actor network map’</w:t>
      </w:r>
    </w:p>
    <w:p w:rsidR="00312B07" w:rsidRPr="00312B07" w:rsidRDefault="00312B07" w:rsidP="00312B07">
      <w:pPr>
        <w:numPr>
          <w:ilvl w:val="0"/>
          <w:numId w:val="10"/>
        </w:numPr>
        <w:spacing w:before="120" w:after="120"/>
        <w:ind w:left="327" w:hanging="284"/>
        <w:rPr>
          <w:sz w:val="24"/>
          <w:szCs w:val="24"/>
        </w:rPr>
      </w:pPr>
      <w:r w:rsidRPr="00312B07">
        <w:rPr>
          <w:sz w:val="24"/>
          <w:szCs w:val="24"/>
        </w:rPr>
        <w:t xml:space="preserve">Decide on one specific case/location (e.g. </w:t>
      </w:r>
      <w:proofErr w:type="gramStart"/>
      <w:r w:rsidRPr="00312B07">
        <w:rPr>
          <w:sz w:val="24"/>
          <w:szCs w:val="24"/>
        </w:rPr>
        <w:t>second generation</w:t>
      </w:r>
      <w:proofErr w:type="gramEnd"/>
      <w:r w:rsidRPr="00312B07">
        <w:rPr>
          <w:sz w:val="24"/>
          <w:szCs w:val="24"/>
        </w:rPr>
        <w:t xml:space="preserve"> biofuels in Brazil). Make this your central actor.</w:t>
      </w:r>
    </w:p>
    <w:p w:rsidR="00312B07" w:rsidRPr="00312B07" w:rsidRDefault="00312B07" w:rsidP="00312B07">
      <w:pPr>
        <w:numPr>
          <w:ilvl w:val="0"/>
          <w:numId w:val="10"/>
        </w:numPr>
        <w:spacing w:before="120" w:after="120"/>
        <w:ind w:left="327" w:hanging="284"/>
        <w:rPr>
          <w:sz w:val="24"/>
          <w:szCs w:val="24"/>
        </w:rPr>
      </w:pPr>
      <w:r w:rsidRPr="00312B07">
        <w:rPr>
          <w:sz w:val="24"/>
          <w:szCs w:val="24"/>
        </w:rPr>
        <w:t>As you explore, list the actors (one per post-it-note, so you can move them). Remember these can be people, organisations and things.</w:t>
      </w:r>
    </w:p>
    <w:p w:rsidR="00312B07" w:rsidRPr="00312B07" w:rsidRDefault="00312B07" w:rsidP="00312B07">
      <w:pPr>
        <w:numPr>
          <w:ilvl w:val="0"/>
          <w:numId w:val="10"/>
        </w:numPr>
        <w:spacing w:before="120" w:after="120"/>
        <w:ind w:left="327" w:hanging="284"/>
        <w:rPr>
          <w:sz w:val="24"/>
          <w:szCs w:val="24"/>
        </w:rPr>
      </w:pPr>
      <w:r w:rsidRPr="00312B07">
        <w:rPr>
          <w:sz w:val="24"/>
          <w:szCs w:val="24"/>
        </w:rPr>
        <w:t>Group your actors according to the effect they have on biofuels, or that biofuels have on them - think about direct and indirect effects.</w:t>
      </w:r>
    </w:p>
    <w:p w:rsidR="00312B07" w:rsidRPr="00312B07" w:rsidRDefault="00312B07" w:rsidP="00312B07">
      <w:pPr>
        <w:numPr>
          <w:ilvl w:val="0"/>
          <w:numId w:val="10"/>
        </w:numPr>
        <w:spacing w:before="120" w:after="120"/>
        <w:ind w:left="327" w:hanging="284"/>
        <w:rPr>
          <w:sz w:val="24"/>
          <w:szCs w:val="24"/>
        </w:rPr>
      </w:pPr>
      <w:r w:rsidRPr="00312B07">
        <w:rPr>
          <w:sz w:val="24"/>
          <w:szCs w:val="24"/>
        </w:rPr>
        <w:t>Draw lines where there are connections between actors. Label the lines. You might also use arrows to identify the direction of influence.</w:t>
      </w:r>
    </w:p>
    <w:p w:rsidR="00312B07" w:rsidRPr="00312B07" w:rsidRDefault="00312B07" w:rsidP="00312B07">
      <w:pPr>
        <w:numPr>
          <w:ilvl w:val="0"/>
          <w:numId w:val="10"/>
        </w:numPr>
        <w:spacing w:before="120" w:after="120"/>
        <w:ind w:left="327" w:hanging="284"/>
        <w:rPr>
          <w:sz w:val="24"/>
          <w:szCs w:val="24"/>
        </w:rPr>
      </w:pPr>
      <w:r w:rsidRPr="00312B07">
        <w:rPr>
          <w:sz w:val="24"/>
          <w:szCs w:val="24"/>
        </w:rPr>
        <w:t>Provide a key.</w:t>
      </w:r>
    </w:p>
    <w:p w:rsidR="00312B07" w:rsidRPr="00312B07" w:rsidRDefault="00312B07" w:rsidP="00312B07">
      <w:pPr>
        <w:numPr>
          <w:ilvl w:val="0"/>
          <w:numId w:val="10"/>
        </w:numPr>
        <w:spacing w:before="120" w:after="120"/>
        <w:ind w:left="327" w:hanging="284"/>
        <w:rPr>
          <w:sz w:val="24"/>
          <w:szCs w:val="24"/>
        </w:rPr>
      </w:pPr>
      <w:r w:rsidRPr="00312B07">
        <w:rPr>
          <w:sz w:val="24"/>
          <w:szCs w:val="24"/>
        </w:rPr>
        <w:t xml:space="preserve">Prepare to present your map to others. </w:t>
      </w:r>
    </w:p>
    <w:p w:rsidR="00914B97" w:rsidRPr="00914B97" w:rsidRDefault="00914B97" w:rsidP="00914B97">
      <w:pPr>
        <w:spacing w:after="120"/>
        <w:rPr>
          <w:sz w:val="28"/>
        </w:rPr>
      </w:pPr>
      <w:bookmarkStart w:id="30" w:name="_GoBack"/>
      <w:bookmarkEnd w:id="30"/>
    </w:p>
    <w:sectPr w:rsidR="00914B97" w:rsidRPr="00914B97" w:rsidSect="002D694C">
      <w:pgSz w:w="11906" w:h="16838"/>
      <w:pgMar w:top="1135"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ontserrat">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82F48"/>
    <w:multiLevelType w:val="hybridMultilevel"/>
    <w:tmpl w:val="16D2DA9A"/>
    <w:lvl w:ilvl="0" w:tplc="05C47016">
      <w:start w:val="1"/>
      <w:numFmt w:val="bullet"/>
      <w:lvlText w:val="▣"/>
      <w:lvlJc w:val="left"/>
      <w:pPr>
        <w:tabs>
          <w:tab w:val="num" w:pos="720"/>
        </w:tabs>
        <w:ind w:left="720" w:hanging="360"/>
      </w:pPr>
      <w:rPr>
        <w:rFonts w:ascii="Montserrat" w:hAnsi="Montserrat" w:hint="default"/>
      </w:rPr>
    </w:lvl>
    <w:lvl w:ilvl="1" w:tplc="5C1AE544" w:tentative="1">
      <w:start w:val="1"/>
      <w:numFmt w:val="bullet"/>
      <w:lvlText w:val="▣"/>
      <w:lvlJc w:val="left"/>
      <w:pPr>
        <w:tabs>
          <w:tab w:val="num" w:pos="1440"/>
        </w:tabs>
        <w:ind w:left="1440" w:hanging="360"/>
      </w:pPr>
      <w:rPr>
        <w:rFonts w:ascii="Montserrat" w:hAnsi="Montserrat" w:hint="default"/>
      </w:rPr>
    </w:lvl>
    <w:lvl w:ilvl="2" w:tplc="E7C89840" w:tentative="1">
      <w:start w:val="1"/>
      <w:numFmt w:val="bullet"/>
      <w:lvlText w:val="▣"/>
      <w:lvlJc w:val="left"/>
      <w:pPr>
        <w:tabs>
          <w:tab w:val="num" w:pos="2160"/>
        </w:tabs>
        <w:ind w:left="2160" w:hanging="360"/>
      </w:pPr>
      <w:rPr>
        <w:rFonts w:ascii="Montserrat" w:hAnsi="Montserrat" w:hint="default"/>
      </w:rPr>
    </w:lvl>
    <w:lvl w:ilvl="3" w:tplc="3F28756C" w:tentative="1">
      <w:start w:val="1"/>
      <w:numFmt w:val="bullet"/>
      <w:lvlText w:val="▣"/>
      <w:lvlJc w:val="left"/>
      <w:pPr>
        <w:tabs>
          <w:tab w:val="num" w:pos="2880"/>
        </w:tabs>
        <w:ind w:left="2880" w:hanging="360"/>
      </w:pPr>
      <w:rPr>
        <w:rFonts w:ascii="Montserrat" w:hAnsi="Montserrat" w:hint="default"/>
      </w:rPr>
    </w:lvl>
    <w:lvl w:ilvl="4" w:tplc="289892A2" w:tentative="1">
      <w:start w:val="1"/>
      <w:numFmt w:val="bullet"/>
      <w:lvlText w:val="▣"/>
      <w:lvlJc w:val="left"/>
      <w:pPr>
        <w:tabs>
          <w:tab w:val="num" w:pos="3600"/>
        </w:tabs>
        <w:ind w:left="3600" w:hanging="360"/>
      </w:pPr>
      <w:rPr>
        <w:rFonts w:ascii="Montserrat" w:hAnsi="Montserrat" w:hint="default"/>
      </w:rPr>
    </w:lvl>
    <w:lvl w:ilvl="5" w:tplc="CBC4BB64" w:tentative="1">
      <w:start w:val="1"/>
      <w:numFmt w:val="bullet"/>
      <w:lvlText w:val="▣"/>
      <w:lvlJc w:val="left"/>
      <w:pPr>
        <w:tabs>
          <w:tab w:val="num" w:pos="4320"/>
        </w:tabs>
        <w:ind w:left="4320" w:hanging="360"/>
      </w:pPr>
      <w:rPr>
        <w:rFonts w:ascii="Montserrat" w:hAnsi="Montserrat" w:hint="default"/>
      </w:rPr>
    </w:lvl>
    <w:lvl w:ilvl="6" w:tplc="7F9042BA" w:tentative="1">
      <w:start w:val="1"/>
      <w:numFmt w:val="bullet"/>
      <w:lvlText w:val="▣"/>
      <w:lvlJc w:val="left"/>
      <w:pPr>
        <w:tabs>
          <w:tab w:val="num" w:pos="5040"/>
        </w:tabs>
        <w:ind w:left="5040" w:hanging="360"/>
      </w:pPr>
      <w:rPr>
        <w:rFonts w:ascii="Montserrat" w:hAnsi="Montserrat" w:hint="default"/>
      </w:rPr>
    </w:lvl>
    <w:lvl w:ilvl="7" w:tplc="305CB34E" w:tentative="1">
      <w:start w:val="1"/>
      <w:numFmt w:val="bullet"/>
      <w:lvlText w:val="▣"/>
      <w:lvlJc w:val="left"/>
      <w:pPr>
        <w:tabs>
          <w:tab w:val="num" w:pos="5760"/>
        </w:tabs>
        <w:ind w:left="5760" w:hanging="360"/>
      </w:pPr>
      <w:rPr>
        <w:rFonts w:ascii="Montserrat" w:hAnsi="Montserrat" w:hint="default"/>
      </w:rPr>
    </w:lvl>
    <w:lvl w:ilvl="8" w:tplc="62525CDE" w:tentative="1">
      <w:start w:val="1"/>
      <w:numFmt w:val="bullet"/>
      <w:lvlText w:val="▣"/>
      <w:lvlJc w:val="left"/>
      <w:pPr>
        <w:tabs>
          <w:tab w:val="num" w:pos="6480"/>
        </w:tabs>
        <w:ind w:left="6480" w:hanging="360"/>
      </w:pPr>
      <w:rPr>
        <w:rFonts w:ascii="Montserrat" w:hAnsi="Montserrat" w:hint="default"/>
      </w:rPr>
    </w:lvl>
  </w:abstractNum>
  <w:abstractNum w:abstractNumId="1" w15:restartNumberingAfterBreak="0">
    <w:nsid w:val="16B01C25"/>
    <w:multiLevelType w:val="hybridMultilevel"/>
    <w:tmpl w:val="D59A3600"/>
    <w:lvl w:ilvl="0" w:tplc="F9EEB258">
      <w:start w:val="1"/>
      <w:numFmt w:val="bullet"/>
      <w:lvlText w:val="▣"/>
      <w:lvlJc w:val="left"/>
      <w:pPr>
        <w:tabs>
          <w:tab w:val="num" w:pos="720"/>
        </w:tabs>
        <w:ind w:left="720" w:hanging="360"/>
      </w:pPr>
      <w:rPr>
        <w:rFonts w:ascii="Montserrat" w:hAnsi="Montserrat" w:hint="default"/>
      </w:rPr>
    </w:lvl>
    <w:lvl w:ilvl="1" w:tplc="4A18D826" w:tentative="1">
      <w:start w:val="1"/>
      <w:numFmt w:val="bullet"/>
      <w:lvlText w:val="▣"/>
      <w:lvlJc w:val="left"/>
      <w:pPr>
        <w:tabs>
          <w:tab w:val="num" w:pos="1440"/>
        </w:tabs>
        <w:ind w:left="1440" w:hanging="360"/>
      </w:pPr>
      <w:rPr>
        <w:rFonts w:ascii="Montserrat" w:hAnsi="Montserrat" w:hint="default"/>
      </w:rPr>
    </w:lvl>
    <w:lvl w:ilvl="2" w:tplc="E6FCFDB0" w:tentative="1">
      <w:start w:val="1"/>
      <w:numFmt w:val="bullet"/>
      <w:lvlText w:val="▣"/>
      <w:lvlJc w:val="left"/>
      <w:pPr>
        <w:tabs>
          <w:tab w:val="num" w:pos="2160"/>
        </w:tabs>
        <w:ind w:left="2160" w:hanging="360"/>
      </w:pPr>
      <w:rPr>
        <w:rFonts w:ascii="Montserrat" w:hAnsi="Montserrat" w:hint="default"/>
      </w:rPr>
    </w:lvl>
    <w:lvl w:ilvl="3" w:tplc="DED41F50" w:tentative="1">
      <w:start w:val="1"/>
      <w:numFmt w:val="bullet"/>
      <w:lvlText w:val="▣"/>
      <w:lvlJc w:val="left"/>
      <w:pPr>
        <w:tabs>
          <w:tab w:val="num" w:pos="2880"/>
        </w:tabs>
        <w:ind w:left="2880" w:hanging="360"/>
      </w:pPr>
      <w:rPr>
        <w:rFonts w:ascii="Montserrat" w:hAnsi="Montserrat" w:hint="default"/>
      </w:rPr>
    </w:lvl>
    <w:lvl w:ilvl="4" w:tplc="CA3846DA" w:tentative="1">
      <w:start w:val="1"/>
      <w:numFmt w:val="bullet"/>
      <w:lvlText w:val="▣"/>
      <w:lvlJc w:val="left"/>
      <w:pPr>
        <w:tabs>
          <w:tab w:val="num" w:pos="3600"/>
        </w:tabs>
        <w:ind w:left="3600" w:hanging="360"/>
      </w:pPr>
      <w:rPr>
        <w:rFonts w:ascii="Montserrat" w:hAnsi="Montserrat" w:hint="default"/>
      </w:rPr>
    </w:lvl>
    <w:lvl w:ilvl="5" w:tplc="8568879A" w:tentative="1">
      <w:start w:val="1"/>
      <w:numFmt w:val="bullet"/>
      <w:lvlText w:val="▣"/>
      <w:lvlJc w:val="left"/>
      <w:pPr>
        <w:tabs>
          <w:tab w:val="num" w:pos="4320"/>
        </w:tabs>
        <w:ind w:left="4320" w:hanging="360"/>
      </w:pPr>
      <w:rPr>
        <w:rFonts w:ascii="Montserrat" w:hAnsi="Montserrat" w:hint="default"/>
      </w:rPr>
    </w:lvl>
    <w:lvl w:ilvl="6" w:tplc="C5B41576" w:tentative="1">
      <w:start w:val="1"/>
      <w:numFmt w:val="bullet"/>
      <w:lvlText w:val="▣"/>
      <w:lvlJc w:val="left"/>
      <w:pPr>
        <w:tabs>
          <w:tab w:val="num" w:pos="5040"/>
        </w:tabs>
        <w:ind w:left="5040" w:hanging="360"/>
      </w:pPr>
      <w:rPr>
        <w:rFonts w:ascii="Montserrat" w:hAnsi="Montserrat" w:hint="default"/>
      </w:rPr>
    </w:lvl>
    <w:lvl w:ilvl="7" w:tplc="8D8E217C" w:tentative="1">
      <w:start w:val="1"/>
      <w:numFmt w:val="bullet"/>
      <w:lvlText w:val="▣"/>
      <w:lvlJc w:val="left"/>
      <w:pPr>
        <w:tabs>
          <w:tab w:val="num" w:pos="5760"/>
        </w:tabs>
        <w:ind w:left="5760" w:hanging="360"/>
      </w:pPr>
      <w:rPr>
        <w:rFonts w:ascii="Montserrat" w:hAnsi="Montserrat" w:hint="default"/>
      </w:rPr>
    </w:lvl>
    <w:lvl w:ilvl="8" w:tplc="DCC63ACE" w:tentative="1">
      <w:start w:val="1"/>
      <w:numFmt w:val="bullet"/>
      <w:lvlText w:val="▣"/>
      <w:lvlJc w:val="left"/>
      <w:pPr>
        <w:tabs>
          <w:tab w:val="num" w:pos="6480"/>
        </w:tabs>
        <w:ind w:left="6480" w:hanging="360"/>
      </w:pPr>
      <w:rPr>
        <w:rFonts w:ascii="Montserrat" w:hAnsi="Montserrat" w:hint="default"/>
      </w:rPr>
    </w:lvl>
  </w:abstractNum>
  <w:abstractNum w:abstractNumId="2" w15:restartNumberingAfterBreak="0">
    <w:nsid w:val="3CF67356"/>
    <w:multiLevelType w:val="multilevel"/>
    <w:tmpl w:val="E990F9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5BF025E"/>
    <w:multiLevelType w:val="multilevel"/>
    <w:tmpl w:val="F04636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6DD4928"/>
    <w:multiLevelType w:val="hybridMultilevel"/>
    <w:tmpl w:val="9898A96E"/>
    <w:lvl w:ilvl="0" w:tplc="8496E08E">
      <w:start w:val="1"/>
      <w:numFmt w:val="bullet"/>
      <w:lvlText w:val="▣"/>
      <w:lvlJc w:val="left"/>
      <w:pPr>
        <w:tabs>
          <w:tab w:val="num" w:pos="720"/>
        </w:tabs>
        <w:ind w:left="720" w:hanging="360"/>
      </w:pPr>
      <w:rPr>
        <w:rFonts w:ascii="Montserrat" w:hAnsi="Montserrat" w:hint="default"/>
      </w:rPr>
    </w:lvl>
    <w:lvl w:ilvl="1" w:tplc="2D22EF4C" w:tentative="1">
      <w:start w:val="1"/>
      <w:numFmt w:val="bullet"/>
      <w:lvlText w:val="▣"/>
      <w:lvlJc w:val="left"/>
      <w:pPr>
        <w:tabs>
          <w:tab w:val="num" w:pos="1440"/>
        </w:tabs>
        <w:ind w:left="1440" w:hanging="360"/>
      </w:pPr>
      <w:rPr>
        <w:rFonts w:ascii="Montserrat" w:hAnsi="Montserrat" w:hint="default"/>
      </w:rPr>
    </w:lvl>
    <w:lvl w:ilvl="2" w:tplc="E77E6A46" w:tentative="1">
      <w:start w:val="1"/>
      <w:numFmt w:val="bullet"/>
      <w:lvlText w:val="▣"/>
      <w:lvlJc w:val="left"/>
      <w:pPr>
        <w:tabs>
          <w:tab w:val="num" w:pos="2160"/>
        </w:tabs>
        <w:ind w:left="2160" w:hanging="360"/>
      </w:pPr>
      <w:rPr>
        <w:rFonts w:ascii="Montserrat" w:hAnsi="Montserrat" w:hint="default"/>
      </w:rPr>
    </w:lvl>
    <w:lvl w:ilvl="3" w:tplc="7C10F2F8" w:tentative="1">
      <w:start w:val="1"/>
      <w:numFmt w:val="bullet"/>
      <w:lvlText w:val="▣"/>
      <w:lvlJc w:val="left"/>
      <w:pPr>
        <w:tabs>
          <w:tab w:val="num" w:pos="2880"/>
        </w:tabs>
        <w:ind w:left="2880" w:hanging="360"/>
      </w:pPr>
      <w:rPr>
        <w:rFonts w:ascii="Montserrat" w:hAnsi="Montserrat" w:hint="default"/>
      </w:rPr>
    </w:lvl>
    <w:lvl w:ilvl="4" w:tplc="C7E680AC" w:tentative="1">
      <w:start w:val="1"/>
      <w:numFmt w:val="bullet"/>
      <w:lvlText w:val="▣"/>
      <w:lvlJc w:val="left"/>
      <w:pPr>
        <w:tabs>
          <w:tab w:val="num" w:pos="3600"/>
        </w:tabs>
        <w:ind w:left="3600" w:hanging="360"/>
      </w:pPr>
      <w:rPr>
        <w:rFonts w:ascii="Montserrat" w:hAnsi="Montserrat" w:hint="default"/>
      </w:rPr>
    </w:lvl>
    <w:lvl w:ilvl="5" w:tplc="CC44F540" w:tentative="1">
      <w:start w:val="1"/>
      <w:numFmt w:val="bullet"/>
      <w:lvlText w:val="▣"/>
      <w:lvlJc w:val="left"/>
      <w:pPr>
        <w:tabs>
          <w:tab w:val="num" w:pos="4320"/>
        </w:tabs>
        <w:ind w:left="4320" w:hanging="360"/>
      </w:pPr>
      <w:rPr>
        <w:rFonts w:ascii="Montserrat" w:hAnsi="Montserrat" w:hint="default"/>
      </w:rPr>
    </w:lvl>
    <w:lvl w:ilvl="6" w:tplc="406E3A44" w:tentative="1">
      <w:start w:val="1"/>
      <w:numFmt w:val="bullet"/>
      <w:lvlText w:val="▣"/>
      <w:lvlJc w:val="left"/>
      <w:pPr>
        <w:tabs>
          <w:tab w:val="num" w:pos="5040"/>
        </w:tabs>
        <w:ind w:left="5040" w:hanging="360"/>
      </w:pPr>
      <w:rPr>
        <w:rFonts w:ascii="Montserrat" w:hAnsi="Montserrat" w:hint="default"/>
      </w:rPr>
    </w:lvl>
    <w:lvl w:ilvl="7" w:tplc="A92C9CA6" w:tentative="1">
      <w:start w:val="1"/>
      <w:numFmt w:val="bullet"/>
      <w:lvlText w:val="▣"/>
      <w:lvlJc w:val="left"/>
      <w:pPr>
        <w:tabs>
          <w:tab w:val="num" w:pos="5760"/>
        </w:tabs>
        <w:ind w:left="5760" w:hanging="360"/>
      </w:pPr>
      <w:rPr>
        <w:rFonts w:ascii="Montserrat" w:hAnsi="Montserrat" w:hint="default"/>
      </w:rPr>
    </w:lvl>
    <w:lvl w:ilvl="8" w:tplc="FA1A83FE" w:tentative="1">
      <w:start w:val="1"/>
      <w:numFmt w:val="bullet"/>
      <w:lvlText w:val="▣"/>
      <w:lvlJc w:val="left"/>
      <w:pPr>
        <w:tabs>
          <w:tab w:val="num" w:pos="6480"/>
        </w:tabs>
        <w:ind w:left="6480" w:hanging="360"/>
      </w:pPr>
      <w:rPr>
        <w:rFonts w:ascii="Montserrat" w:hAnsi="Montserrat" w:hint="default"/>
      </w:rPr>
    </w:lvl>
  </w:abstractNum>
  <w:abstractNum w:abstractNumId="5" w15:restartNumberingAfterBreak="0">
    <w:nsid w:val="4A421AAE"/>
    <w:multiLevelType w:val="multilevel"/>
    <w:tmpl w:val="580E89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7714FC2"/>
    <w:multiLevelType w:val="hybridMultilevel"/>
    <w:tmpl w:val="2A08EEB4"/>
    <w:lvl w:ilvl="0" w:tplc="F36C14B2">
      <w:start w:val="1"/>
      <w:numFmt w:val="bullet"/>
      <w:lvlText w:val="▣"/>
      <w:lvlJc w:val="left"/>
      <w:pPr>
        <w:tabs>
          <w:tab w:val="num" w:pos="720"/>
        </w:tabs>
        <w:ind w:left="720" w:hanging="360"/>
      </w:pPr>
      <w:rPr>
        <w:rFonts w:ascii="Montserrat" w:hAnsi="Montserrat" w:hint="default"/>
      </w:rPr>
    </w:lvl>
    <w:lvl w:ilvl="1" w:tplc="409C31C8" w:tentative="1">
      <w:start w:val="1"/>
      <w:numFmt w:val="bullet"/>
      <w:lvlText w:val="▣"/>
      <w:lvlJc w:val="left"/>
      <w:pPr>
        <w:tabs>
          <w:tab w:val="num" w:pos="1440"/>
        </w:tabs>
        <w:ind w:left="1440" w:hanging="360"/>
      </w:pPr>
      <w:rPr>
        <w:rFonts w:ascii="Montserrat" w:hAnsi="Montserrat" w:hint="default"/>
      </w:rPr>
    </w:lvl>
    <w:lvl w:ilvl="2" w:tplc="200CDFFC" w:tentative="1">
      <w:start w:val="1"/>
      <w:numFmt w:val="bullet"/>
      <w:lvlText w:val="▣"/>
      <w:lvlJc w:val="left"/>
      <w:pPr>
        <w:tabs>
          <w:tab w:val="num" w:pos="2160"/>
        </w:tabs>
        <w:ind w:left="2160" w:hanging="360"/>
      </w:pPr>
      <w:rPr>
        <w:rFonts w:ascii="Montserrat" w:hAnsi="Montserrat" w:hint="default"/>
      </w:rPr>
    </w:lvl>
    <w:lvl w:ilvl="3" w:tplc="5B0C69C6" w:tentative="1">
      <w:start w:val="1"/>
      <w:numFmt w:val="bullet"/>
      <w:lvlText w:val="▣"/>
      <w:lvlJc w:val="left"/>
      <w:pPr>
        <w:tabs>
          <w:tab w:val="num" w:pos="2880"/>
        </w:tabs>
        <w:ind w:left="2880" w:hanging="360"/>
      </w:pPr>
      <w:rPr>
        <w:rFonts w:ascii="Montserrat" w:hAnsi="Montserrat" w:hint="default"/>
      </w:rPr>
    </w:lvl>
    <w:lvl w:ilvl="4" w:tplc="27A42C8C" w:tentative="1">
      <w:start w:val="1"/>
      <w:numFmt w:val="bullet"/>
      <w:lvlText w:val="▣"/>
      <w:lvlJc w:val="left"/>
      <w:pPr>
        <w:tabs>
          <w:tab w:val="num" w:pos="3600"/>
        </w:tabs>
        <w:ind w:left="3600" w:hanging="360"/>
      </w:pPr>
      <w:rPr>
        <w:rFonts w:ascii="Montserrat" w:hAnsi="Montserrat" w:hint="default"/>
      </w:rPr>
    </w:lvl>
    <w:lvl w:ilvl="5" w:tplc="3A820D66" w:tentative="1">
      <w:start w:val="1"/>
      <w:numFmt w:val="bullet"/>
      <w:lvlText w:val="▣"/>
      <w:lvlJc w:val="left"/>
      <w:pPr>
        <w:tabs>
          <w:tab w:val="num" w:pos="4320"/>
        </w:tabs>
        <w:ind w:left="4320" w:hanging="360"/>
      </w:pPr>
      <w:rPr>
        <w:rFonts w:ascii="Montserrat" w:hAnsi="Montserrat" w:hint="default"/>
      </w:rPr>
    </w:lvl>
    <w:lvl w:ilvl="6" w:tplc="80B4EE56" w:tentative="1">
      <w:start w:val="1"/>
      <w:numFmt w:val="bullet"/>
      <w:lvlText w:val="▣"/>
      <w:lvlJc w:val="left"/>
      <w:pPr>
        <w:tabs>
          <w:tab w:val="num" w:pos="5040"/>
        </w:tabs>
        <w:ind w:left="5040" w:hanging="360"/>
      </w:pPr>
      <w:rPr>
        <w:rFonts w:ascii="Montserrat" w:hAnsi="Montserrat" w:hint="default"/>
      </w:rPr>
    </w:lvl>
    <w:lvl w:ilvl="7" w:tplc="EDD22D84" w:tentative="1">
      <w:start w:val="1"/>
      <w:numFmt w:val="bullet"/>
      <w:lvlText w:val="▣"/>
      <w:lvlJc w:val="left"/>
      <w:pPr>
        <w:tabs>
          <w:tab w:val="num" w:pos="5760"/>
        </w:tabs>
        <w:ind w:left="5760" w:hanging="360"/>
      </w:pPr>
      <w:rPr>
        <w:rFonts w:ascii="Montserrat" w:hAnsi="Montserrat" w:hint="default"/>
      </w:rPr>
    </w:lvl>
    <w:lvl w:ilvl="8" w:tplc="68A26BD6" w:tentative="1">
      <w:start w:val="1"/>
      <w:numFmt w:val="bullet"/>
      <w:lvlText w:val="▣"/>
      <w:lvlJc w:val="left"/>
      <w:pPr>
        <w:tabs>
          <w:tab w:val="num" w:pos="6480"/>
        </w:tabs>
        <w:ind w:left="6480" w:hanging="360"/>
      </w:pPr>
      <w:rPr>
        <w:rFonts w:ascii="Montserrat" w:hAnsi="Montserrat" w:hint="default"/>
      </w:rPr>
    </w:lvl>
  </w:abstractNum>
  <w:abstractNum w:abstractNumId="7" w15:restartNumberingAfterBreak="0">
    <w:nsid w:val="68305332"/>
    <w:multiLevelType w:val="hybridMultilevel"/>
    <w:tmpl w:val="B67645AC"/>
    <w:lvl w:ilvl="0" w:tplc="642C5B02">
      <w:start w:val="1"/>
      <w:numFmt w:val="bullet"/>
      <w:lvlText w:val="▣"/>
      <w:lvlJc w:val="left"/>
      <w:pPr>
        <w:tabs>
          <w:tab w:val="num" w:pos="720"/>
        </w:tabs>
        <w:ind w:left="720" w:hanging="360"/>
      </w:pPr>
      <w:rPr>
        <w:rFonts w:ascii="Montserrat" w:hAnsi="Montserrat" w:hint="default"/>
      </w:rPr>
    </w:lvl>
    <w:lvl w:ilvl="1" w:tplc="D50CA67E" w:tentative="1">
      <w:start w:val="1"/>
      <w:numFmt w:val="bullet"/>
      <w:lvlText w:val="▣"/>
      <w:lvlJc w:val="left"/>
      <w:pPr>
        <w:tabs>
          <w:tab w:val="num" w:pos="1440"/>
        </w:tabs>
        <w:ind w:left="1440" w:hanging="360"/>
      </w:pPr>
      <w:rPr>
        <w:rFonts w:ascii="Montserrat" w:hAnsi="Montserrat" w:hint="default"/>
      </w:rPr>
    </w:lvl>
    <w:lvl w:ilvl="2" w:tplc="BD6A463A" w:tentative="1">
      <w:start w:val="1"/>
      <w:numFmt w:val="bullet"/>
      <w:lvlText w:val="▣"/>
      <w:lvlJc w:val="left"/>
      <w:pPr>
        <w:tabs>
          <w:tab w:val="num" w:pos="2160"/>
        </w:tabs>
        <w:ind w:left="2160" w:hanging="360"/>
      </w:pPr>
      <w:rPr>
        <w:rFonts w:ascii="Montserrat" w:hAnsi="Montserrat" w:hint="default"/>
      </w:rPr>
    </w:lvl>
    <w:lvl w:ilvl="3" w:tplc="A9B61FCA" w:tentative="1">
      <w:start w:val="1"/>
      <w:numFmt w:val="bullet"/>
      <w:lvlText w:val="▣"/>
      <w:lvlJc w:val="left"/>
      <w:pPr>
        <w:tabs>
          <w:tab w:val="num" w:pos="2880"/>
        </w:tabs>
        <w:ind w:left="2880" w:hanging="360"/>
      </w:pPr>
      <w:rPr>
        <w:rFonts w:ascii="Montserrat" w:hAnsi="Montserrat" w:hint="default"/>
      </w:rPr>
    </w:lvl>
    <w:lvl w:ilvl="4" w:tplc="CE96F062" w:tentative="1">
      <w:start w:val="1"/>
      <w:numFmt w:val="bullet"/>
      <w:lvlText w:val="▣"/>
      <w:lvlJc w:val="left"/>
      <w:pPr>
        <w:tabs>
          <w:tab w:val="num" w:pos="3600"/>
        </w:tabs>
        <w:ind w:left="3600" w:hanging="360"/>
      </w:pPr>
      <w:rPr>
        <w:rFonts w:ascii="Montserrat" w:hAnsi="Montserrat" w:hint="default"/>
      </w:rPr>
    </w:lvl>
    <w:lvl w:ilvl="5" w:tplc="98A0CF06" w:tentative="1">
      <w:start w:val="1"/>
      <w:numFmt w:val="bullet"/>
      <w:lvlText w:val="▣"/>
      <w:lvlJc w:val="left"/>
      <w:pPr>
        <w:tabs>
          <w:tab w:val="num" w:pos="4320"/>
        </w:tabs>
        <w:ind w:left="4320" w:hanging="360"/>
      </w:pPr>
      <w:rPr>
        <w:rFonts w:ascii="Montserrat" w:hAnsi="Montserrat" w:hint="default"/>
      </w:rPr>
    </w:lvl>
    <w:lvl w:ilvl="6" w:tplc="C7CEC03A" w:tentative="1">
      <w:start w:val="1"/>
      <w:numFmt w:val="bullet"/>
      <w:lvlText w:val="▣"/>
      <w:lvlJc w:val="left"/>
      <w:pPr>
        <w:tabs>
          <w:tab w:val="num" w:pos="5040"/>
        </w:tabs>
        <w:ind w:left="5040" w:hanging="360"/>
      </w:pPr>
      <w:rPr>
        <w:rFonts w:ascii="Montserrat" w:hAnsi="Montserrat" w:hint="default"/>
      </w:rPr>
    </w:lvl>
    <w:lvl w:ilvl="7" w:tplc="FEC69B18" w:tentative="1">
      <w:start w:val="1"/>
      <w:numFmt w:val="bullet"/>
      <w:lvlText w:val="▣"/>
      <w:lvlJc w:val="left"/>
      <w:pPr>
        <w:tabs>
          <w:tab w:val="num" w:pos="5760"/>
        </w:tabs>
        <w:ind w:left="5760" w:hanging="360"/>
      </w:pPr>
      <w:rPr>
        <w:rFonts w:ascii="Montserrat" w:hAnsi="Montserrat" w:hint="default"/>
      </w:rPr>
    </w:lvl>
    <w:lvl w:ilvl="8" w:tplc="5C42E5EE" w:tentative="1">
      <w:start w:val="1"/>
      <w:numFmt w:val="bullet"/>
      <w:lvlText w:val="▣"/>
      <w:lvlJc w:val="left"/>
      <w:pPr>
        <w:tabs>
          <w:tab w:val="num" w:pos="6480"/>
        </w:tabs>
        <w:ind w:left="6480" w:hanging="360"/>
      </w:pPr>
      <w:rPr>
        <w:rFonts w:ascii="Montserrat" w:hAnsi="Montserrat" w:hint="default"/>
      </w:rPr>
    </w:lvl>
  </w:abstractNum>
  <w:abstractNum w:abstractNumId="8" w15:restartNumberingAfterBreak="0">
    <w:nsid w:val="741C330E"/>
    <w:multiLevelType w:val="multilevel"/>
    <w:tmpl w:val="B2DAF8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EB36A53"/>
    <w:multiLevelType w:val="multilevel"/>
    <w:tmpl w:val="9F003A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1"/>
  </w:num>
  <w:num w:numId="3">
    <w:abstractNumId w:val="6"/>
  </w:num>
  <w:num w:numId="4">
    <w:abstractNumId w:val="4"/>
  </w:num>
  <w:num w:numId="5">
    <w:abstractNumId w:val="0"/>
  </w:num>
  <w:num w:numId="6">
    <w:abstractNumId w:val="8"/>
  </w:num>
  <w:num w:numId="7">
    <w:abstractNumId w:val="5"/>
  </w:num>
  <w:num w:numId="8">
    <w:abstractNumId w:val="9"/>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4C"/>
    <w:rsid w:val="002D694C"/>
    <w:rsid w:val="00312B07"/>
    <w:rsid w:val="003B7FA9"/>
    <w:rsid w:val="003D545C"/>
    <w:rsid w:val="00646725"/>
    <w:rsid w:val="006A4F5A"/>
    <w:rsid w:val="00914B97"/>
    <w:rsid w:val="009F5AAD"/>
    <w:rsid w:val="00F520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2A55C"/>
  <w15:chartTrackingRefBased/>
  <w15:docId w15:val="{0308A5D1-4848-454E-9CC9-4E4F46D06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4B97"/>
    <w:rPr>
      <w:color w:val="0563C1" w:themeColor="hyperlink"/>
      <w:u w:val="single"/>
    </w:rPr>
  </w:style>
  <w:style w:type="character" w:styleId="UnresolvedMention">
    <w:name w:val="Unresolved Mention"/>
    <w:basedOn w:val="DefaultParagraphFont"/>
    <w:uiPriority w:val="99"/>
    <w:semiHidden/>
    <w:unhideWhenUsed/>
    <w:rsid w:val="00914B97"/>
    <w:rPr>
      <w:color w:val="605E5C"/>
      <w:shd w:val="clear" w:color="auto" w:fill="E1DFDD"/>
    </w:rPr>
  </w:style>
  <w:style w:type="paragraph" w:styleId="ListParagraph">
    <w:name w:val="List Paragraph"/>
    <w:basedOn w:val="Normal"/>
    <w:uiPriority w:val="34"/>
    <w:qFormat/>
    <w:rsid w:val="00914B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9148166">
      <w:bodyDiv w:val="1"/>
      <w:marLeft w:val="0"/>
      <w:marRight w:val="0"/>
      <w:marTop w:val="0"/>
      <w:marBottom w:val="0"/>
      <w:divBdr>
        <w:top w:val="none" w:sz="0" w:space="0" w:color="auto"/>
        <w:left w:val="none" w:sz="0" w:space="0" w:color="auto"/>
        <w:bottom w:val="none" w:sz="0" w:space="0" w:color="auto"/>
        <w:right w:val="none" w:sz="0" w:space="0" w:color="auto"/>
      </w:divBdr>
      <w:divsChild>
        <w:div w:id="2090157450">
          <w:marLeft w:val="720"/>
          <w:marRight w:val="0"/>
          <w:marTop w:val="0"/>
          <w:marBottom w:val="0"/>
          <w:divBdr>
            <w:top w:val="none" w:sz="0" w:space="0" w:color="auto"/>
            <w:left w:val="none" w:sz="0" w:space="0" w:color="auto"/>
            <w:bottom w:val="none" w:sz="0" w:space="0" w:color="auto"/>
            <w:right w:val="none" w:sz="0" w:space="0" w:color="auto"/>
          </w:divBdr>
        </w:div>
        <w:div w:id="252398243">
          <w:marLeft w:val="720"/>
          <w:marRight w:val="0"/>
          <w:marTop w:val="0"/>
          <w:marBottom w:val="0"/>
          <w:divBdr>
            <w:top w:val="none" w:sz="0" w:space="0" w:color="auto"/>
            <w:left w:val="none" w:sz="0" w:space="0" w:color="auto"/>
            <w:bottom w:val="none" w:sz="0" w:space="0" w:color="auto"/>
            <w:right w:val="none" w:sz="0" w:space="0" w:color="auto"/>
          </w:divBdr>
        </w:div>
        <w:div w:id="1636134491">
          <w:marLeft w:val="720"/>
          <w:marRight w:val="0"/>
          <w:marTop w:val="0"/>
          <w:marBottom w:val="0"/>
          <w:divBdr>
            <w:top w:val="none" w:sz="0" w:space="0" w:color="auto"/>
            <w:left w:val="none" w:sz="0" w:space="0" w:color="auto"/>
            <w:bottom w:val="none" w:sz="0" w:space="0" w:color="auto"/>
            <w:right w:val="none" w:sz="0" w:space="0" w:color="auto"/>
          </w:divBdr>
        </w:div>
      </w:divsChild>
    </w:div>
    <w:div w:id="1013458181">
      <w:bodyDiv w:val="1"/>
      <w:marLeft w:val="0"/>
      <w:marRight w:val="0"/>
      <w:marTop w:val="0"/>
      <w:marBottom w:val="0"/>
      <w:divBdr>
        <w:top w:val="none" w:sz="0" w:space="0" w:color="auto"/>
        <w:left w:val="none" w:sz="0" w:space="0" w:color="auto"/>
        <w:bottom w:val="none" w:sz="0" w:space="0" w:color="auto"/>
        <w:right w:val="none" w:sz="0" w:space="0" w:color="auto"/>
      </w:divBdr>
      <w:divsChild>
        <w:div w:id="1350788425">
          <w:marLeft w:val="720"/>
          <w:marRight w:val="0"/>
          <w:marTop w:val="0"/>
          <w:marBottom w:val="0"/>
          <w:divBdr>
            <w:top w:val="none" w:sz="0" w:space="0" w:color="auto"/>
            <w:left w:val="none" w:sz="0" w:space="0" w:color="auto"/>
            <w:bottom w:val="none" w:sz="0" w:space="0" w:color="auto"/>
            <w:right w:val="none" w:sz="0" w:space="0" w:color="auto"/>
          </w:divBdr>
        </w:div>
        <w:div w:id="1522008895">
          <w:marLeft w:val="720"/>
          <w:marRight w:val="0"/>
          <w:marTop w:val="0"/>
          <w:marBottom w:val="0"/>
          <w:divBdr>
            <w:top w:val="none" w:sz="0" w:space="0" w:color="auto"/>
            <w:left w:val="none" w:sz="0" w:space="0" w:color="auto"/>
            <w:bottom w:val="none" w:sz="0" w:space="0" w:color="auto"/>
            <w:right w:val="none" w:sz="0" w:space="0" w:color="auto"/>
          </w:divBdr>
        </w:div>
        <w:div w:id="2142722543">
          <w:marLeft w:val="720"/>
          <w:marRight w:val="0"/>
          <w:marTop w:val="0"/>
          <w:marBottom w:val="0"/>
          <w:divBdr>
            <w:top w:val="none" w:sz="0" w:space="0" w:color="auto"/>
            <w:left w:val="none" w:sz="0" w:space="0" w:color="auto"/>
            <w:bottom w:val="none" w:sz="0" w:space="0" w:color="auto"/>
            <w:right w:val="none" w:sz="0" w:space="0" w:color="auto"/>
          </w:divBdr>
        </w:div>
        <w:div w:id="380860136">
          <w:marLeft w:val="720"/>
          <w:marRight w:val="0"/>
          <w:marTop w:val="0"/>
          <w:marBottom w:val="0"/>
          <w:divBdr>
            <w:top w:val="none" w:sz="0" w:space="0" w:color="auto"/>
            <w:left w:val="none" w:sz="0" w:space="0" w:color="auto"/>
            <w:bottom w:val="none" w:sz="0" w:space="0" w:color="auto"/>
            <w:right w:val="none" w:sz="0" w:space="0" w:color="auto"/>
          </w:divBdr>
        </w:div>
        <w:div w:id="1756708249">
          <w:marLeft w:val="720"/>
          <w:marRight w:val="0"/>
          <w:marTop w:val="0"/>
          <w:marBottom w:val="0"/>
          <w:divBdr>
            <w:top w:val="none" w:sz="0" w:space="0" w:color="auto"/>
            <w:left w:val="none" w:sz="0" w:space="0" w:color="auto"/>
            <w:bottom w:val="none" w:sz="0" w:space="0" w:color="auto"/>
            <w:right w:val="none" w:sz="0" w:space="0" w:color="auto"/>
          </w:divBdr>
        </w:div>
      </w:divsChild>
    </w:div>
    <w:div w:id="1044599921">
      <w:bodyDiv w:val="1"/>
      <w:marLeft w:val="0"/>
      <w:marRight w:val="0"/>
      <w:marTop w:val="0"/>
      <w:marBottom w:val="0"/>
      <w:divBdr>
        <w:top w:val="none" w:sz="0" w:space="0" w:color="auto"/>
        <w:left w:val="none" w:sz="0" w:space="0" w:color="auto"/>
        <w:bottom w:val="none" w:sz="0" w:space="0" w:color="auto"/>
        <w:right w:val="none" w:sz="0" w:space="0" w:color="auto"/>
      </w:divBdr>
    </w:div>
    <w:div w:id="1404911249">
      <w:bodyDiv w:val="1"/>
      <w:marLeft w:val="0"/>
      <w:marRight w:val="0"/>
      <w:marTop w:val="0"/>
      <w:marBottom w:val="0"/>
      <w:divBdr>
        <w:top w:val="none" w:sz="0" w:space="0" w:color="auto"/>
        <w:left w:val="none" w:sz="0" w:space="0" w:color="auto"/>
        <w:bottom w:val="none" w:sz="0" w:space="0" w:color="auto"/>
        <w:right w:val="none" w:sz="0" w:space="0" w:color="auto"/>
      </w:divBdr>
      <w:divsChild>
        <w:div w:id="288318365">
          <w:marLeft w:val="720"/>
          <w:marRight w:val="0"/>
          <w:marTop w:val="0"/>
          <w:marBottom w:val="0"/>
          <w:divBdr>
            <w:top w:val="none" w:sz="0" w:space="0" w:color="auto"/>
            <w:left w:val="none" w:sz="0" w:space="0" w:color="auto"/>
            <w:bottom w:val="none" w:sz="0" w:space="0" w:color="auto"/>
            <w:right w:val="none" w:sz="0" w:space="0" w:color="auto"/>
          </w:divBdr>
        </w:div>
        <w:div w:id="231700304">
          <w:marLeft w:val="720"/>
          <w:marRight w:val="0"/>
          <w:marTop w:val="0"/>
          <w:marBottom w:val="0"/>
          <w:divBdr>
            <w:top w:val="none" w:sz="0" w:space="0" w:color="auto"/>
            <w:left w:val="none" w:sz="0" w:space="0" w:color="auto"/>
            <w:bottom w:val="none" w:sz="0" w:space="0" w:color="auto"/>
            <w:right w:val="none" w:sz="0" w:space="0" w:color="auto"/>
          </w:divBdr>
        </w:div>
        <w:div w:id="738869802">
          <w:marLeft w:val="720"/>
          <w:marRight w:val="0"/>
          <w:marTop w:val="0"/>
          <w:marBottom w:val="0"/>
          <w:divBdr>
            <w:top w:val="none" w:sz="0" w:space="0" w:color="auto"/>
            <w:left w:val="none" w:sz="0" w:space="0" w:color="auto"/>
            <w:bottom w:val="none" w:sz="0" w:space="0" w:color="auto"/>
            <w:right w:val="none" w:sz="0" w:space="0" w:color="auto"/>
          </w:divBdr>
        </w:div>
        <w:div w:id="1881626375">
          <w:marLeft w:val="720"/>
          <w:marRight w:val="0"/>
          <w:marTop w:val="0"/>
          <w:marBottom w:val="0"/>
          <w:divBdr>
            <w:top w:val="none" w:sz="0" w:space="0" w:color="auto"/>
            <w:left w:val="none" w:sz="0" w:space="0" w:color="auto"/>
            <w:bottom w:val="none" w:sz="0" w:space="0" w:color="auto"/>
            <w:right w:val="none" w:sz="0" w:space="0" w:color="auto"/>
          </w:divBdr>
        </w:div>
      </w:divsChild>
    </w:div>
    <w:div w:id="1886872208">
      <w:bodyDiv w:val="1"/>
      <w:marLeft w:val="0"/>
      <w:marRight w:val="0"/>
      <w:marTop w:val="0"/>
      <w:marBottom w:val="0"/>
      <w:divBdr>
        <w:top w:val="none" w:sz="0" w:space="0" w:color="auto"/>
        <w:left w:val="none" w:sz="0" w:space="0" w:color="auto"/>
        <w:bottom w:val="none" w:sz="0" w:space="0" w:color="auto"/>
        <w:right w:val="none" w:sz="0" w:space="0" w:color="auto"/>
      </w:divBdr>
      <w:divsChild>
        <w:div w:id="312367984">
          <w:marLeft w:val="720"/>
          <w:marRight w:val="0"/>
          <w:marTop w:val="0"/>
          <w:marBottom w:val="0"/>
          <w:divBdr>
            <w:top w:val="none" w:sz="0" w:space="0" w:color="auto"/>
            <w:left w:val="none" w:sz="0" w:space="0" w:color="auto"/>
            <w:bottom w:val="none" w:sz="0" w:space="0" w:color="auto"/>
            <w:right w:val="none" w:sz="0" w:space="0" w:color="auto"/>
          </w:divBdr>
        </w:div>
        <w:div w:id="1751387538">
          <w:marLeft w:val="720"/>
          <w:marRight w:val="0"/>
          <w:marTop w:val="0"/>
          <w:marBottom w:val="0"/>
          <w:divBdr>
            <w:top w:val="none" w:sz="0" w:space="0" w:color="auto"/>
            <w:left w:val="none" w:sz="0" w:space="0" w:color="auto"/>
            <w:bottom w:val="none" w:sz="0" w:space="0" w:color="auto"/>
            <w:right w:val="none" w:sz="0" w:space="0" w:color="auto"/>
          </w:divBdr>
        </w:div>
        <w:div w:id="387150829">
          <w:marLeft w:val="720"/>
          <w:marRight w:val="0"/>
          <w:marTop w:val="0"/>
          <w:marBottom w:val="0"/>
          <w:divBdr>
            <w:top w:val="none" w:sz="0" w:space="0" w:color="auto"/>
            <w:left w:val="none" w:sz="0" w:space="0" w:color="auto"/>
            <w:bottom w:val="none" w:sz="0" w:space="0" w:color="auto"/>
            <w:right w:val="none" w:sz="0" w:space="0" w:color="auto"/>
          </w:divBdr>
        </w:div>
      </w:divsChild>
    </w:div>
    <w:div w:id="2132168983">
      <w:bodyDiv w:val="1"/>
      <w:marLeft w:val="0"/>
      <w:marRight w:val="0"/>
      <w:marTop w:val="0"/>
      <w:marBottom w:val="0"/>
      <w:divBdr>
        <w:top w:val="none" w:sz="0" w:space="0" w:color="auto"/>
        <w:left w:val="none" w:sz="0" w:space="0" w:color="auto"/>
        <w:bottom w:val="none" w:sz="0" w:space="0" w:color="auto"/>
        <w:right w:val="none" w:sz="0" w:space="0" w:color="auto"/>
      </w:divBdr>
      <w:divsChild>
        <w:div w:id="583539560">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ell.com/business-customers/catalysts-technologies/resources-library/raizen-second-generation-biofuels.html" TargetMode="External"/><Relationship Id="rId13" Type="http://schemas.openxmlformats.org/officeDocument/2006/relationships/hyperlink" Target="https://thebiologist.rsb.org.uk/biologist-features/algal-biofuel-in-bloom-or-dead-in-the-water" TargetMode="External"/><Relationship Id="rId18" Type="http://schemas.openxmlformats.org/officeDocument/2006/relationships/hyperlink" Target="https://raeng.org.uk/media/pk1k5mie/raeng-biofuels-report-1-1.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theconversation.com/explainer-what-are-biofuels-12907" TargetMode="External"/><Relationship Id="rId12" Type="http://schemas.openxmlformats.org/officeDocument/2006/relationships/hyperlink" Target="https://theconversation.com/algal-biofuel-production-is-neither-environmentally-nor-commercially-sustainable-82095" TargetMode="External"/><Relationship Id="rId17" Type="http://schemas.openxmlformats.org/officeDocument/2006/relationships/hyperlink" Target="https://www.hoddereducation.co.uk/media/Documents/magazine-extras/Biological%20Sciences%20Review/BSR%20Vol%2030%20No%204/BiologicalReview30_4_FuelFromPlants_Poster.pdf?ext=.pdf" TargetMode="External"/><Relationship Id="rId2" Type="http://schemas.openxmlformats.org/officeDocument/2006/relationships/numbering" Target="numbering.xml"/><Relationship Id="rId16" Type="http://schemas.openxmlformats.org/officeDocument/2006/relationships/hyperlink" Target="https://www.ted.com/talks/jonathan_trent_energy_from_floating_algae_pods/transcript" TargetMode="External"/><Relationship Id="rId20" Type="http://schemas.openxmlformats.org/officeDocument/2006/relationships/hyperlink" Target="https://en.wikipedia.org/wiki/List_of_biofuel_companies_and_researchers" TargetMode="External"/><Relationship Id="rId1" Type="http://schemas.openxmlformats.org/officeDocument/2006/relationships/customXml" Target="../customXml/item1.xml"/><Relationship Id="rId6" Type="http://schemas.openxmlformats.org/officeDocument/2006/relationships/hyperlink" Target="https://en.wikipedia.org/wiki/List_of_biofuel_companies_and_researchers" TargetMode="External"/><Relationship Id="rId11" Type="http://schemas.openxmlformats.org/officeDocument/2006/relationships/hyperlink" Target="https://en.wikipedia.org/wiki/List_of_biofuel_companies_and_researchers" TargetMode="External"/><Relationship Id="rId5" Type="http://schemas.openxmlformats.org/officeDocument/2006/relationships/webSettings" Target="webSettings.xml"/><Relationship Id="rId15" Type="http://schemas.openxmlformats.org/officeDocument/2006/relationships/hyperlink" Target="https://theconversation.com/biofuel-how-new-microalgae-technologies-can-hasten-the-end-of-our-reliance-on-oil-176723" TargetMode="External"/><Relationship Id="rId10" Type="http://schemas.openxmlformats.org/officeDocument/2006/relationships/hyperlink" Target="https://www.oecd-ilibrary.org/docserver/5kmh3njpt6r0-en.pdf?expires=1675502691&amp;id=id&amp;accname=guest&amp;checksum=45946685765CC6CA2582123AF145E28D" TargetMode="External"/><Relationship Id="rId19" Type="http://schemas.openxmlformats.org/officeDocument/2006/relationships/hyperlink" Target="https://theconversation.com/sustainable-oil-from-algae-the-technology-is-ready-but-what-about-the-politics-44969" TargetMode="External"/><Relationship Id="rId4" Type="http://schemas.openxmlformats.org/officeDocument/2006/relationships/settings" Target="settings.xml"/><Relationship Id="rId9" Type="http://schemas.openxmlformats.org/officeDocument/2006/relationships/hyperlink" Target="https://unctad.org/system/files/official-document/ditcted2015d8_en.pdf" TargetMode="External"/><Relationship Id="rId14" Type="http://schemas.openxmlformats.org/officeDocument/2006/relationships/hyperlink" Target="https://theconversation.com/biofuel-breakthroughs-bring-negative-emissions-a-step-closer-82513"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C59A9-BBDB-417C-A710-70254D5FB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1990</Words>
  <Characters>11343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Fairhurst</dc:creator>
  <cp:keywords/>
  <dc:description/>
  <cp:lastModifiedBy>Peter Fairhurst</cp:lastModifiedBy>
  <cp:revision>6</cp:revision>
  <dcterms:created xsi:type="dcterms:W3CDTF">2023-02-28T14:18:00Z</dcterms:created>
  <dcterms:modified xsi:type="dcterms:W3CDTF">2023-02-28T15:29:00Z</dcterms:modified>
</cp:coreProperties>
</file>