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640AD6" w:rsidRDefault="00713E78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bookmarkStart w:id="0" w:name="_GoBack"/>
      <w:bookmarkEnd w:id="0"/>
      <w:r>
        <w:rPr>
          <w:rFonts w:ascii="Tahoma" w:eastAsia="Tahoma" w:hAnsi="Tahoma" w:cs="Tahoma"/>
          <w:b/>
          <w:color w:val="7030A0"/>
          <w:sz w:val="50"/>
          <w:szCs w:val="50"/>
        </w:rPr>
        <w:t xml:space="preserve">Social </w:t>
      </w:r>
      <w:sdt>
        <w:sdtPr>
          <w:tag w:val="goog_rdk_0"/>
          <w:id w:val="-354814098"/>
        </w:sdtPr>
        <w:sdtEndPr/>
        <w:sdtContent/>
      </w:sdt>
      <w:sdt>
        <w:sdtPr>
          <w:tag w:val="goog_rdk_1"/>
          <w:id w:val="-1817720673"/>
        </w:sdtPr>
        <w:sdtEndPr/>
        <w:sdtContent/>
      </w:sdt>
      <w:sdt>
        <w:sdtPr>
          <w:tag w:val="goog_rdk_2"/>
          <w:id w:val="-371001066"/>
        </w:sdtPr>
        <w:sdtEndPr/>
        <w:sdtContent/>
      </w:sdt>
      <w:r>
        <w:rPr>
          <w:rFonts w:ascii="Tahoma" w:eastAsia="Tahoma" w:hAnsi="Tahoma" w:cs="Tahoma"/>
          <w:b/>
          <w:color w:val="7030A0"/>
          <w:sz w:val="50"/>
          <w:szCs w:val="50"/>
        </w:rPr>
        <w:t>Networking</w:t>
      </w:r>
    </w:p>
    <w:p w14:paraId="00000002" w14:textId="77777777" w:rsidR="00640AD6" w:rsidRDefault="00713E78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r>
        <w:rPr>
          <w:rFonts w:ascii="Tahoma" w:eastAsia="Tahoma" w:hAnsi="Tahoma" w:cs="Tahoma"/>
          <w:b/>
          <w:color w:val="7030A0"/>
          <w:sz w:val="50"/>
          <w:szCs w:val="50"/>
        </w:rPr>
        <w:t>Detective</w:t>
      </w:r>
    </w:p>
    <w:p w14:paraId="00000003" w14:textId="77777777" w:rsidR="00640AD6" w:rsidRDefault="00640AD6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14:paraId="00000004" w14:textId="77777777" w:rsidR="00640AD6" w:rsidRDefault="00713E78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OVERVIEW</w:t>
      </w:r>
    </w:p>
    <w:p w14:paraId="00000005" w14:textId="77777777" w:rsidR="00640AD6" w:rsidRDefault="00640AD6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6" w14:textId="77777777" w:rsidR="00640AD6" w:rsidRDefault="00713E78">
      <w:pP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In this activity </w:t>
      </w:r>
      <w:r>
        <w:rPr>
          <w:rFonts w:ascii="Tahoma" w:eastAsia="Tahoma" w:hAnsi="Tahoma" w:cs="Tahoma"/>
          <w:color w:val="000000"/>
          <w:sz w:val="22"/>
          <w:szCs w:val="22"/>
        </w:rPr>
        <w:t>children will start to understand why sharing information online is a huge risk. Children will also identify safe and unsafe features and behaviours on a social networking profile. </w:t>
      </w:r>
    </w:p>
    <w:p w14:paraId="00000007" w14:textId="77777777" w:rsidR="00640AD6" w:rsidRDefault="00713E78">
      <w:pPr>
        <w:rPr>
          <w:rFonts w:ascii="Tahoma" w:eastAsia="Tahoma" w:hAnsi="Tahoma" w:cs="Tahoma"/>
          <w:b/>
          <w:color w:val="7030A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br/>
      </w:r>
      <w:r>
        <w:rPr>
          <w:rFonts w:ascii="Tahoma" w:eastAsia="Tahoma" w:hAnsi="Tahoma" w:cs="Tahoma"/>
          <w:b/>
          <w:color w:val="7030A0"/>
          <w:sz w:val="22"/>
          <w:szCs w:val="22"/>
        </w:rPr>
        <w:t xml:space="preserve">DOWNLOADABLE RESOURCES </w:t>
      </w:r>
    </w:p>
    <w:p w14:paraId="00000008" w14:textId="77777777" w:rsidR="00640AD6" w:rsidRDefault="00713E78">
      <w:pPr>
        <w:pStyle w:val="Title"/>
        <w:numPr>
          <w:ilvl w:val="0"/>
          <w:numId w:val="3"/>
        </w:numPr>
        <w:rPr>
          <w:rFonts w:ascii="Tahoma" w:eastAsia="Tahoma" w:hAnsi="Tahoma" w:cs="Tahoma"/>
          <w:b w:val="0"/>
          <w:color w:val="000000"/>
          <w:sz w:val="22"/>
          <w:szCs w:val="22"/>
        </w:rPr>
      </w:pPr>
      <w:r>
        <w:rPr>
          <w:rFonts w:ascii="Tahoma" w:eastAsia="Tahoma" w:hAnsi="Tahoma" w:cs="Tahoma"/>
          <w:b w:val="0"/>
          <w:color w:val="000000"/>
          <w:sz w:val="22"/>
          <w:szCs w:val="22"/>
        </w:rPr>
        <w:t>Friendbook Profile</w:t>
      </w:r>
    </w:p>
    <w:p w14:paraId="00000009" w14:textId="77777777" w:rsidR="00640AD6" w:rsidRDefault="00713E78">
      <w:pPr>
        <w:pStyle w:val="Title"/>
        <w:numPr>
          <w:ilvl w:val="0"/>
          <w:numId w:val="3"/>
        </w:numPr>
        <w:rPr>
          <w:rFonts w:ascii="Tahoma" w:eastAsia="Tahoma" w:hAnsi="Tahoma" w:cs="Tahoma"/>
          <w:b w:val="0"/>
          <w:color w:val="000000"/>
          <w:sz w:val="22"/>
          <w:szCs w:val="22"/>
        </w:rPr>
      </w:pPr>
      <w:r>
        <w:rPr>
          <w:rFonts w:ascii="Tahoma" w:eastAsia="Tahoma" w:hAnsi="Tahoma" w:cs="Tahoma"/>
          <w:b w:val="0"/>
          <w:color w:val="000000"/>
          <w:sz w:val="22"/>
          <w:szCs w:val="22"/>
        </w:rPr>
        <w:t>Answer sheet to lesson sequence part 3</w:t>
      </w:r>
    </w:p>
    <w:p w14:paraId="0000000A" w14:textId="77777777" w:rsidR="00640AD6" w:rsidRDefault="00640AD6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B" w14:textId="77777777" w:rsidR="00640AD6" w:rsidRDefault="00713E78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SEQUENCE</w:t>
      </w:r>
    </w:p>
    <w:p w14:paraId="0000000C" w14:textId="77777777" w:rsidR="00640AD6" w:rsidRDefault="00640AD6">
      <w:pPr>
        <w:rPr>
          <w:rFonts w:ascii="Tahoma" w:eastAsia="Tahoma" w:hAnsi="Tahoma" w:cs="Tahoma"/>
          <w:color w:val="000000"/>
          <w:sz w:val="22"/>
          <w:szCs w:val="22"/>
        </w:rPr>
      </w:pPr>
    </w:p>
    <w:p w14:paraId="0000000D" w14:textId="77777777" w:rsidR="00640AD6" w:rsidRDefault="00713E78">
      <w:pP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Name as many </w:t>
      </w:r>
      <w:r>
        <w:rPr>
          <w:rFonts w:ascii="Tahoma" w:eastAsia="Tahoma" w:hAnsi="Tahoma" w:cs="Tahoma"/>
          <w:b/>
          <w:color w:val="7030A0"/>
          <w:sz w:val="22"/>
          <w:szCs w:val="22"/>
        </w:rPr>
        <w:t>social networking</w:t>
      </w:r>
      <w:r>
        <w:rPr>
          <w:rFonts w:ascii="Tahoma" w:eastAsia="Tahoma" w:hAnsi="Tahoma" w:cs="Tahoma"/>
          <w:color w:val="7030A0"/>
          <w:sz w:val="22"/>
          <w:szCs w:val="22"/>
        </w:rPr>
        <w:t> </w:t>
      </w:r>
      <w:r>
        <w:rPr>
          <w:rFonts w:ascii="Tahoma" w:eastAsia="Tahoma" w:hAnsi="Tahoma" w:cs="Tahoma"/>
          <w:color w:val="000000"/>
          <w:sz w:val="22"/>
          <w:szCs w:val="22"/>
        </w:rPr>
        <w:t>sites that you can think of. Which ones do the adults that you know use?  (Examples; Facebook and Instagram)</w:t>
      </w:r>
    </w:p>
    <w:p w14:paraId="0000000E" w14:textId="77777777" w:rsidR="00640AD6" w:rsidRDefault="00640AD6">
      <w:pPr>
        <w:rPr>
          <w:rFonts w:ascii="Tahoma" w:eastAsia="Tahoma" w:hAnsi="Tahoma" w:cs="Tahoma"/>
          <w:color w:val="000000"/>
          <w:sz w:val="22"/>
          <w:szCs w:val="22"/>
        </w:rPr>
      </w:pPr>
    </w:p>
    <w:p w14:paraId="0000000F" w14:textId="77777777" w:rsidR="00640AD6" w:rsidRDefault="00713E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Have a look at the </w:t>
      </w:r>
      <w:r>
        <w:rPr>
          <w:rFonts w:ascii="Tahoma" w:eastAsia="Tahoma" w:hAnsi="Tahoma" w:cs="Tahoma"/>
          <w:color w:val="7030A0"/>
          <w:sz w:val="22"/>
          <w:szCs w:val="22"/>
        </w:rPr>
        <w:t>Friendbook </w:t>
      </w:r>
      <w:r>
        <w:rPr>
          <w:rFonts w:ascii="Tahoma" w:eastAsia="Tahoma" w:hAnsi="Tahoma" w:cs="Tahoma"/>
          <w:color w:val="000000"/>
          <w:sz w:val="22"/>
          <w:szCs w:val="22"/>
        </w:rPr>
        <w:t>profile for Chloe Summer Lewis (downloadable files)</w:t>
      </w:r>
    </w:p>
    <w:p w14:paraId="00000010" w14:textId="77777777" w:rsidR="00640AD6" w:rsidRDefault="00713E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See if you can spot ways that Chloe has </w:t>
      </w:r>
      <w:r>
        <w:rPr>
          <w:rFonts w:ascii="Tahoma" w:eastAsia="Tahoma" w:hAnsi="Tahoma" w:cs="Tahoma"/>
          <w:color w:val="7030A0"/>
          <w:sz w:val="22"/>
          <w:szCs w:val="22"/>
        </w:rPr>
        <w:t>safeguarded </w:t>
      </w:r>
      <w:r>
        <w:rPr>
          <w:rFonts w:ascii="Tahoma" w:eastAsia="Tahoma" w:hAnsi="Tahoma" w:cs="Tahoma"/>
          <w:color w:val="000000"/>
          <w:sz w:val="22"/>
          <w:szCs w:val="22"/>
        </w:rPr>
        <w:t>herself when creating and using her social network page, and the choices she has made or behaviours she has shown that may potentially put her at risk. </w:t>
      </w:r>
      <w:r>
        <w:rPr>
          <w:rFonts w:ascii="Tahoma" w:eastAsia="Tahoma" w:hAnsi="Tahoma" w:cs="Tahoma"/>
          <w:color w:val="000000"/>
          <w:sz w:val="22"/>
          <w:szCs w:val="22"/>
        </w:rPr>
        <w:t> </w:t>
      </w:r>
    </w:p>
    <w:p w14:paraId="00000011" w14:textId="77777777" w:rsidR="00640AD6" w:rsidRDefault="00713E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Consider the following questions when viewing the profile </w:t>
      </w:r>
    </w:p>
    <w:p w14:paraId="00000012" w14:textId="77777777" w:rsidR="00640AD6" w:rsidRDefault="00713E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What types of personal information is important to keep safe/private online? </w:t>
      </w:r>
    </w:p>
    <w:p w14:paraId="00000013" w14:textId="77777777" w:rsidR="00640AD6" w:rsidRDefault="00713E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What is appropriate to share? </w:t>
      </w:r>
    </w:p>
    <w:p w14:paraId="00000014" w14:textId="77777777" w:rsidR="00640AD6" w:rsidRDefault="00713E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How long does information stay online? </w:t>
      </w:r>
    </w:p>
    <w:p w14:paraId="00000015" w14:textId="77777777" w:rsidR="00640AD6" w:rsidRDefault="00713E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Who could potentially see information online? Now? In the future? </w:t>
      </w:r>
    </w:p>
    <w:p w14:paraId="00000016" w14:textId="77777777" w:rsidR="00640AD6" w:rsidRDefault="00713E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How can you protect your safety and information on these services? </w:t>
      </w:r>
    </w:p>
    <w:p w14:paraId="00000017" w14:textId="77777777" w:rsidR="00640AD6" w:rsidRDefault="00713E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How long has Chloe been online or checked her profile today? </w:t>
      </w:r>
    </w:p>
    <w:p w14:paraId="00000018" w14:textId="77777777" w:rsidR="00640AD6" w:rsidRDefault="00713E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What are your thoughts about the advertising found on Chloe</w:t>
      </w:r>
      <w:r>
        <w:rPr>
          <w:rFonts w:ascii="Tahoma" w:eastAsia="Tahoma" w:hAnsi="Tahoma" w:cs="Tahoma"/>
          <w:color w:val="000000"/>
          <w:sz w:val="22"/>
          <w:szCs w:val="22"/>
        </w:rPr>
        <w:t>'s profile? Do you think it is appropriate for Chloe to be receiving adverts for dating services and weight loss products? (think about her age)</w:t>
      </w:r>
    </w:p>
    <w:p w14:paraId="00000019" w14:textId="77777777" w:rsidR="00640AD6" w:rsidRDefault="00640AD6">
      <w:pPr>
        <w:pBdr>
          <w:top w:val="nil"/>
          <w:left w:val="nil"/>
          <w:bottom w:val="nil"/>
          <w:right w:val="nil"/>
          <w:between w:val="nil"/>
        </w:pBdr>
        <w:ind w:left="1504" w:hanging="720"/>
        <w:rPr>
          <w:rFonts w:ascii="Tahoma" w:eastAsia="Tahoma" w:hAnsi="Tahoma" w:cs="Tahoma"/>
          <w:color w:val="7030A0"/>
          <w:sz w:val="22"/>
          <w:szCs w:val="22"/>
          <w:highlight w:val="white"/>
        </w:rPr>
      </w:pPr>
    </w:p>
    <w:p w14:paraId="0000001A" w14:textId="77777777" w:rsidR="00640AD6" w:rsidRDefault="00713E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Answers of all of these questions can be found in the downloadable files.  </w:t>
      </w:r>
    </w:p>
    <w:p w14:paraId="0000001B" w14:textId="77777777" w:rsidR="00640AD6" w:rsidRDefault="00713E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bookmarkStart w:id="1" w:name="_heading=h.gjdgxs" w:colFirst="0" w:colLast="0"/>
      <w:bookmarkEnd w:id="1"/>
      <w:r>
        <w:rPr>
          <w:rFonts w:ascii="Tahoma" w:eastAsia="Tahoma" w:hAnsi="Tahoma" w:cs="Tahoma"/>
          <w:color w:val="000000"/>
          <w:sz w:val="22"/>
          <w:szCs w:val="22"/>
        </w:rPr>
        <w:t>Always remember the </w:t>
      </w:r>
      <w:r>
        <w:rPr>
          <w:rFonts w:ascii="Tahoma" w:eastAsia="Tahoma" w:hAnsi="Tahoma" w:cs="Tahoma"/>
          <w:color w:val="7030A0"/>
          <w:sz w:val="22"/>
          <w:szCs w:val="22"/>
        </w:rPr>
        <w:t>SMART </w:t>
      </w:r>
      <w:r>
        <w:rPr>
          <w:rFonts w:ascii="Tahoma" w:eastAsia="Tahoma" w:hAnsi="Tahoma" w:cs="Tahoma"/>
          <w:color w:val="000000"/>
          <w:sz w:val="22"/>
          <w:szCs w:val="22"/>
        </w:rPr>
        <w:t>rules of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keeping safe online. 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1C" w14:textId="77777777" w:rsidR="00640AD6" w:rsidRDefault="00640AD6">
      <w:pP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1D" w14:textId="77777777" w:rsidR="00640AD6" w:rsidRDefault="00713E78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  <w:t>Extension Activity</w:t>
      </w:r>
    </w:p>
    <w:p w14:paraId="0000001E" w14:textId="77777777" w:rsidR="00640AD6" w:rsidRDefault="00713E78">
      <w:pPr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br/>
        <w:t>Can you think of five ways Chloe Summer Lewis could improve her profile to keep herself safe online? 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1F" w14:textId="77777777" w:rsidR="00640AD6" w:rsidRDefault="00640AD6">
      <w:pPr>
        <w:rPr>
          <w:rFonts w:ascii="Tahoma" w:eastAsia="Tahoma" w:hAnsi="Tahoma" w:cs="Tahoma"/>
          <w:sz w:val="22"/>
          <w:szCs w:val="22"/>
        </w:rPr>
      </w:pPr>
    </w:p>
    <w:p w14:paraId="00000020" w14:textId="77777777" w:rsidR="00640AD6" w:rsidRDefault="00640AD6">
      <w:pPr>
        <w:rPr>
          <w:rFonts w:ascii="Tahoma" w:eastAsia="Tahoma" w:hAnsi="Tahoma" w:cs="Tahoma"/>
          <w:sz w:val="22"/>
          <w:szCs w:val="22"/>
        </w:rPr>
      </w:pPr>
    </w:p>
    <w:p w14:paraId="00000021" w14:textId="77777777" w:rsidR="00640AD6" w:rsidRDefault="00713E78">
      <w:pPr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Copyright </w:t>
      </w:r>
      <w:r>
        <w:rPr>
          <w:rFonts w:ascii="Arial" w:eastAsia="Arial" w:hAnsi="Arial" w:cs="Arial"/>
          <w:color w:val="494949"/>
          <w:sz w:val="19"/>
          <w:szCs w:val="19"/>
          <w:highlight w:val="white"/>
        </w:rPr>
        <w:t>© Childnet International, London, United Kingdom</w:t>
      </w:r>
      <w:r>
        <w:rPr>
          <w:rFonts w:ascii="Tahoma" w:eastAsia="Tahoma" w:hAnsi="Tahoma" w:cs="Tahoma"/>
          <w:sz w:val="22"/>
          <w:szCs w:val="22"/>
        </w:rPr>
        <w:t xml:space="preserve"> </w:t>
      </w:r>
    </w:p>
    <w:p w14:paraId="00000022" w14:textId="77777777" w:rsidR="00640AD6" w:rsidRDefault="00713E78">
      <w:pPr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Adapted from </w:t>
      </w:r>
      <w:hyperlink r:id="rId6">
        <w:r>
          <w:rPr>
            <w:rFonts w:ascii="Tahoma" w:eastAsia="Tahoma" w:hAnsi="Tahoma" w:cs="Tahoma"/>
            <w:color w:val="1155CC"/>
            <w:sz w:val="22"/>
            <w:szCs w:val="22"/>
            <w:u w:val="single"/>
          </w:rPr>
          <w:t>https://www.digizen.org/digicentral/sn-detective.aspx</w:t>
        </w:r>
      </w:hyperlink>
      <w:r>
        <w:rPr>
          <w:rFonts w:ascii="Tahoma" w:eastAsia="Tahoma" w:hAnsi="Tahoma" w:cs="Tahoma"/>
          <w:sz w:val="22"/>
          <w:szCs w:val="22"/>
        </w:rPr>
        <w:t xml:space="preserve"> </w:t>
      </w:r>
    </w:p>
    <w:sectPr w:rsidR="00640AD6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1029D"/>
    <w:multiLevelType w:val="multilevel"/>
    <w:tmpl w:val="C2CA643A"/>
    <w:lvl w:ilvl="0">
      <w:start w:val="1"/>
      <w:numFmt w:val="upperRoman"/>
      <w:lvlText w:val="%1."/>
      <w:lvlJc w:val="right"/>
      <w:pPr>
        <w:ind w:left="1504" w:hanging="360"/>
      </w:pPr>
    </w:lvl>
    <w:lvl w:ilvl="1">
      <w:start w:val="1"/>
      <w:numFmt w:val="lowerLetter"/>
      <w:lvlText w:val="%2."/>
      <w:lvlJc w:val="left"/>
      <w:pPr>
        <w:ind w:left="2224" w:hanging="360"/>
      </w:p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1" w15:restartNumberingAfterBreak="0">
    <w:nsid w:val="521831CF"/>
    <w:multiLevelType w:val="multilevel"/>
    <w:tmpl w:val="0FA0CFF6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D7F614B"/>
    <w:multiLevelType w:val="multilevel"/>
    <w:tmpl w:val="6818ED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D6"/>
    <w:rsid w:val="00640AD6"/>
    <w:rsid w:val="0071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22FE2C-D9FE-4E97-A556-AD8A6691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32A"/>
  </w:style>
  <w:style w:type="paragraph" w:styleId="Heading1">
    <w:name w:val="heading 1"/>
    <w:basedOn w:val="Normal"/>
    <w:link w:val="Heading1Char"/>
    <w:uiPriority w:val="9"/>
    <w:qFormat/>
    <w:rsid w:val="0026232A"/>
    <w:pPr>
      <w:widowControl w:val="0"/>
      <w:autoSpaceDE w:val="0"/>
      <w:autoSpaceDN w:val="0"/>
      <w:ind w:left="580"/>
      <w:outlineLvl w:val="0"/>
    </w:pPr>
    <w:rPr>
      <w:rFonts w:ascii="Arial" w:eastAsia="Arial" w:hAnsi="Arial" w:cs="Arial"/>
      <w:b/>
      <w:bCs/>
      <w:sz w:val="29"/>
      <w:szCs w:val="29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6232A"/>
    <w:pPr>
      <w:widowControl w:val="0"/>
      <w:autoSpaceDE w:val="0"/>
      <w:autoSpaceDN w:val="0"/>
      <w:ind w:left="580"/>
    </w:pPr>
    <w:rPr>
      <w:rFonts w:ascii="Arial" w:eastAsia="Arial" w:hAnsi="Arial" w:cs="Arial"/>
      <w:b/>
      <w:bCs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26232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uiPriority w:val="9"/>
    <w:rsid w:val="0026232A"/>
    <w:rPr>
      <w:rFonts w:ascii="Arial" w:eastAsia="Arial" w:hAnsi="Arial" w:cs="Arial"/>
      <w:b/>
      <w:bCs/>
      <w:sz w:val="29"/>
      <w:szCs w:val="29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232A"/>
    <w:rPr>
      <w:rFonts w:ascii="Arial" w:eastAsia="Arial" w:hAnsi="Arial" w:cs="Arial"/>
      <w:b/>
      <w:bCs/>
      <w:sz w:val="48"/>
      <w:szCs w:val="48"/>
      <w:lang w:val="en-US"/>
    </w:rPr>
  </w:style>
  <w:style w:type="character" w:customStyle="1" w:styleId="apple-converted-space">
    <w:name w:val="apple-converted-space"/>
    <w:basedOn w:val="DefaultParagraphFont"/>
    <w:rsid w:val="00A34167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E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E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igizen.org/digicentral/sn-detective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h8+KIypHhWpeBGPElHoLrrgix6RQ==">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Sabiha Munshi</dc:creator>
  <cp:lastModifiedBy>Jessica Morley</cp:lastModifiedBy>
  <cp:revision>2</cp:revision>
  <dcterms:created xsi:type="dcterms:W3CDTF">2020-07-06T10:38:00Z</dcterms:created>
  <dcterms:modified xsi:type="dcterms:W3CDTF">2020-07-06T10:38:00Z</dcterms:modified>
</cp:coreProperties>
</file>