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22" w:rsidRPr="00E16E99" w:rsidRDefault="00633522">
      <w:pPr>
        <w:rPr>
          <w:rFonts w:ascii="Calibri" w:hAnsi="Calibri"/>
          <w:sz w:val="8"/>
          <w:szCs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68"/>
        <w:gridCol w:w="724"/>
        <w:gridCol w:w="2237"/>
        <w:gridCol w:w="1800"/>
        <w:gridCol w:w="4326"/>
      </w:tblGrid>
      <w:tr w:rsidR="00633522" w:rsidRPr="00BA20AD" w:rsidTr="007A1221">
        <w:tc>
          <w:tcPr>
            <w:tcW w:w="10314" w:type="dxa"/>
            <w:gridSpan w:val="6"/>
          </w:tcPr>
          <w:p w:rsidR="00633522" w:rsidRPr="00BA20AD" w:rsidRDefault="00384AA5" w:rsidP="00DF2184">
            <w:pPr>
              <w:rPr>
                <w:rFonts w:ascii="Calibri" w:hAnsi="Calibri"/>
                <w:b/>
              </w:rPr>
            </w:pPr>
            <w:r>
              <w:rPr>
                <w:rFonts w:ascii="Calibri" w:hAnsi="Calibri"/>
                <w:b/>
              </w:rPr>
              <w:t xml:space="preserve">Session </w:t>
            </w:r>
            <w:r w:rsidR="00504ABC">
              <w:rPr>
                <w:rFonts w:ascii="Calibri" w:hAnsi="Calibri"/>
                <w:b/>
              </w:rPr>
              <w:t>1</w:t>
            </w:r>
            <w:r w:rsidR="00825298">
              <w:rPr>
                <w:rFonts w:ascii="Calibri" w:hAnsi="Calibri"/>
                <w:b/>
              </w:rPr>
              <w:t>:</w:t>
            </w:r>
            <w:r w:rsidR="00761742">
              <w:rPr>
                <w:rFonts w:ascii="Calibri" w:hAnsi="Calibri"/>
                <w:b/>
              </w:rPr>
              <w:t xml:space="preserve"> </w:t>
            </w:r>
            <w:r w:rsidR="00DF2184">
              <w:rPr>
                <w:rFonts w:ascii="Calibri" w:hAnsi="Calibri"/>
                <w:b/>
              </w:rPr>
              <w:t>We're Going on a Material Hunt</w:t>
            </w:r>
          </w:p>
        </w:tc>
      </w:tr>
      <w:tr w:rsidR="00633522" w:rsidRPr="00BA20AD" w:rsidTr="00552A46">
        <w:tc>
          <w:tcPr>
            <w:tcW w:w="1951" w:type="dxa"/>
            <w:gridSpan w:val="3"/>
          </w:tcPr>
          <w:p w:rsidR="00633522" w:rsidRPr="00825298" w:rsidRDefault="00313EF5">
            <w:pPr>
              <w:rPr>
                <w:rFonts w:ascii="Calibri" w:hAnsi="Calibri"/>
                <w:b/>
                <w:color w:val="FF0000"/>
              </w:rPr>
            </w:pPr>
            <w:r>
              <w:rPr>
                <w:rFonts w:ascii="Calibri" w:hAnsi="Calibri"/>
                <w:color w:val="FF0000"/>
              </w:rPr>
              <w:t>Science curriculum area:</w:t>
            </w:r>
            <w:r w:rsidR="00825298">
              <w:rPr>
                <w:rFonts w:ascii="Calibri" w:hAnsi="Calibri"/>
                <w:color w:val="FF0000"/>
              </w:rPr>
              <w:t xml:space="preserve"> </w:t>
            </w:r>
            <w:r w:rsidR="00825298">
              <w:rPr>
                <w:rFonts w:ascii="Calibri" w:hAnsi="Calibri"/>
                <w:b/>
                <w:color w:val="FF0000"/>
              </w:rPr>
              <w:t>Everyday materials</w:t>
            </w:r>
          </w:p>
        </w:tc>
        <w:tc>
          <w:tcPr>
            <w:tcW w:w="8363" w:type="dxa"/>
            <w:gridSpan w:val="3"/>
          </w:tcPr>
          <w:p w:rsidR="0000579E" w:rsidRPr="00825298" w:rsidRDefault="00DF2184" w:rsidP="0000579E">
            <w:pPr>
              <w:rPr>
                <w:rFonts w:ascii="Calibri" w:hAnsi="Calibri"/>
                <w:b/>
                <w:sz w:val="20"/>
                <w:szCs w:val="20"/>
              </w:rPr>
            </w:pPr>
            <w:r w:rsidRPr="00825298">
              <w:rPr>
                <w:rFonts w:ascii="Calibri" w:hAnsi="Calibri"/>
                <w:b/>
                <w:sz w:val="20"/>
                <w:szCs w:val="20"/>
              </w:rPr>
              <w:t>Everyday Materials</w:t>
            </w:r>
            <w:r w:rsidR="002E0397" w:rsidRPr="00825298">
              <w:rPr>
                <w:rFonts w:ascii="Calibri" w:hAnsi="Calibri"/>
                <w:b/>
                <w:sz w:val="20"/>
                <w:szCs w:val="20"/>
              </w:rPr>
              <w:t>:</w:t>
            </w:r>
          </w:p>
          <w:p w:rsidR="00DF2184" w:rsidRPr="00825298" w:rsidRDefault="00825298" w:rsidP="00825298">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DF2184" w:rsidRPr="00825298">
              <w:rPr>
                <w:rFonts w:asciiTheme="minorHAnsi" w:hAnsiTheme="minorHAnsi" w:cstheme="minorHAnsi"/>
                <w:sz w:val="20"/>
                <w:szCs w:val="20"/>
              </w:rPr>
              <w:t>distinguish between an object and the material from which it is made (1EM)</w:t>
            </w:r>
          </w:p>
          <w:p w:rsidR="00DF2184" w:rsidRPr="00825298" w:rsidRDefault="00825298" w:rsidP="00825298">
            <w:pPr>
              <w:rPr>
                <w:rFonts w:asciiTheme="minorHAnsi" w:hAnsiTheme="minorHAnsi" w:cstheme="minorHAnsi"/>
                <w:b/>
                <w:sz w:val="20"/>
                <w:szCs w:val="20"/>
              </w:rPr>
            </w:pPr>
            <w:r>
              <w:rPr>
                <w:rFonts w:asciiTheme="minorHAnsi" w:hAnsiTheme="minorHAnsi" w:cstheme="minorHAnsi"/>
                <w:sz w:val="20"/>
                <w:szCs w:val="20"/>
              </w:rPr>
              <w:t xml:space="preserve">ii. </w:t>
            </w:r>
            <w:r w:rsidR="00DF2184" w:rsidRPr="00825298">
              <w:rPr>
                <w:rFonts w:asciiTheme="minorHAnsi" w:hAnsiTheme="minorHAnsi" w:cstheme="minorHAnsi"/>
                <w:sz w:val="20"/>
                <w:szCs w:val="20"/>
              </w:rPr>
              <w:t>identify and name a variety of everyday materials, including wood, plastic, glass, metal, water, and rock (1EM)</w:t>
            </w:r>
          </w:p>
          <w:p w:rsidR="00DF2184" w:rsidRPr="00825298" w:rsidRDefault="00825298" w:rsidP="00825298">
            <w:pPr>
              <w:rPr>
                <w:rFonts w:asciiTheme="minorHAnsi" w:hAnsiTheme="minorHAnsi" w:cstheme="minorHAnsi"/>
                <w:b/>
                <w:sz w:val="20"/>
                <w:szCs w:val="20"/>
              </w:rPr>
            </w:pPr>
            <w:r>
              <w:rPr>
                <w:rFonts w:asciiTheme="minorHAnsi" w:hAnsiTheme="minorHAnsi" w:cstheme="minorHAnsi"/>
                <w:sz w:val="20"/>
                <w:szCs w:val="20"/>
              </w:rPr>
              <w:t xml:space="preserve">iii. </w:t>
            </w:r>
            <w:r w:rsidR="00DF2184" w:rsidRPr="00825298">
              <w:rPr>
                <w:rFonts w:asciiTheme="minorHAnsi" w:hAnsiTheme="minorHAnsi" w:cstheme="minorHAnsi"/>
                <w:sz w:val="20"/>
                <w:szCs w:val="20"/>
              </w:rPr>
              <w:t>describe the simple physical properties of a variety of everyday materials (1EM)</w:t>
            </w:r>
          </w:p>
          <w:p w:rsidR="00504ABC" w:rsidRPr="00825298" w:rsidRDefault="00825298" w:rsidP="00825298">
            <w:pPr>
              <w:rPr>
                <w:rFonts w:asciiTheme="minorHAnsi" w:hAnsiTheme="minorHAnsi" w:cstheme="minorHAnsi"/>
                <w:b/>
                <w:sz w:val="20"/>
                <w:szCs w:val="20"/>
              </w:rPr>
            </w:pPr>
            <w:r>
              <w:rPr>
                <w:rFonts w:asciiTheme="minorHAnsi" w:hAnsiTheme="minorHAnsi" w:cstheme="minorHAnsi"/>
                <w:sz w:val="20"/>
                <w:szCs w:val="20"/>
              </w:rPr>
              <w:t xml:space="preserve">iv. </w:t>
            </w:r>
            <w:r w:rsidR="00DF2184" w:rsidRPr="00825298">
              <w:rPr>
                <w:rFonts w:asciiTheme="minorHAnsi" w:hAnsiTheme="minorHAnsi" w:cstheme="minorHAnsi"/>
                <w:sz w:val="20"/>
                <w:szCs w:val="20"/>
              </w:rPr>
              <w:t>compare and group together a variety of everyday materials on the basis of their simple physical properties (1EM)</w:t>
            </w:r>
          </w:p>
        </w:tc>
      </w:tr>
      <w:tr w:rsidR="00633522" w:rsidRPr="00BA20AD" w:rsidTr="00552A46">
        <w:tc>
          <w:tcPr>
            <w:tcW w:w="1951" w:type="dxa"/>
            <w:gridSpan w:val="3"/>
          </w:tcPr>
          <w:p w:rsidR="00633522" w:rsidRPr="007A1221" w:rsidRDefault="00313EF5" w:rsidP="007A1221">
            <w:pPr>
              <w:rPr>
                <w:rFonts w:ascii="Calibri" w:hAnsi="Calibri"/>
                <w:color w:val="FF0000"/>
              </w:rPr>
            </w:pPr>
            <w:r>
              <w:rPr>
                <w:rFonts w:ascii="Calibri" w:hAnsi="Calibri"/>
                <w:color w:val="FF0000"/>
              </w:rPr>
              <w:t>Working Scientifically</w:t>
            </w:r>
          </w:p>
        </w:tc>
        <w:tc>
          <w:tcPr>
            <w:tcW w:w="8363" w:type="dxa"/>
            <w:gridSpan w:val="3"/>
            <w:vAlign w:val="center"/>
          </w:tcPr>
          <w:p w:rsidR="00504ABC" w:rsidRPr="00825298" w:rsidRDefault="00825298" w:rsidP="00825298">
            <w:pPr>
              <w:rPr>
                <w:rFonts w:asciiTheme="minorHAnsi" w:hAnsiTheme="minorHAnsi" w:cstheme="minorHAnsi"/>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a</w:t>
            </w:r>
            <w:r w:rsidR="00504ABC" w:rsidRPr="00825298">
              <w:rPr>
                <w:rFonts w:asciiTheme="minorHAnsi" w:hAnsiTheme="minorHAnsi" w:cstheme="minorHAnsi"/>
                <w:sz w:val="20"/>
                <w:szCs w:val="20"/>
              </w:rPr>
              <w:t>sk</w:t>
            </w:r>
            <w:r>
              <w:rPr>
                <w:rFonts w:asciiTheme="minorHAnsi" w:hAnsiTheme="minorHAnsi" w:cstheme="minorHAnsi"/>
                <w:sz w:val="20"/>
                <w:szCs w:val="20"/>
              </w:rPr>
              <w:t>ing</w:t>
            </w:r>
            <w:r w:rsidR="00504ABC" w:rsidRPr="00825298">
              <w:rPr>
                <w:rFonts w:asciiTheme="minorHAnsi" w:hAnsiTheme="minorHAnsi" w:cstheme="minorHAnsi"/>
                <w:sz w:val="20"/>
                <w:szCs w:val="20"/>
              </w:rPr>
              <w:t xml:space="preserve"> simple questions and recognising that they can</w:t>
            </w:r>
            <w:r>
              <w:rPr>
                <w:rFonts w:asciiTheme="minorHAnsi" w:hAnsiTheme="minorHAnsi" w:cstheme="minorHAnsi"/>
                <w:sz w:val="20"/>
                <w:szCs w:val="20"/>
              </w:rPr>
              <w:t xml:space="preserve"> be answered in different ways</w:t>
            </w:r>
          </w:p>
          <w:p w:rsidR="00504ABC" w:rsidRPr="00825298" w:rsidRDefault="00825298" w:rsidP="00825298">
            <w:pPr>
              <w:rPr>
                <w:rFonts w:asciiTheme="minorHAnsi" w:eastAsia="Calibri" w:hAnsiTheme="minorHAnsi" w:cstheme="minorHAnsi"/>
                <w:sz w:val="20"/>
                <w:szCs w:val="20"/>
              </w:rPr>
            </w:pPr>
            <w:r>
              <w:rPr>
                <w:rFonts w:asciiTheme="minorHAnsi" w:eastAsia="Calibri" w:hAnsiTheme="minorHAnsi" w:cstheme="minorHAnsi"/>
                <w:sz w:val="20"/>
                <w:szCs w:val="20"/>
              </w:rPr>
              <w:t xml:space="preserve">ii. </w:t>
            </w:r>
            <w:r w:rsidR="00504ABC" w:rsidRPr="00825298">
              <w:rPr>
                <w:rFonts w:asciiTheme="minorHAnsi" w:eastAsia="Calibri" w:hAnsiTheme="minorHAnsi" w:cstheme="minorHAnsi"/>
                <w:sz w:val="20"/>
                <w:szCs w:val="20"/>
              </w:rPr>
              <w:t>identify</w:t>
            </w:r>
            <w:r>
              <w:rPr>
                <w:rFonts w:asciiTheme="minorHAnsi" w:eastAsia="Calibri" w:hAnsiTheme="minorHAnsi" w:cstheme="minorHAnsi"/>
                <w:sz w:val="20"/>
                <w:szCs w:val="20"/>
              </w:rPr>
              <w:t>ing</w:t>
            </w:r>
            <w:r w:rsidR="00504ABC" w:rsidRPr="00825298">
              <w:rPr>
                <w:rFonts w:asciiTheme="minorHAnsi" w:eastAsia="Calibri" w:hAnsiTheme="minorHAnsi" w:cstheme="minorHAnsi"/>
                <w:sz w:val="20"/>
                <w:szCs w:val="20"/>
              </w:rPr>
              <w:t xml:space="preserve"> and classify</w:t>
            </w:r>
            <w:r>
              <w:rPr>
                <w:rFonts w:asciiTheme="minorHAnsi" w:eastAsia="Calibri" w:hAnsiTheme="minorHAnsi" w:cstheme="minorHAnsi"/>
                <w:sz w:val="20"/>
                <w:szCs w:val="20"/>
              </w:rPr>
              <w:t>ing</w:t>
            </w:r>
          </w:p>
          <w:p w:rsidR="00633522" w:rsidRPr="00825298" w:rsidRDefault="00825298" w:rsidP="00825298">
            <w:pPr>
              <w:rPr>
                <w:rFonts w:asciiTheme="minorHAnsi" w:hAnsiTheme="minorHAnsi" w:cstheme="minorHAnsi"/>
                <w:b/>
                <w:sz w:val="20"/>
                <w:szCs w:val="20"/>
              </w:rPr>
            </w:pPr>
            <w:r>
              <w:rPr>
                <w:rFonts w:asciiTheme="minorHAnsi" w:eastAsia="Calibri" w:hAnsiTheme="minorHAnsi" w:cstheme="minorHAnsi"/>
                <w:sz w:val="20"/>
                <w:szCs w:val="20"/>
              </w:rPr>
              <w:t>iii. u</w:t>
            </w:r>
            <w:r w:rsidR="00504ABC" w:rsidRPr="00825298">
              <w:rPr>
                <w:rFonts w:asciiTheme="minorHAnsi" w:eastAsia="Calibri" w:hAnsiTheme="minorHAnsi" w:cstheme="minorHAnsi"/>
                <w:sz w:val="20"/>
                <w:szCs w:val="20"/>
              </w:rPr>
              <w:t>s</w:t>
            </w:r>
            <w:r>
              <w:rPr>
                <w:rFonts w:asciiTheme="minorHAnsi" w:eastAsia="Calibri" w:hAnsiTheme="minorHAnsi" w:cstheme="minorHAnsi"/>
                <w:sz w:val="20"/>
                <w:szCs w:val="20"/>
              </w:rPr>
              <w:t>ing</w:t>
            </w:r>
            <w:r w:rsidR="00504ABC" w:rsidRPr="00825298">
              <w:rPr>
                <w:rFonts w:asciiTheme="minorHAnsi" w:eastAsia="Calibri" w:hAnsiTheme="minorHAnsi" w:cstheme="minorHAnsi"/>
                <w:sz w:val="20"/>
                <w:szCs w:val="20"/>
              </w:rPr>
              <w:t xml:space="preserve"> their observations and ideas to suggest answers to questions</w:t>
            </w:r>
          </w:p>
        </w:tc>
      </w:tr>
      <w:tr w:rsidR="00633522" w:rsidRPr="00BA20AD" w:rsidTr="00552A46">
        <w:tc>
          <w:tcPr>
            <w:tcW w:w="1951" w:type="dxa"/>
            <w:gridSpan w:val="3"/>
          </w:tcPr>
          <w:p w:rsidR="00633522" w:rsidRPr="007A1221" w:rsidRDefault="00B171C8" w:rsidP="00DA3EF9">
            <w:pPr>
              <w:rPr>
                <w:rFonts w:ascii="Calibri" w:hAnsi="Calibri"/>
                <w:color w:val="FF0000"/>
              </w:rPr>
            </w:pPr>
            <w:r w:rsidRPr="007A1221">
              <w:rPr>
                <w:rFonts w:ascii="Calibri" w:hAnsi="Calibri"/>
                <w:color w:val="FF0000"/>
              </w:rPr>
              <w:t xml:space="preserve">Teaching </w:t>
            </w:r>
            <w:r w:rsidR="007A1221">
              <w:rPr>
                <w:rFonts w:ascii="Calibri" w:hAnsi="Calibri"/>
                <w:color w:val="FF0000"/>
              </w:rPr>
              <w:t>Objectives</w:t>
            </w:r>
          </w:p>
        </w:tc>
        <w:tc>
          <w:tcPr>
            <w:tcW w:w="8363" w:type="dxa"/>
            <w:gridSpan w:val="3"/>
            <w:vAlign w:val="center"/>
          </w:tcPr>
          <w:p w:rsidR="008F23E8" w:rsidRDefault="008F23E8" w:rsidP="008F23E8">
            <w:pPr>
              <w:pStyle w:val="ListParagraph"/>
              <w:numPr>
                <w:ilvl w:val="0"/>
                <w:numId w:val="17"/>
              </w:numPr>
              <w:rPr>
                <w:rFonts w:ascii="Calibri" w:hAnsi="Calibri"/>
                <w:sz w:val="20"/>
                <w:szCs w:val="20"/>
              </w:rPr>
            </w:pPr>
            <w:r>
              <w:rPr>
                <w:rFonts w:ascii="Calibri" w:hAnsi="Calibri"/>
                <w:sz w:val="20"/>
                <w:szCs w:val="20"/>
              </w:rPr>
              <w:t xml:space="preserve">Discuss, identify and label </w:t>
            </w:r>
            <w:r w:rsidR="00825298">
              <w:rPr>
                <w:rFonts w:ascii="Calibri" w:hAnsi="Calibri"/>
                <w:sz w:val="20"/>
                <w:szCs w:val="20"/>
              </w:rPr>
              <w:t>various materials.</w:t>
            </w:r>
          </w:p>
          <w:p w:rsidR="00825298" w:rsidRDefault="008F23E8" w:rsidP="008F23E8">
            <w:pPr>
              <w:pStyle w:val="ListParagraph"/>
              <w:numPr>
                <w:ilvl w:val="0"/>
                <w:numId w:val="17"/>
              </w:numPr>
              <w:rPr>
                <w:rFonts w:ascii="Calibri" w:hAnsi="Calibri"/>
                <w:sz w:val="20"/>
                <w:szCs w:val="20"/>
              </w:rPr>
            </w:pPr>
            <w:r w:rsidRPr="00825298">
              <w:rPr>
                <w:rFonts w:ascii="Calibri" w:hAnsi="Calibri"/>
                <w:sz w:val="20"/>
                <w:szCs w:val="20"/>
              </w:rPr>
              <w:t xml:space="preserve">Consider </w:t>
            </w:r>
            <w:r w:rsidR="00825298" w:rsidRPr="00825298">
              <w:rPr>
                <w:rFonts w:ascii="Calibri" w:hAnsi="Calibri"/>
                <w:sz w:val="20"/>
                <w:szCs w:val="20"/>
              </w:rPr>
              <w:t>w</w:t>
            </w:r>
            <w:r w:rsidRPr="00825298">
              <w:rPr>
                <w:rFonts w:ascii="Calibri" w:hAnsi="Calibri"/>
                <w:sz w:val="20"/>
                <w:szCs w:val="20"/>
              </w:rPr>
              <w:t xml:space="preserve">hat the classroom </w:t>
            </w:r>
            <w:r w:rsidR="00825298">
              <w:rPr>
                <w:rFonts w:ascii="Calibri" w:hAnsi="Calibri"/>
                <w:sz w:val="20"/>
                <w:szCs w:val="20"/>
              </w:rPr>
              <w:t xml:space="preserve">would </w:t>
            </w:r>
            <w:r w:rsidRPr="00825298">
              <w:rPr>
                <w:rFonts w:ascii="Calibri" w:hAnsi="Calibri"/>
                <w:sz w:val="20"/>
                <w:szCs w:val="20"/>
              </w:rPr>
              <w:t xml:space="preserve">be like if </w:t>
            </w:r>
            <w:r w:rsidR="00825298">
              <w:rPr>
                <w:rFonts w:ascii="Calibri" w:hAnsi="Calibri"/>
                <w:sz w:val="20"/>
                <w:szCs w:val="20"/>
              </w:rPr>
              <w:t>objects were made of different materials.</w:t>
            </w:r>
          </w:p>
          <w:p w:rsidR="008F23E8" w:rsidRPr="00825298" w:rsidRDefault="008F23E8" w:rsidP="008F23E8">
            <w:pPr>
              <w:pStyle w:val="ListParagraph"/>
              <w:numPr>
                <w:ilvl w:val="0"/>
                <w:numId w:val="17"/>
              </w:numPr>
              <w:rPr>
                <w:rFonts w:ascii="Calibri" w:hAnsi="Calibri"/>
                <w:sz w:val="20"/>
                <w:szCs w:val="20"/>
              </w:rPr>
            </w:pPr>
            <w:r w:rsidRPr="00825298">
              <w:rPr>
                <w:rFonts w:asciiTheme="minorHAnsi" w:hAnsiTheme="minorHAnsi" w:cstheme="minorHAnsi"/>
                <w:sz w:val="20"/>
                <w:szCs w:val="20"/>
              </w:rPr>
              <w:t>Distinguish between an object and the material from which it is made (Yr1)</w:t>
            </w:r>
            <w:r w:rsidR="00825298">
              <w:rPr>
                <w:rFonts w:asciiTheme="minorHAnsi" w:hAnsiTheme="minorHAnsi" w:cstheme="minorHAnsi"/>
                <w:sz w:val="20"/>
                <w:szCs w:val="20"/>
              </w:rPr>
              <w:t>.</w:t>
            </w:r>
          </w:p>
          <w:p w:rsidR="00D604FF" w:rsidRPr="0000579E" w:rsidRDefault="008F23E8" w:rsidP="008F23E8">
            <w:pPr>
              <w:pStyle w:val="ListParagraph"/>
              <w:numPr>
                <w:ilvl w:val="0"/>
                <w:numId w:val="10"/>
              </w:numPr>
              <w:rPr>
                <w:rFonts w:ascii="Calibri" w:hAnsi="Calibri"/>
                <w:sz w:val="20"/>
                <w:szCs w:val="20"/>
              </w:rPr>
            </w:pPr>
            <w:r w:rsidRPr="00825298">
              <w:rPr>
                <w:rFonts w:ascii="Calibri" w:hAnsi="Calibri"/>
                <w:sz w:val="20"/>
                <w:szCs w:val="20"/>
              </w:rPr>
              <w:t>Sort the objects according to their properties and their usefulness (Yr2).</w:t>
            </w:r>
          </w:p>
        </w:tc>
      </w:tr>
      <w:tr w:rsidR="00DB1F9D" w:rsidRPr="00BA20AD" w:rsidTr="00180208">
        <w:tc>
          <w:tcPr>
            <w:tcW w:w="10314" w:type="dxa"/>
            <w:gridSpan w:val="6"/>
          </w:tcPr>
          <w:p w:rsidR="00DB1F9D" w:rsidRPr="00180208" w:rsidRDefault="00DB1F9D" w:rsidP="00504ABC">
            <w:pPr>
              <w:rPr>
                <w:rFonts w:ascii="Calibri" w:hAnsi="Calibri"/>
                <w:sz w:val="20"/>
              </w:rPr>
            </w:pPr>
            <w:r w:rsidRPr="00180208">
              <w:rPr>
                <w:rFonts w:ascii="Calibri" w:hAnsi="Calibri"/>
                <w:color w:val="FF0000"/>
              </w:rPr>
              <w:t xml:space="preserve">Key Vocabulary:  </w:t>
            </w:r>
            <w:r w:rsidR="008F23E8" w:rsidRPr="008F23E8">
              <w:rPr>
                <w:rFonts w:asciiTheme="minorHAnsi" w:hAnsiTheme="minorHAnsi" w:cstheme="minorHAnsi"/>
                <w:sz w:val="20"/>
                <w:szCs w:val="20"/>
              </w:rPr>
              <w:t>rough/smooth, flat/bumpy, sharp/blunt, wood, metal, plastic, glass, rock, materials, properties</w:t>
            </w:r>
          </w:p>
        </w:tc>
      </w:tr>
      <w:tr w:rsidR="00633522" w:rsidRPr="00BA20AD" w:rsidTr="008F23E8">
        <w:trPr>
          <w:trHeight w:val="927"/>
        </w:trPr>
        <w:tc>
          <w:tcPr>
            <w:tcW w:w="5988" w:type="dxa"/>
            <w:gridSpan w:val="5"/>
          </w:tcPr>
          <w:p w:rsidR="00633522" w:rsidRPr="00BA20AD" w:rsidRDefault="00633522">
            <w:pPr>
              <w:rPr>
                <w:rFonts w:ascii="Calibri" w:hAnsi="Calibri"/>
              </w:rPr>
            </w:pPr>
            <w:r w:rsidRPr="006F2EBF">
              <w:rPr>
                <w:rFonts w:ascii="Calibri" w:hAnsi="Calibri"/>
                <w:color w:val="FF0000"/>
              </w:rPr>
              <w:t>Resources</w:t>
            </w:r>
          </w:p>
          <w:p w:rsidR="0037094D" w:rsidRPr="008F23E8" w:rsidRDefault="008F23E8" w:rsidP="00825298">
            <w:pPr>
              <w:rPr>
                <w:rFonts w:asciiTheme="minorHAnsi" w:hAnsiTheme="minorHAnsi" w:cstheme="minorHAnsi"/>
                <w:sz w:val="20"/>
              </w:rPr>
            </w:pPr>
            <w:r w:rsidRPr="008F23E8">
              <w:rPr>
                <w:rFonts w:asciiTheme="minorHAnsi" w:hAnsiTheme="minorHAnsi" w:cstheme="minorHAnsi"/>
                <w:sz w:val="20"/>
              </w:rPr>
              <w:t>A collection of objects made from different materials and with different textures, hoops, opaque bag, Material Zones</w:t>
            </w:r>
            <w:r w:rsidR="00825298">
              <w:rPr>
                <w:rFonts w:asciiTheme="minorHAnsi" w:hAnsiTheme="minorHAnsi" w:cstheme="minorHAnsi"/>
                <w:sz w:val="20"/>
              </w:rPr>
              <w:t xml:space="preserve"> resource</w:t>
            </w:r>
            <w:r w:rsidRPr="008F23E8">
              <w:rPr>
                <w:rFonts w:asciiTheme="minorHAnsi" w:hAnsiTheme="minorHAnsi" w:cstheme="minorHAnsi"/>
                <w:sz w:val="20"/>
              </w:rPr>
              <w:t xml:space="preserve">, </w:t>
            </w:r>
            <w:r w:rsidR="00825298">
              <w:rPr>
                <w:rFonts w:asciiTheme="minorHAnsi" w:hAnsiTheme="minorHAnsi" w:cstheme="minorHAnsi"/>
                <w:sz w:val="20"/>
              </w:rPr>
              <w:t xml:space="preserve">and </w:t>
            </w:r>
            <w:r w:rsidRPr="008F23E8">
              <w:rPr>
                <w:rFonts w:asciiTheme="minorHAnsi" w:hAnsiTheme="minorHAnsi" w:cstheme="minorHAnsi"/>
                <w:sz w:val="20"/>
              </w:rPr>
              <w:t>vocabulary definitions</w:t>
            </w:r>
            <w:r w:rsidR="00825298">
              <w:rPr>
                <w:rFonts w:asciiTheme="minorHAnsi" w:hAnsiTheme="minorHAnsi" w:cstheme="minorHAnsi"/>
                <w:sz w:val="20"/>
              </w:rPr>
              <w:t>.</w:t>
            </w:r>
          </w:p>
        </w:tc>
        <w:tc>
          <w:tcPr>
            <w:tcW w:w="4326" w:type="dxa"/>
          </w:tcPr>
          <w:p w:rsidR="00633522" w:rsidRDefault="00633522">
            <w:pPr>
              <w:rPr>
                <w:rFonts w:ascii="Calibri" w:hAnsi="Calibri"/>
              </w:rPr>
            </w:pPr>
            <w:r w:rsidRPr="006F2EBF">
              <w:rPr>
                <w:rFonts w:ascii="Calibri" w:hAnsi="Calibri"/>
                <w:color w:val="FF0000"/>
              </w:rPr>
              <w:t>Weblinks</w:t>
            </w:r>
          </w:p>
          <w:p w:rsidR="007940FF" w:rsidRPr="008F23E8" w:rsidRDefault="002F18DD" w:rsidP="000D23FA">
            <w:pPr>
              <w:rPr>
                <w:rFonts w:asciiTheme="minorHAnsi" w:hAnsiTheme="minorHAnsi" w:cstheme="minorHAnsi"/>
                <w:sz w:val="20"/>
                <w:szCs w:val="20"/>
              </w:rPr>
            </w:pPr>
            <w:hyperlink r:id="rId7" w:history="1">
              <w:r w:rsidR="00E93A11" w:rsidRPr="00E86F14">
                <w:rPr>
                  <w:rStyle w:val="Hyperlink"/>
                  <w:rFonts w:asciiTheme="minorHAnsi" w:hAnsiTheme="minorHAnsi" w:cstheme="minorHAnsi"/>
                  <w:sz w:val="20"/>
                </w:rPr>
                <w:t>http://www.bbc.co.uk/schools/scienceclips/ages/5_6/sorting_using_mate.shtml</w:t>
              </w:r>
            </w:hyperlink>
            <w:r w:rsidR="00E93A11">
              <w:rPr>
                <w:rFonts w:asciiTheme="minorHAnsi" w:hAnsiTheme="minorHAnsi" w:cstheme="minorHAnsi"/>
                <w:sz w:val="20"/>
              </w:rPr>
              <w:t xml:space="preserve"> -</w:t>
            </w:r>
            <w:r w:rsidR="008F23E8" w:rsidRPr="008F23E8">
              <w:rPr>
                <w:rFonts w:asciiTheme="minorHAnsi" w:hAnsiTheme="minorHAnsi" w:cstheme="minorHAnsi"/>
                <w:sz w:val="20"/>
              </w:rPr>
              <w:t xml:space="preserve"> </w:t>
            </w:r>
            <w:r w:rsidR="008F23E8" w:rsidRPr="008F23E8">
              <w:rPr>
                <w:rFonts w:asciiTheme="minorHAnsi" w:hAnsiTheme="minorHAnsi" w:cstheme="minorHAnsi"/>
                <w:i/>
                <w:sz w:val="20"/>
              </w:rPr>
              <w:t>A sorting and using materials challenge game</w:t>
            </w:r>
            <w:r w:rsidR="00E93A11">
              <w:rPr>
                <w:rFonts w:asciiTheme="minorHAnsi" w:hAnsiTheme="minorHAnsi" w:cstheme="minorHAnsi"/>
                <w:i/>
                <w:sz w:val="20"/>
              </w:rPr>
              <w:t>.</w:t>
            </w:r>
          </w:p>
        </w:tc>
      </w:tr>
      <w:tr w:rsidR="00633522" w:rsidRPr="00BA20AD" w:rsidTr="007A1221">
        <w:trPr>
          <w:trHeight w:val="132"/>
        </w:trPr>
        <w:tc>
          <w:tcPr>
            <w:tcW w:w="10314" w:type="dxa"/>
            <w:gridSpan w:val="6"/>
          </w:tcPr>
          <w:p w:rsidR="008F23E8" w:rsidRPr="008F23E8" w:rsidRDefault="008F23E8" w:rsidP="008F23E8">
            <w:pPr>
              <w:jc w:val="both"/>
              <w:rPr>
                <w:rFonts w:asciiTheme="minorHAnsi" w:hAnsiTheme="minorHAnsi" w:cstheme="minorHAnsi"/>
                <w:color w:val="FF0000"/>
                <w:sz w:val="16"/>
              </w:rPr>
            </w:pPr>
            <w:r>
              <w:rPr>
                <w:rFonts w:asciiTheme="minorHAnsi" w:hAnsiTheme="minorHAnsi" w:cstheme="minorHAnsi"/>
                <w:color w:val="FF0000"/>
              </w:rPr>
              <w:t>Be</w:t>
            </w:r>
            <w:r w:rsidRPr="008F23E8">
              <w:rPr>
                <w:rFonts w:asciiTheme="minorHAnsi" w:hAnsiTheme="minorHAnsi" w:cstheme="minorHAnsi"/>
                <w:color w:val="FF0000"/>
              </w:rPr>
              <w:t xml:space="preserve">fore the session: </w:t>
            </w:r>
            <w:r w:rsidRPr="008F23E8">
              <w:rPr>
                <w:rFonts w:asciiTheme="minorHAnsi" w:hAnsiTheme="minorHAnsi" w:cstheme="minorHAnsi"/>
                <w:color w:val="FF0000"/>
                <w:sz w:val="20"/>
              </w:rPr>
              <w:t xml:space="preserve">Set up three zones in the classroom, each prepared with one of the activities mentioned in </w:t>
            </w:r>
            <w:r w:rsidR="00E93A11">
              <w:rPr>
                <w:rFonts w:asciiTheme="minorHAnsi" w:hAnsiTheme="minorHAnsi" w:cstheme="minorHAnsi"/>
                <w:color w:val="FF0000"/>
                <w:sz w:val="20"/>
              </w:rPr>
              <w:t>the Material Zones resource</w:t>
            </w:r>
            <w:r w:rsidRPr="008F23E8">
              <w:rPr>
                <w:rFonts w:asciiTheme="minorHAnsi" w:hAnsiTheme="minorHAnsi" w:cstheme="minorHAnsi"/>
                <w:color w:val="FF0000"/>
                <w:sz w:val="20"/>
              </w:rPr>
              <w:t>. Each table will need a selection of objects made from different materials. In addition to the objects, table 1 will also need sticky notes and pencils, table 2 will need an opaque bag and table 3 will need a large book (or partition).</w:t>
            </w:r>
          </w:p>
          <w:p w:rsidR="008F23E8" w:rsidRPr="008F23E8" w:rsidRDefault="008F23E8" w:rsidP="008F23E8">
            <w:pPr>
              <w:jc w:val="both"/>
              <w:rPr>
                <w:rFonts w:asciiTheme="minorHAnsi" w:hAnsiTheme="minorHAnsi" w:cstheme="minorHAnsi"/>
                <w:sz w:val="20"/>
              </w:rPr>
            </w:pPr>
            <w:r w:rsidRPr="00E93A11">
              <w:rPr>
                <w:rFonts w:asciiTheme="minorHAnsi" w:hAnsiTheme="minorHAnsi" w:cstheme="minorHAnsi"/>
                <w:color w:val="FF0000"/>
              </w:rPr>
              <w:t>Whole class:</w:t>
            </w:r>
            <w:r w:rsidRPr="008F23E8">
              <w:rPr>
                <w:rFonts w:asciiTheme="minorHAnsi" w:hAnsiTheme="minorHAnsi" w:cstheme="minorHAnsi"/>
              </w:rPr>
              <w:t xml:space="preserve"> </w:t>
            </w:r>
            <w:r w:rsidRPr="008F23E8">
              <w:rPr>
                <w:rFonts w:asciiTheme="minorHAnsi" w:hAnsiTheme="minorHAnsi" w:cstheme="minorHAnsi"/>
                <w:sz w:val="20"/>
              </w:rPr>
              <w:t>Ask the chn to come in to the classroom and explain that there are three activities set up and that everyone will have the chance to do all three. Ask the chn to c</w:t>
            </w:r>
            <w:r w:rsidR="003E479C">
              <w:rPr>
                <w:rFonts w:asciiTheme="minorHAnsi" w:hAnsiTheme="minorHAnsi" w:cstheme="minorHAnsi"/>
                <w:sz w:val="20"/>
              </w:rPr>
              <w:t>hoose an activity to work on or</w:t>
            </w:r>
            <w:r w:rsidRPr="008F23E8">
              <w:rPr>
                <w:rFonts w:asciiTheme="minorHAnsi" w:hAnsiTheme="minorHAnsi" w:cstheme="minorHAnsi"/>
                <w:sz w:val="20"/>
              </w:rPr>
              <w:t xml:space="preserve"> put the chn into groups and direct them towards an activity zone. Briefly explain about each zone before the chn choose. </w:t>
            </w:r>
            <w:r w:rsidR="003E479C">
              <w:rPr>
                <w:rFonts w:asciiTheme="minorHAnsi" w:hAnsiTheme="minorHAnsi" w:cstheme="minorHAnsi"/>
                <w:sz w:val="20"/>
              </w:rPr>
              <w:t>The Material Zones resource</w:t>
            </w:r>
            <w:r w:rsidRPr="008F23E8">
              <w:rPr>
                <w:rFonts w:asciiTheme="minorHAnsi" w:hAnsiTheme="minorHAnsi" w:cstheme="minorHAnsi"/>
                <w:sz w:val="20"/>
              </w:rPr>
              <w:t xml:space="preserve"> gives an explanation of each zone but you will need to read this out to the chn and make sure they understand. Explain to the chn that all things are made from 'materials'. Establish that this does not mean that objects are made from cloth</w:t>
            </w:r>
            <w:r w:rsidR="00E4572C">
              <w:rPr>
                <w:rFonts w:asciiTheme="minorHAnsi" w:hAnsiTheme="minorHAnsi" w:cstheme="minorHAnsi"/>
                <w:sz w:val="20"/>
              </w:rPr>
              <w:t>/fabric</w:t>
            </w:r>
            <w:r w:rsidRPr="008F23E8">
              <w:rPr>
                <w:rFonts w:asciiTheme="minorHAnsi" w:hAnsiTheme="minorHAnsi" w:cstheme="minorHAnsi"/>
                <w:sz w:val="20"/>
              </w:rPr>
              <w:t xml:space="preserve"> (material) but that the word 'material' refers to the matter from which a thing is made. Encourage the chn to use the word 'material' when discussing the objects, and the terms wood, plastic, glass and metal.</w:t>
            </w:r>
          </w:p>
          <w:p w:rsidR="00E70DD5" w:rsidRPr="000328E8" w:rsidRDefault="008F23E8" w:rsidP="003E479C">
            <w:pPr>
              <w:jc w:val="both"/>
              <w:rPr>
                <w:rFonts w:ascii="Calibri" w:hAnsi="Calibri"/>
                <w:i/>
                <w:sz w:val="20"/>
              </w:rPr>
            </w:pPr>
            <w:r w:rsidRPr="008F23E8">
              <w:rPr>
                <w:rFonts w:asciiTheme="minorHAnsi" w:hAnsiTheme="minorHAnsi" w:cstheme="minorHAnsi"/>
                <w:sz w:val="20"/>
              </w:rPr>
              <w:t xml:space="preserve">When all chn have had a turn at the activities, bring them together and ask them to share one thing that has surprised them, or something they have learnt, from the material zones. It may be that an object is made from a material they didn't expect, or that it is difficult to describe certain materials. Play </w:t>
            </w:r>
            <w:r>
              <w:rPr>
                <w:rFonts w:asciiTheme="minorHAnsi" w:hAnsiTheme="minorHAnsi" w:cstheme="minorHAnsi"/>
                <w:sz w:val="20"/>
              </w:rPr>
              <w:t>'</w:t>
            </w:r>
            <w:r w:rsidRPr="008F23E8">
              <w:rPr>
                <w:rFonts w:asciiTheme="minorHAnsi" w:hAnsiTheme="minorHAnsi" w:cstheme="minorHAnsi"/>
                <w:sz w:val="20"/>
              </w:rPr>
              <w:t>I-Spy The Material</w:t>
            </w:r>
            <w:r>
              <w:rPr>
                <w:rFonts w:asciiTheme="minorHAnsi" w:hAnsiTheme="minorHAnsi" w:cstheme="minorHAnsi"/>
                <w:sz w:val="20"/>
              </w:rPr>
              <w:t>'</w:t>
            </w:r>
            <w:r w:rsidRPr="008F23E8">
              <w:rPr>
                <w:rFonts w:asciiTheme="minorHAnsi" w:hAnsiTheme="minorHAnsi" w:cstheme="minorHAnsi"/>
                <w:sz w:val="20"/>
              </w:rPr>
              <w:t xml:space="preserve"> with the chn, by looking around the room and spotting materials starting with a certain letter, but then moving on</w:t>
            </w:r>
            <w:r>
              <w:rPr>
                <w:rFonts w:asciiTheme="minorHAnsi" w:hAnsiTheme="minorHAnsi" w:cstheme="minorHAnsi"/>
                <w:sz w:val="20"/>
              </w:rPr>
              <w:t xml:space="preserve"> </w:t>
            </w:r>
            <w:r w:rsidRPr="008F23E8">
              <w:rPr>
                <w:rFonts w:asciiTheme="minorHAnsi" w:hAnsiTheme="minorHAnsi" w:cstheme="minorHAnsi"/>
                <w:sz w:val="20"/>
              </w:rPr>
              <w:t>to spotting materials with certain properties or features (rough/smooth etc). Ask for volunteers to play this game too. In</w:t>
            </w:r>
            <w:r w:rsidR="003E479C">
              <w:rPr>
                <w:rFonts w:asciiTheme="minorHAnsi" w:hAnsiTheme="minorHAnsi" w:cstheme="minorHAnsi"/>
                <w:sz w:val="20"/>
              </w:rPr>
              <w:t xml:space="preserve"> their explanations, make sure chn </w:t>
            </w:r>
            <w:r w:rsidRPr="008F23E8">
              <w:rPr>
                <w:rFonts w:asciiTheme="minorHAnsi" w:hAnsiTheme="minorHAnsi" w:cstheme="minorHAnsi"/>
                <w:sz w:val="20"/>
              </w:rPr>
              <w:t xml:space="preserve">understand </w:t>
            </w:r>
            <w:r w:rsidR="003E479C">
              <w:rPr>
                <w:rFonts w:asciiTheme="minorHAnsi" w:hAnsiTheme="minorHAnsi" w:cstheme="minorHAnsi"/>
                <w:sz w:val="20"/>
              </w:rPr>
              <w:t>and</w:t>
            </w:r>
            <w:r w:rsidRPr="008F23E8">
              <w:rPr>
                <w:rFonts w:asciiTheme="minorHAnsi" w:hAnsiTheme="minorHAnsi" w:cstheme="minorHAnsi"/>
                <w:sz w:val="20"/>
              </w:rPr>
              <w:t xml:space="preserve"> </w:t>
            </w:r>
            <w:r w:rsidR="003E479C">
              <w:rPr>
                <w:rFonts w:asciiTheme="minorHAnsi" w:hAnsiTheme="minorHAnsi" w:cstheme="minorHAnsi"/>
                <w:sz w:val="20"/>
              </w:rPr>
              <w:t xml:space="preserve">can </w:t>
            </w:r>
            <w:r w:rsidRPr="008F23E8">
              <w:rPr>
                <w:rFonts w:asciiTheme="minorHAnsi" w:hAnsiTheme="minorHAnsi" w:cstheme="minorHAnsi"/>
                <w:sz w:val="20"/>
              </w:rPr>
              <w:t xml:space="preserve">distinguish between the object and the material it is made from and use the terms: wood, plastic, glass and metal. You may also want to ask the more able to consider why those objects are made from those </w:t>
            </w:r>
            <w:r w:rsidR="003E479C">
              <w:rPr>
                <w:rFonts w:asciiTheme="minorHAnsi" w:hAnsiTheme="minorHAnsi" w:cstheme="minorHAnsi"/>
                <w:sz w:val="20"/>
              </w:rPr>
              <w:t xml:space="preserve">particular </w:t>
            </w:r>
            <w:r w:rsidRPr="008F23E8">
              <w:rPr>
                <w:rFonts w:asciiTheme="minorHAnsi" w:hAnsiTheme="minorHAnsi" w:cstheme="minorHAnsi"/>
                <w:sz w:val="20"/>
              </w:rPr>
              <w:t>materials. What useful properties do those materials have to make them the best for the job?</w:t>
            </w:r>
            <w:r>
              <w:rPr>
                <w:rFonts w:asciiTheme="minorHAnsi" w:hAnsiTheme="minorHAnsi" w:cstheme="minorHAnsi"/>
                <w:sz w:val="20"/>
              </w:rPr>
              <w:t xml:space="preserve"> </w:t>
            </w:r>
            <w:r>
              <w:rPr>
                <w:rFonts w:ascii="Calibri" w:hAnsi="Calibri"/>
                <w:sz w:val="20"/>
                <w:szCs w:val="20"/>
              </w:rPr>
              <w:t xml:space="preserve">Give the chn cameras and sketch books and tell them that you are going to challenge them to find a material and record </w:t>
            </w:r>
            <w:r w:rsidR="00E4572C">
              <w:rPr>
                <w:rFonts w:ascii="Calibri" w:hAnsi="Calibri"/>
                <w:sz w:val="20"/>
                <w:szCs w:val="20"/>
              </w:rPr>
              <w:t>it. You may choose to give</w:t>
            </w:r>
            <w:r>
              <w:rPr>
                <w:rFonts w:ascii="Calibri" w:hAnsi="Calibri"/>
                <w:sz w:val="20"/>
                <w:szCs w:val="20"/>
              </w:rPr>
              <w:t xml:space="preserve"> them a time limit to this challenge. For example, you could say</w:t>
            </w:r>
            <w:r w:rsidR="003E479C">
              <w:rPr>
                <w:rFonts w:ascii="Calibri" w:hAnsi="Calibri"/>
                <w:sz w:val="20"/>
                <w:szCs w:val="20"/>
              </w:rPr>
              <w:t>:</w:t>
            </w:r>
            <w:r>
              <w:rPr>
                <w:rFonts w:ascii="Calibri" w:hAnsi="Calibri"/>
                <w:sz w:val="20"/>
                <w:szCs w:val="20"/>
              </w:rPr>
              <w:t xml:space="preserve"> </w:t>
            </w:r>
            <w:r w:rsidRPr="00643EB4">
              <w:rPr>
                <w:rFonts w:ascii="Calibri" w:hAnsi="Calibri"/>
                <w:i/>
                <w:sz w:val="20"/>
                <w:szCs w:val="20"/>
              </w:rPr>
              <w:t xml:space="preserve">You have 5 minutes to find 3 objects made of metal and sketch them on a page in your </w:t>
            </w:r>
            <w:r w:rsidR="00E4572C" w:rsidRPr="00643EB4">
              <w:rPr>
                <w:rFonts w:ascii="Calibri" w:hAnsi="Calibri"/>
                <w:i/>
                <w:sz w:val="20"/>
                <w:szCs w:val="20"/>
              </w:rPr>
              <w:t>sketchbook</w:t>
            </w:r>
            <w:r>
              <w:rPr>
                <w:rFonts w:ascii="Calibri" w:hAnsi="Calibri"/>
                <w:sz w:val="20"/>
                <w:szCs w:val="20"/>
              </w:rPr>
              <w:t>.</w:t>
            </w:r>
          </w:p>
        </w:tc>
      </w:tr>
      <w:tr w:rsidR="00E56C6E" w:rsidRPr="00BA20AD" w:rsidTr="008F23E8">
        <w:trPr>
          <w:trHeight w:val="1323"/>
        </w:trPr>
        <w:tc>
          <w:tcPr>
            <w:tcW w:w="4188" w:type="dxa"/>
            <w:gridSpan w:val="4"/>
          </w:tcPr>
          <w:p w:rsidR="003E479C" w:rsidRDefault="000328E8" w:rsidP="00B775DF">
            <w:pPr>
              <w:rPr>
                <w:rFonts w:ascii="Calibri" w:hAnsi="Calibri"/>
                <w:color w:val="FF0000"/>
              </w:rPr>
            </w:pPr>
            <w:r>
              <w:rPr>
                <w:rFonts w:ascii="Calibri" w:hAnsi="Calibri"/>
                <w:color w:val="FF0000"/>
              </w:rPr>
              <w:t xml:space="preserve">Year </w:t>
            </w:r>
            <w:r w:rsidR="003E479C">
              <w:rPr>
                <w:rFonts w:ascii="Calibri" w:hAnsi="Calibri"/>
                <w:color w:val="FF0000"/>
              </w:rPr>
              <w:t xml:space="preserve">1 </w:t>
            </w:r>
          </w:p>
          <w:p w:rsidR="00E56C6E" w:rsidRPr="001E7F53" w:rsidRDefault="003E479C" w:rsidP="00B775DF">
            <w:pPr>
              <w:rPr>
                <w:rFonts w:ascii="Calibri" w:hAnsi="Calibri"/>
                <w:sz w:val="20"/>
              </w:rPr>
            </w:pPr>
            <w:r w:rsidRPr="003E479C">
              <w:rPr>
                <w:rFonts w:ascii="Calibri" w:hAnsi="Calibri"/>
                <w:color w:val="FF0000"/>
                <w:sz w:val="20"/>
                <w:szCs w:val="20"/>
              </w:rPr>
              <w:t>Teacher</w:t>
            </w:r>
            <w:r w:rsidR="008F23E8" w:rsidRPr="003E479C">
              <w:rPr>
                <w:rFonts w:ascii="Calibri" w:hAnsi="Calibri"/>
                <w:color w:val="FF0000"/>
                <w:sz w:val="20"/>
                <w:szCs w:val="20"/>
              </w:rPr>
              <w:t>/adult to work with this group</w:t>
            </w:r>
            <w:r w:rsidR="008F23E8">
              <w:rPr>
                <w:rFonts w:ascii="Calibri" w:hAnsi="Calibri"/>
                <w:color w:val="FF0000"/>
                <w:sz w:val="20"/>
                <w:szCs w:val="20"/>
              </w:rPr>
              <w:t>.</w:t>
            </w:r>
          </w:p>
          <w:p w:rsidR="00E70DD5" w:rsidRDefault="008F23E8" w:rsidP="008F23E8">
            <w:pPr>
              <w:pStyle w:val="ListParagraph"/>
              <w:ind w:left="0"/>
              <w:jc w:val="both"/>
              <w:rPr>
                <w:rFonts w:ascii="Calibri" w:hAnsi="Calibri"/>
                <w:sz w:val="20"/>
                <w:szCs w:val="20"/>
              </w:rPr>
            </w:pPr>
            <w:r>
              <w:rPr>
                <w:rFonts w:ascii="Calibri" w:hAnsi="Calibri"/>
                <w:sz w:val="20"/>
                <w:szCs w:val="20"/>
              </w:rPr>
              <w:t>Place four hoops on the floor of the classroom and label them 'wood', 'plastic', 'metal' and 'glass'. Ask the chn to help you tidy away all the objects on the tables, by placing them in the appropriate hoops.</w:t>
            </w:r>
          </w:p>
        </w:tc>
        <w:tc>
          <w:tcPr>
            <w:tcW w:w="6126" w:type="dxa"/>
            <w:gridSpan w:val="2"/>
          </w:tcPr>
          <w:p w:rsidR="001E7F53" w:rsidRDefault="000328E8" w:rsidP="00B072F1">
            <w:pPr>
              <w:rPr>
                <w:rFonts w:ascii="Calibri" w:hAnsi="Calibri"/>
              </w:rPr>
            </w:pPr>
            <w:r>
              <w:rPr>
                <w:rFonts w:ascii="Calibri" w:hAnsi="Calibri"/>
                <w:color w:val="FF0000"/>
              </w:rPr>
              <w:t>Year 2</w:t>
            </w:r>
            <w:r w:rsidR="006F2EBF">
              <w:rPr>
                <w:rFonts w:ascii="Calibri" w:hAnsi="Calibri"/>
                <w:color w:val="FF0000"/>
              </w:rPr>
              <w:t xml:space="preserve">   </w:t>
            </w:r>
          </w:p>
          <w:p w:rsidR="006F2EBF" w:rsidRPr="006F2EBF" w:rsidRDefault="008F23E8" w:rsidP="008F23E8">
            <w:pPr>
              <w:jc w:val="both"/>
              <w:rPr>
                <w:rFonts w:ascii="Calibri" w:hAnsi="Calibri"/>
                <w:color w:val="FF0000"/>
              </w:rPr>
            </w:pPr>
            <w:r>
              <w:rPr>
                <w:rFonts w:ascii="Calibri" w:hAnsi="Calibri"/>
                <w:sz w:val="20"/>
                <w:szCs w:val="20"/>
              </w:rPr>
              <w:t>Challenge this group to resolve the problem of some objects being made from more than one material and to work out how they might resolve that (by overlapping the hoops)</w:t>
            </w:r>
            <w:r>
              <w:rPr>
                <w:rFonts w:ascii="Calibri" w:hAnsi="Calibri"/>
                <w:sz w:val="20"/>
              </w:rPr>
              <w:t>. They may also want to de</w:t>
            </w:r>
            <w:r w:rsidR="00DA6936">
              <w:rPr>
                <w:rFonts w:ascii="Calibri" w:hAnsi="Calibri"/>
                <w:sz w:val="20"/>
              </w:rPr>
              <w:t xml:space="preserve">fine the categories themselves: </w:t>
            </w:r>
            <w:r>
              <w:rPr>
                <w:rFonts w:ascii="Calibri" w:hAnsi="Calibri"/>
                <w:sz w:val="20"/>
              </w:rPr>
              <w:t>usefulness, man-made, natural. Let them investigate and explore.</w:t>
            </w:r>
          </w:p>
        </w:tc>
      </w:tr>
      <w:tr w:rsidR="00633522" w:rsidRPr="00BA20AD" w:rsidTr="007A1221">
        <w:trPr>
          <w:trHeight w:val="445"/>
        </w:trPr>
        <w:tc>
          <w:tcPr>
            <w:tcW w:w="959" w:type="dxa"/>
          </w:tcPr>
          <w:p w:rsidR="00633522" w:rsidRPr="00BA20AD" w:rsidRDefault="00633522">
            <w:pPr>
              <w:rPr>
                <w:rFonts w:ascii="Calibri" w:hAnsi="Calibri"/>
                <w:color w:val="FF0000"/>
              </w:rPr>
            </w:pPr>
            <w:r w:rsidRPr="00BA20AD">
              <w:rPr>
                <w:rFonts w:ascii="Calibri" w:hAnsi="Calibri"/>
                <w:color w:val="FF0000"/>
              </w:rPr>
              <w:t>Plenary</w:t>
            </w:r>
          </w:p>
          <w:p w:rsidR="00633522" w:rsidRPr="00BA20AD" w:rsidRDefault="00633522">
            <w:pPr>
              <w:rPr>
                <w:rFonts w:ascii="Calibri" w:hAnsi="Calibri"/>
              </w:rPr>
            </w:pPr>
          </w:p>
        </w:tc>
        <w:tc>
          <w:tcPr>
            <w:tcW w:w="9355" w:type="dxa"/>
            <w:gridSpan w:val="5"/>
          </w:tcPr>
          <w:p w:rsidR="00E70DD5" w:rsidRPr="008776FA" w:rsidRDefault="008F23E8" w:rsidP="0000579E">
            <w:pPr>
              <w:jc w:val="both"/>
              <w:rPr>
                <w:rFonts w:ascii="Calibri" w:hAnsi="Calibri"/>
                <w:sz w:val="20"/>
                <w:szCs w:val="20"/>
              </w:rPr>
            </w:pPr>
            <w:r>
              <w:rPr>
                <w:rFonts w:ascii="Calibri" w:hAnsi="Calibri"/>
                <w:sz w:val="20"/>
                <w:szCs w:val="20"/>
              </w:rPr>
              <w:t>Ask the chn to sit and consider these questions: What would the classroom be like if the tables were made of jelly? Or the chairs were chocolate? Why are certain materials used to make these items?</w:t>
            </w:r>
          </w:p>
        </w:tc>
      </w:tr>
      <w:tr w:rsidR="00633522" w:rsidRPr="00BA20AD" w:rsidTr="007A1221">
        <w:tc>
          <w:tcPr>
            <w:tcW w:w="1227" w:type="dxa"/>
            <w:gridSpan w:val="2"/>
          </w:tcPr>
          <w:p w:rsidR="00633522" w:rsidRPr="00BA20AD" w:rsidRDefault="00633522" w:rsidP="000746AE">
            <w:pPr>
              <w:rPr>
                <w:rFonts w:ascii="Calibri" w:hAnsi="Calibri"/>
              </w:rPr>
            </w:pPr>
            <w:r w:rsidRPr="006F2EBF">
              <w:rPr>
                <w:rFonts w:ascii="Calibri" w:hAnsi="Calibri"/>
                <w:color w:val="FF0000"/>
              </w:rPr>
              <w:t>Outcomes</w:t>
            </w:r>
          </w:p>
          <w:p w:rsidR="00633522" w:rsidRPr="00BA20AD" w:rsidRDefault="00633522" w:rsidP="000746AE">
            <w:pPr>
              <w:rPr>
                <w:rFonts w:ascii="Calibri" w:hAnsi="Calibri"/>
              </w:rPr>
            </w:pPr>
          </w:p>
        </w:tc>
        <w:tc>
          <w:tcPr>
            <w:tcW w:w="9087" w:type="dxa"/>
            <w:gridSpan w:val="4"/>
          </w:tcPr>
          <w:p w:rsidR="00E70DD5" w:rsidRDefault="00633522" w:rsidP="00E70DD5">
            <w:pPr>
              <w:rPr>
                <w:rFonts w:ascii="Calibri" w:hAnsi="Calibri"/>
                <w:sz w:val="20"/>
                <w:szCs w:val="20"/>
              </w:rPr>
            </w:pPr>
            <w:r w:rsidRPr="00601C5C">
              <w:rPr>
                <w:rFonts w:ascii="Calibri" w:hAnsi="Calibri"/>
                <w:sz w:val="20"/>
                <w:szCs w:val="20"/>
              </w:rPr>
              <w:t xml:space="preserve">Children </w:t>
            </w:r>
            <w:r w:rsidR="00C15DDA" w:rsidRPr="00601C5C">
              <w:rPr>
                <w:rFonts w:ascii="Calibri" w:hAnsi="Calibri"/>
                <w:sz w:val="20"/>
                <w:szCs w:val="20"/>
              </w:rPr>
              <w:t>will</w:t>
            </w:r>
            <w:r w:rsidR="00916411">
              <w:rPr>
                <w:rFonts w:ascii="Calibri" w:hAnsi="Calibri"/>
                <w:sz w:val="20"/>
                <w:szCs w:val="20"/>
              </w:rPr>
              <w:t>:</w:t>
            </w:r>
            <w:r w:rsidR="00923712">
              <w:rPr>
                <w:rFonts w:ascii="Calibri" w:hAnsi="Calibri"/>
                <w:sz w:val="20"/>
                <w:szCs w:val="20"/>
              </w:rPr>
              <w:t xml:space="preserve"> </w:t>
            </w:r>
          </w:p>
          <w:p w:rsidR="008F23E8" w:rsidRDefault="00FA3496" w:rsidP="008F23E8">
            <w:pPr>
              <w:pStyle w:val="ListParagraph"/>
              <w:numPr>
                <w:ilvl w:val="0"/>
                <w:numId w:val="17"/>
              </w:numPr>
              <w:rPr>
                <w:rFonts w:ascii="Calibri" w:hAnsi="Calibri"/>
                <w:sz w:val="20"/>
                <w:szCs w:val="20"/>
              </w:rPr>
            </w:pPr>
            <w:r>
              <w:rPr>
                <w:rFonts w:ascii="Calibri" w:hAnsi="Calibri"/>
                <w:sz w:val="20"/>
                <w:szCs w:val="20"/>
              </w:rPr>
              <w:t>I</w:t>
            </w:r>
            <w:r w:rsidR="008F23E8">
              <w:rPr>
                <w:rFonts w:ascii="Calibri" w:hAnsi="Calibri"/>
                <w:sz w:val="20"/>
                <w:szCs w:val="20"/>
              </w:rPr>
              <w:t>dentify some of the materials in the classroom</w:t>
            </w:r>
          </w:p>
          <w:p w:rsidR="008F23E8" w:rsidRPr="0035555C" w:rsidRDefault="008F23E8" w:rsidP="008F23E8">
            <w:pPr>
              <w:pStyle w:val="ListParagraph"/>
              <w:numPr>
                <w:ilvl w:val="0"/>
                <w:numId w:val="17"/>
              </w:numPr>
              <w:rPr>
                <w:rFonts w:ascii="Calibri" w:hAnsi="Calibri"/>
                <w:b/>
                <w:sz w:val="20"/>
                <w:szCs w:val="20"/>
              </w:rPr>
            </w:pPr>
            <w:r>
              <w:rPr>
                <w:rFonts w:ascii="Calibri" w:hAnsi="Calibri"/>
                <w:sz w:val="20"/>
                <w:szCs w:val="20"/>
              </w:rPr>
              <w:t>Appreciate the usefulness of some materials (tables made of wood and metal, not jelly)</w:t>
            </w:r>
          </w:p>
          <w:p w:rsidR="008F23E8" w:rsidRPr="008F23E8" w:rsidRDefault="00FA3496" w:rsidP="008F23E8">
            <w:pPr>
              <w:pStyle w:val="ListParagraph"/>
              <w:numPr>
                <w:ilvl w:val="0"/>
                <w:numId w:val="17"/>
              </w:numPr>
              <w:rPr>
                <w:rFonts w:ascii="Calibri" w:hAnsi="Calibri"/>
                <w:sz w:val="20"/>
                <w:szCs w:val="20"/>
              </w:rPr>
            </w:pPr>
            <w:r>
              <w:rPr>
                <w:rFonts w:asciiTheme="minorHAnsi" w:hAnsiTheme="minorHAnsi" w:cstheme="minorHAnsi"/>
                <w:sz w:val="20"/>
                <w:szCs w:val="20"/>
              </w:rPr>
              <w:t xml:space="preserve">Understand </w:t>
            </w:r>
            <w:r w:rsidR="008F23E8">
              <w:rPr>
                <w:rFonts w:asciiTheme="minorHAnsi" w:hAnsiTheme="minorHAnsi" w:cstheme="minorHAnsi"/>
                <w:sz w:val="20"/>
                <w:szCs w:val="20"/>
              </w:rPr>
              <w:t xml:space="preserve">the difference between an </w:t>
            </w:r>
            <w:r w:rsidR="008F23E8" w:rsidRPr="008F23E8">
              <w:rPr>
                <w:rFonts w:asciiTheme="minorHAnsi" w:hAnsiTheme="minorHAnsi" w:cstheme="minorHAnsi"/>
                <w:sz w:val="20"/>
                <w:szCs w:val="20"/>
              </w:rPr>
              <w:t>object and the material from which it is made (Yr1)</w:t>
            </w:r>
          </w:p>
          <w:p w:rsidR="00E70DD5" w:rsidRPr="008F23E8" w:rsidRDefault="008F23E8" w:rsidP="008F23E8">
            <w:pPr>
              <w:pStyle w:val="ListParagraph"/>
              <w:numPr>
                <w:ilvl w:val="0"/>
                <w:numId w:val="10"/>
              </w:numPr>
              <w:rPr>
                <w:rFonts w:ascii="Calibri" w:hAnsi="Calibri"/>
                <w:sz w:val="20"/>
                <w:szCs w:val="20"/>
              </w:rPr>
            </w:pPr>
            <w:r>
              <w:rPr>
                <w:rFonts w:ascii="Calibri" w:hAnsi="Calibri"/>
                <w:sz w:val="20"/>
                <w:szCs w:val="20"/>
              </w:rPr>
              <w:t xml:space="preserve">Sort </w:t>
            </w:r>
            <w:r w:rsidRPr="008F23E8">
              <w:rPr>
                <w:rFonts w:ascii="Calibri" w:hAnsi="Calibri"/>
                <w:sz w:val="20"/>
                <w:szCs w:val="20"/>
              </w:rPr>
              <w:t>objec</w:t>
            </w:r>
            <w:r>
              <w:rPr>
                <w:rFonts w:ascii="Calibri" w:hAnsi="Calibri"/>
                <w:sz w:val="20"/>
                <w:szCs w:val="20"/>
              </w:rPr>
              <w:t>ts according to their properties, usefulness and other criteria</w:t>
            </w:r>
            <w:r w:rsidRPr="008F23E8">
              <w:rPr>
                <w:rFonts w:ascii="Calibri" w:hAnsi="Calibri"/>
                <w:sz w:val="20"/>
                <w:szCs w:val="20"/>
              </w:rPr>
              <w:t xml:space="preserve"> (Yr2)</w:t>
            </w:r>
          </w:p>
        </w:tc>
      </w:tr>
    </w:tbl>
    <w:p w:rsidR="00633522" w:rsidRPr="00C66F4E" w:rsidRDefault="00633522">
      <w:pPr>
        <w:rPr>
          <w:rFonts w:ascii="Calibri" w:hAnsi="Calibri"/>
          <w:sz w:val="4"/>
          <w:szCs w:val="4"/>
        </w:rPr>
      </w:pPr>
    </w:p>
    <w:sectPr w:rsidR="00633522" w:rsidRPr="00C66F4E" w:rsidSect="007A1221">
      <w:headerReference w:type="even" r:id="rId8"/>
      <w:headerReference w:type="default" r:id="rId9"/>
      <w:footerReference w:type="even" r:id="rId10"/>
      <w:footerReference w:type="default" r:id="rId11"/>
      <w:headerReference w:type="first" r:id="rId12"/>
      <w:footerReference w:type="first" r:id="rId13"/>
      <w:pgSz w:w="11900" w:h="16840"/>
      <w:pgMar w:top="851" w:right="907" w:bottom="851"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7AA" w:rsidRDefault="00A617AA" w:rsidP="00E16E99">
      <w:r>
        <w:separator/>
      </w:r>
    </w:p>
  </w:endnote>
  <w:endnote w:type="continuationSeparator" w:id="0">
    <w:p w:rsidR="00A617AA" w:rsidRDefault="00A617AA" w:rsidP="00E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Gothic"/>
    <w:charset w:val="80"/>
    <w:family w:val="auto"/>
    <w:pitch w:val="variable"/>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DD" w:rsidRDefault="002F18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2" w:rsidRDefault="00923712" w:rsidP="007A1221">
    <w:pPr>
      <w:tabs>
        <w:tab w:val="center" w:pos="4320"/>
        <w:tab w:val="right" w:pos="8640"/>
      </w:tabs>
      <w:rPr>
        <w:rFonts w:ascii="Calibri" w:hAnsi="Calibri"/>
        <w:sz w:val="16"/>
        <w:szCs w:val="16"/>
      </w:rPr>
    </w:pPr>
    <w:r>
      <w:rPr>
        <w:rFonts w:ascii="Calibri" w:hAnsi="Calibri"/>
        <w:sz w:val="16"/>
        <w:szCs w:val="16"/>
      </w:rPr>
      <w:t>© Original resource copyright Hamilton Trust, who give permission for it to be adapted as wished by individual users.</w:t>
    </w:r>
  </w:p>
  <w:p w:rsidR="00923712" w:rsidRPr="007A1221" w:rsidRDefault="00923712" w:rsidP="007A1221">
    <w:pPr>
      <w:tabs>
        <w:tab w:val="center" w:pos="4320"/>
        <w:tab w:val="right" w:pos="8640"/>
      </w:tabs>
      <w:rPr>
        <w:rFonts w:ascii="Calibri" w:hAnsi="Calibri"/>
        <w:sz w:val="16"/>
        <w:szCs w:val="16"/>
      </w:rPr>
    </w:pPr>
    <w:r>
      <w:rPr>
        <w:rFonts w:ascii="Calibri" w:hAnsi="Calibri"/>
        <w:sz w:val="16"/>
        <w:szCs w:val="16"/>
      </w:rPr>
      <w:t>We refer you to our warning, at the foot of the block overview, about links to other websites.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DD" w:rsidRDefault="002F18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7AA" w:rsidRDefault="00A617AA" w:rsidP="00E16E99">
      <w:r>
        <w:separator/>
      </w:r>
    </w:p>
  </w:footnote>
  <w:footnote w:type="continuationSeparator" w:id="0">
    <w:p w:rsidR="00A617AA" w:rsidRDefault="00A617AA" w:rsidP="00E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DD" w:rsidRDefault="002F18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DD" w:rsidRPr="002F18DD" w:rsidRDefault="002F18DD" w:rsidP="002F18DD">
    <w:pPr>
      <w:tabs>
        <w:tab w:val="center" w:pos="4513"/>
        <w:tab w:val="right" w:pos="9026"/>
      </w:tabs>
      <w:rPr>
        <w:rFonts w:ascii="Calibri" w:hAnsi="Calibri"/>
        <w:b/>
      </w:rPr>
    </w:pPr>
    <w:r w:rsidRPr="002F18DD">
      <w:rPr>
        <w:rFonts w:ascii="Calibri" w:hAnsi="Calibri"/>
        <w:b/>
        <w:color w:val="FF0000"/>
      </w:rPr>
      <w:t xml:space="preserve">Explore our complete science scheme at </w:t>
    </w:r>
    <w:hyperlink r:id="rId1" w:history="1">
      <w:r w:rsidRPr="002F18DD">
        <w:rPr>
          <w:rFonts w:ascii="Calibri" w:hAnsi="Calibri"/>
          <w:b/>
          <w:color w:val="0000FF"/>
          <w:u w:val="single"/>
        </w:rPr>
        <w:t>wrht.org.uk/stem</w:t>
      </w:r>
    </w:hyperlink>
  </w:p>
  <w:p w:rsidR="00923712" w:rsidRPr="00825298" w:rsidRDefault="00825298" w:rsidP="00825298">
    <w:pPr>
      <w:pStyle w:val="Header"/>
      <w:rPr>
        <w:rFonts w:ascii="Calibri" w:hAnsi="Calibri"/>
        <w:b/>
      </w:rPr>
    </w:pPr>
    <w:bookmarkStart w:id="0" w:name="_GoBack"/>
    <w:bookmarkEnd w:id="0"/>
    <w:r w:rsidRPr="00825298">
      <w:rPr>
        <w:rFonts w:ascii="Calibri" w:hAnsi="Calibri"/>
        <w:b/>
      </w:rPr>
      <w:t>Y1/2</w:t>
    </w:r>
    <w:r w:rsidR="00880299">
      <w:rPr>
        <w:rFonts w:ascii="Calibri" w:hAnsi="Calibri"/>
        <w:b/>
      </w:rPr>
      <w:t>A     Spring 1</w:t>
    </w:r>
    <w:r w:rsidRPr="00825298">
      <w:rPr>
        <w:rFonts w:ascii="Calibri" w:hAnsi="Calibri"/>
        <w:b/>
      </w:rPr>
      <w:t xml:space="preserve">                  Science                         </w:t>
    </w:r>
    <w:r>
      <w:rPr>
        <w:rFonts w:ascii="Calibri" w:hAnsi="Calibri"/>
        <w:b/>
      </w:rPr>
      <w:t xml:space="preserve">             </w:t>
    </w:r>
    <w:r w:rsidRPr="00825298">
      <w:rPr>
        <w:rFonts w:ascii="Calibri" w:hAnsi="Calibri"/>
        <w:b/>
      </w:rPr>
      <w:t xml:space="preserve">  Everyday Materials –</w:t>
    </w:r>
    <w:r w:rsidR="00880299">
      <w:rPr>
        <w:rFonts w:ascii="Calibri" w:hAnsi="Calibri"/>
        <w:b/>
      </w:rPr>
      <w:t xml:space="preserve"> </w:t>
    </w:r>
    <w:r w:rsidRPr="00825298">
      <w:rPr>
        <w:rFonts w:ascii="Calibri" w:hAnsi="Calibri"/>
        <w:b/>
      </w:rPr>
      <w:t>Brilliant Builders!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DD" w:rsidRDefault="002F18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D34EA"/>
    <w:multiLevelType w:val="hybridMultilevel"/>
    <w:tmpl w:val="77046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9660D"/>
    <w:multiLevelType w:val="hybridMultilevel"/>
    <w:tmpl w:val="AE104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43DCA"/>
    <w:multiLevelType w:val="hybridMultilevel"/>
    <w:tmpl w:val="1B82C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3"/>
  </w:num>
  <w:num w:numId="5">
    <w:abstractNumId w:val="0"/>
  </w:num>
  <w:num w:numId="6">
    <w:abstractNumId w:val="11"/>
  </w:num>
  <w:num w:numId="7">
    <w:abstractNumId w:val="7"/>
  </w:num>
  <w:num w:numId="8">
    <w:abstractNumId w:val="6"/>
  </w:num>
  <w:num w:numId="9">
    <w:abstractNumId w:val="10"/>
  </w:num>
  <w:num w:numId="10">
    <w:abstractNumId w:val="9"/>
  </w:num>
  <w:num w:numId="11">
    <w:abstractNumId w:val="13"/>
  </w:num>
  <w:num w:numId="12">
    <w:abstractNumId w:val="15"/>
  </w:num>
  <w:num w:numId="13">
    <w:abstractNumId w:val="14"/>
  </w:num>
  <w:num w:numId="14">
    <w:abstractNumId w:val="2"/>
  </w:num>
  <w:num w:numId="15">
    <w:abstractNumId w:val="5"/>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E16E99"/>
    <w:rsid w:val="0000579E"/>
    <w:rsid w:val="000328E8"/>
    <w:rsid w:val="00041803"/>
    <w:rsid w:val="00041ADE"/>
    <w:rsid w:val="00060B07"/>
    <w:rsid w:val="00065585"/>
    <w:rsid w:val="00073064"/>
    <w:rsid w:val="000746AE"/>
    <w:rsid w:val="00075EF9"/>
    <w:rsid w:val="00081F12"/>
    <w:rsid w:val="000A2FA1"/>
    <w:rsid w:val="000D23FA"/>
    <w:rsid w:val="000E277E"/>
    <w:rsid w:val="000F57F1"/>
    <w:rsid w:val="00116A8F"/>
    <w:rsid w:val="00134167"/>
    <w:rsid w:val="0015431D"/>
    <w:rsid w:val="00180208"/>
    <w:rsid w:val="00190F13"/>
    <w:rsid w:val="0019367C"/>
    <w:rsid w:val="001B3481"/>
    <w:rsid w:val="001D5746"/>
    <w:rsid w:val="001E4B51"/>
    <w:rsid w:val="001E7F53"/>
    <w:rsid w:val="002413E4"/>
    <w:rsid w:val="002455A7"/>
    <w:rsid w:val="00282B9E"/>
    <w:rsid w:val="002A687A"/>
    <w:rsid w:val="002E0397"/>
    <w:rsid w:val="002E6FD3"/>
    <w:rsid w:val="002F18DD"/>
    <w:rsid w:val="00306D35"/>
    <w:rsid w:val="00307F14"/>
    <w:rsid w:val="00313EF5"/>
    <w:rsid w:val="00323CEE"/>
    <w:rsid w:val="00342641"/>
    <w:rsid w:val="00353403"/>
    <w:rsid w:val="0036689B"/>
    <w:rsid w:val="0037094D"/>
    <w:rsid w:val="003811F8"/>
    <w:rsid w:val="00384AA5"/>
    <w:rsid w:val="0039577E"/>
    <w:rsid w:val="003D3D6D"/>
    <w:rsid w:val="003D603E"/>
    <w:rsid w:val="003E479C"/>
    <w:rsid w:val="003F01DD"/>
    <w:rsid w:val="00411A6A"/>
    <w:rsid w:val="004401AE"/>
    <w:rsid w:val="00441D28"/>
    <w:rsid w:val="00445826"/>
    <w:rsid w:val="00460422"/>
    <w:rsid w:val="00467F62"/>
    <w:rsid w:val="00496EF2"/>
    <w:rsid w:val="004A0219"/>
    <w:rsid w:val="004B311A"/>
    <w:rsid w:val="004B3600"/>
    <w:rsid w:val="004C2ACE"/>
    <w:rsid w:val="004D1F19"/>
    <w:rsid w:val="004D7302"/>
    <w:rsid w:val="004D74E1"/>
    <w:rsid w:val="004F004F"/>
    <w:rsid w:val="004F3AFD"/>
    <w:rsid w:val="00504ABC"/>
    <w:rsid w:val="00506EA9"/>
    <w:rsid w:val="00525BD7"/>
    <w:rsid w:val="00552A46"/>
    <w:rsid w:val="00582BAF"/>
    <w:rsid w:val="00596362"/>
    <w:rsid w:val="005A0142"/>
    <w:rsid w:val="005F149F"/>
    <w:rsid w:val="00601C5C"/>
    <w:rsid w:val="00607A75"/>
    <w:rsid w:val="00616BD4"/>
    <w:rsid w:val="00622CEE"/>
    <w:rsid w:val="00624957"/>
    <w:rsid w:val="0063327D"/>
    <w:rsid w:val="00633522"/>
    <w:rsid w:val="00671682"/>
    <w:rsid w:val="006B59AF"/>
    <w:rsid w:val="006F110D"/>
    <w:rsid w:val="006F2EBF"/>
    <w:rsid w:val="007066F9"/>
    <w:rsid w:val="00722380"/>
    <w:rsid w:val="00723D06"/>
    <w:rsid w:val="00726413"/>
    <w:rsid w:val="00730C38"/>
    <w:rsid w:val="0073702C"/>
    <w:rsid w:val="00761742"/>
    <w:rsid w:val="00763363"/>
    <w:rsid w:val="007658CE"/>
    <w:rsid w:val="00774AB0"/>
    <w:rsid w:val="007940FF"/>
    <w:rsid w:val="007A1221"/>
    <w:rsid w:val="007A160C"/>
    <w:rsid w:val="007A2E17"/>
    <w:rsid w:val="007A43A4"/>
    <w:rsid w:val="00820D0A"/>
    <w:rsid w:val="008216EC"/>
    <w:rsid w:val="00825298"/>
    <w:rsid w:val="008776FA"/>
    <w:rsid w:val="00880299"/>
    <w:rsid w:val="008F23E8"/>
    <w:rsid w:val="00916411"/>
    <w:rsid w:val="00923712"/>
    <w:rsid w:val="0094228F"/>
    <w:rsid w:val="00976182"/>
    <w:rsid w:val="009C76F5"/>
    <w:rsid w:val="00A24420"/>
    <w:rsid w:val="00A37D51"/>
    <w:rsid w:val="00A606DA"/>
    <w:rsid w:val="00A617AA"/>
    <w:rsid w:val="00A96A7B"/>
    <w:rsid w:val="00AC0A41"/>
    <w:rsid w:val="00AD4795"/>
    <w:rsid w:val="00B072F1"/>
    <w:rsid w:val="00B171C8"/>
    <w:rsid w:val="00B41BA3"/>
    <w:rsid w:val="00B422AB"/>
    <w:rsid w:val="00B645E4"/>
    <w:rsid w:val="00B775DF"/>
    <w:rsid w:val="00B90F78"/>
    <w:rsid w:val="00BA20AD"/>
    <w:rsid w:val="00BC3608"/>
    <w:rsid w:val="00BC5FC9"/>
    <w:rsid w:val="00BD7547"/>
    <w:rsid w:val="00BF0E2B"/>
    <w:rsid w:val="00C15DDA"/>
    <w:rsid w:val="00C16D23"/>
    <w:rsid w:val="00C514F6"/>
    <w:rsid w:val="00C66F4E"/>
    <w:rsid w:val="00CA3CB6"/>
    <w:rsid w:val="00CB4914"/>
    <w:rsid w:val="00CD252F"/>
    <w:rsid w:val="00CE7DB8"/>
    <w:rsid w:val="00CF02C1"/>
    <w:rsid w:val="00D2643E"/>
    <w:rsid w:val="00D403A0"/>
    <w:rsid w:val="00D604FF"/>
    <w:rsid w:val="00D841DE"/>
    <w:rsid w:val="00D909E8"/>
    <w:rsid w:val="00D92B8D"/>
    <w:rsid w:val="00D943A2"/>
    <w:rsid w:val="00DA3EF9"/>
    <w:rsid w:val="00DA6936"/>
    <w:rsid w:val="00DB1F9D"/>
    <w:rsid w:val="00DB6436"/>
    <w:rsid w:val="00DE7429"/>
    <w:rsid w:val="00DF2184"/>
    <w:rsid w:val="00DF3BCF"/>
    <w:rsid w:val="00E07923"/>
    <w:rsid w:val="00E16E99"/>
    <w:rsid w:val="00E27EAE"/>
    <w:rsid w:val="00E31C90"/>
    <w:rsid w:val="00E4572C"/>
    <w:rsid w:val="00E504A0"/>
    <w:rsid w:val="00E56C6E"/>
    <w:rsid w:val="00E652DC"/>
    <w:rsid w:val="00E70DD5"/>
    <w:rsid w:val="00E7177E"/>
    <w:rsid w:val="00E93A11"/>
    <w:rsid w:val="00E93F5F"/>
    <w:rsid w:val="00E974BC"/>
    <w:rsid w:val="00EA5E96"/>
    <w:rsid w:val="00EB31CB"/>
    <w:rsid w:val="00EB6F68"/>
    <w:rsid w:val="00EC064B"/>
    <w:rsid w:val="00EE07E4"/>
    <w:rsid w:val="00F06298"/>
    <w:rsid w:val="00F17191"/>
    <w:rsid w:val="00F2346C"/>
    <w:rsid w:val="00F769D6"/>
    <w:rsid w:val="00F76BB9"/>
    <w:rsid w:val="00F85E3C"/>
    <w:rsid w:val="00F92846"/>
    <w:rsid w:val="00F94E41"/>
    <w:rsid w:val="00FA3496"/>
    <w:rsid w:val="00FB40C7"/>
    <w:rsid w:val="00FB455F"/>
    <w:rsid w:val="00FB7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5:docId w15:val="{940B1FAC-D62A-4F74-AEAA-A1472EBB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6E99"/>
    <w:pPr>
      <w:tabs>
        <w:tab w:val="center" w:pos="4320"/>
        <w:tab w:val="right" w:pos="8640"/>
      </w:tabs>
    </w:pPr>
  </w:style>
  <w:style w:type="character" w:customStyle="1" w:styleId="HeaderChar">
    <w:name w:val="Header Char"/>
    <w:link w:val="Header"/>
    <w:locked/>
    <w:rsid w:val="00E16E99"/>
    <w:rPr>
      <w:rFonts w:cs="Times New Roman"/>
      <w:lang w:val="en-GB"/>
    </w:rPr>
  </w:style>
  <w:style w:type="paragraph" w:styleId="Footer">
    <w:name w:val="footer"/>
    <w:basedOn w:val="Normal"/>
    <w:link w:val="FooterChar"/>
    <w:rsid w:val="00E16E99"/>
    <w:pPr>
      <w:tabs>
        <w:tab w:val="center" w:pos="4320"/>
        <w:tab w:val="right" w:pos="8640"/>
      </w:tabs>
    </w:pPr>
  </w:style>
  <w:style w:type="character" w:customStyle="1" w:styleId="FooterChar">
    <w:name w:val="Footer Char"/>
    <w:link w:val="Footer"/>
    <w:locked/>
    <w:rsid w:val="00E16E99"/>
    <w:rPr>
      <w:rFonts w:cs="Times New Roman"/>
      <w:lang w:val="en-GB"/>
    </w:rPr>
  </w:style>
  <w:style w:type="table" w:styleId="TableGrid">
    <w:name w:val="Table Grid"/>
    <w:basedOn w:val="TableNormal"/>
    <w:rsid w:val="00E16E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
    <w:qFormat/>
    <w:rsid w:val="00E31C90"/>
    <w:pPr>
      <w:ind w:left="720"/>
      <w:contextualSpacing/>
    </w:pPr>
  </w:style>
  <w:style w:type="character" w:styleId="Hyperlink">
    <w:name w:val="Hyperlink"/>
    <w:rsid w:val="00FB40C7"/>
    <w:rPr>
      <w:color w:val="0000FF"/>
      <w:u w:val="single"/>
    </w:rPr>
  </w:style>
  <w:style w:type="character" w:styleId="FollowedHyperlink">
    <w:name w:val="FollowedHyperlink"/>
    <w:rsid w:val="00FB40C7"/>
    <w:rPr>
      <w:color w:val="800080"/>
      <w:u w:val="single"/>
    </w:rPr>
  </w:style>
  <w:style w:type="paragraph" w:styleId="ListParagraph">
    <w:name w:val="List Paragraph"/>
    <w:basedOn w:val="Normal"/>
    <w:uiPriority w:val="34"/>
    <w:qFormat/>
    <w:rsid w:val="00504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13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bc.co.uk/schools/scienceclips/ages/5_6/sorting_using_mate.s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Session 1:  Session title</vt:lpstr>
    </vt:vector>
  </TitlesOfParts>
  <Company>Microsoft</Company>
  <LinksUpToDate>false</LinksUpToDate>
  <CharactersWithSpaces>5049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1:  Session title</dc:title>
  <dc:creator>Ruth Merttens</dc:creator>
  <cp:lastModifiedBy>Office PC</cp:lastModifiedBy>
  <cp:revision>12</cp:revision>
  <cp:lastPrinted>2017-01-09T15:52:00Z</cp:lastPrinted>
  <dcterms:created xsi:type="dcterms:W3CDTF">2017-02-14T13:45:00Z</dcterms:created>
  <dcterms:modified xsi:type="dcterms:W3CDTF">2019-07-04T07:09:00Z</dcterms:modified>
</cp:coreProperties>
</file>