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013E9" w14:textId="1B38D2C7" w:rsidR="00CF6937" w:rsidRPr="001A40E2" w:rsidRDefault="00584AB6" w:rsidP="00CF6937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Identifying acids</w:t>
      </w:r>
    </w:p>
    <w:p w14:paraId="6A12EF66" w14:textId="7B9D5DEA" w:rsidR="00E17F13" w:rsidRDefault="00E17F13" w:rsidP="00E17F13">
      <w:pPr>
        <w:spacing w:after="180"/>
      </w:pPr>
      <w:r w:rsidRPr="00F72719">
        <w:t xml:space="preserve">Some students are </w:t>
      </w:r>
      <w:r w:rsidR="00634112">
        <w:t>discussing what is distinctive about an acid.</w:t>
      </w:r>
      <w:r w:rsidR="00464692">
        <w:t xml:space="preserve"> </w:t>
      </w:r>
    </w:p>
    <w:p w14:paraId="7377070D" w14:textId="77777777" w:rsidR="00201AC2" w:rsidRDefault="00E17F13" w:rsidP="006F3279">
      <w:pPr>
        <w:spacing w:after="240"/>
        <w:rPr>
          <w:szCs w:val="18"/>
        </w:rPr>
      </w:pPr>
      <w:r w:rsidRPr="00E17F13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DA7B1" wp14:editId="37D70BE4">
                <wp:simplePos x="0" y="0"/>
                <wp:positionH relativeFrom="column">
                  <wp:posOffset>430426</wp:posOffset>
                </wp:positionH>
                <wp:positionV relativeFrom="paragraph">
                  <wp:posOffset>295284</wp:posOffset>
                </wp:positionV>
                <wp:extent cx="2348865" cy="732790"/>
                <wp:effectExtent l="0" t="0" r="13335" b="200660"/>
                <wp:wrapNone/>
                <wp:docPr id="32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865" cy="732790"/>
                        </a:xfrm>
                        <a:prstGeom prst="wedgeRoundRectCallout">
                          <a:avLst>
                            <a:gd name="adj1" fmla="val 30179"/>
                            <a:gd name="adj2" fmla="val 76310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E8EB81" w14:textId="0DFCA3FA" w:rsidR="00E17F13" w:rsidRPr="00F72719" w:rsidRDefault="000B33C5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B33C5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Molly</w:t>
                            </w:r>
                            <w:r w:rsidR="00E17F13" w:rsidRPr="000B33C5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0B33C5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B33C5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A</w:t>
                            </w:r>
                            <w:r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cids burn you.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DA7B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1" o:spid="_x0000_s1026" type="#_x0000_t62" style="position:absolute;margin-left:33.9pt;margin-top:23.25pt;width:184.9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" adj="17319,27283" fillcolor="#fafaea" strokecolor="#0f243e [1615]" strokeweight="1pt">
                <v:textbox>
                  <w:txbxContent>
                    <w:p w14:paraId="10E8EB81" w14:textId="0DFCA3FA" w:rsidR="00E17F13" w:rsidRPr="00F72719" w:rsidRDefault="000B33C5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0B33C5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Molly</w:t>
                      </w:r>
                      <w:r w:rsidR="00E17F13" w:rsidRPr="000B33C5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0B33C5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0B33C5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A</w:t>
                      </w:r>
                      <w:r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cids burn you.</w:t>
                      </w:r>
                    </w:p>
                  </w:txbxContent>
                </v:textbox>
              </v:shape>
            </w:pict>
          </mc:Fallback>
        </mc:AlternateContent>
      </w:r>
    </w:p>
    <w:p w14:paraId="38566640" w14:textId="77777777" w:rsidR="00E17F13" w:rsidRPr="000B33C5" w:rsidRDefault="00E17F13" w:rsidP="006F3279">
      <w:pPr>
        <w:spacing w:after="240"/>
        <w:rPr>
          <w:szCs w:val="18"/>
        </w:rPr>
      </w:pPr>
      <w:r w:rsidRPr="000B33C5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EFF475" wp14:editId="4382030C">
                <wp:simplePos x="0" y="0"/>
                <wp:positionH relativeFrom="column">
                  <wp:posOffset>3480606</wp:posOffset>
                </wp:positionH>
                <wp:positionV relativeFrom="paragraph">
                  <wp:posOffset>114271</wp:posOffset>
                </wp:positionV>
                <wp:extent cx="2348865" cy="732790"/>
                <wp:effectExtent l="0" t="0" r="13335" b="276860"/>
                <wp:wrapNone/>
                <wp:docPr id="34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865" cy="732790"/>
                        </a:xfrm>
                        <a:prstGeom prst="wedgeRoundRectCallout">
                          <a:avLst>
                            <a:gd name="adj1" fmla="val -44436"/>
                            <a:gd name="adj2" fmla="val 85409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2F5C0F" w14:textId="56BF2485" w:rsidR="00E17F13" w:rsidRPr="00F72719" w:rsidRDefault="000B33C5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B33C5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Tim</w:t>
                            </w:r>
                            <w:r w:rsidR="00E17F13" w:rsidRPr="000B33C5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0B33C5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B33C5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Acids</w:t>
                            </w:r>
                            <w:r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melt metals.</w:t>
                            </w:r>
                          </w:p>
                          <w:p w14:paraId="38EB988C" w14:textId="77777777" w:rsidR="00E17F13" w:rsidRPr="00F72719" w:rsidRDefault="00E17F13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FF475" id="_x0000_s1027" type="#_x0000_t62" style="position:absolute;margin-left:274.05pt;margin-top:9pt;width:184.95pt;height:5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" adj="1202,29248" fillcolor="#fafaea" strokecolor="#0f243e [1615]" strokeweight="1pt">
                <v:textbox>
                  <w:txbxContent>
                    <w:p w14:paraId="492F5C0F" w14:textId="56BF2485" w:rsidR="00E17F13" w:rsidRPr="00F72719" w:rsidRDefault="000B33C5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0B33C5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Tim</w:t>
                      </w:r>
                      <w:r w:rsidR="00E17F13" w:rsidRPr="000B33C5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0B33C5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0B33C5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Acids</w:t>
                      </w:r>
                      <w:r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melt metals.</w:t>
                      </w:r>
                    </w:p>
                    <w:p w14:paraId="38EB988C" w14:textId="77777777" w:rsidR="00E17F13" w:rsidRPr="00F72719" w:rsidRDefault="00E17F13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9D67B6" w14:textId="77777777" w:rsidR="00E17F13" w:rsidRPr="000B33C5" w:rsidRDefault="00E17F13" w:rsidP="006F3279">
      <w:pPr>
        <w:spacing w:after="240"/>
        <w:rPr>
          <w:szCs w:val="18"/>
        </w:rPr>
      </w:pPr>
    </w:p>
    <w:p w14:paraId="62A08F60" w14:textId="7D544DFE" w:rsidR="00E17F13" w:rsidRPr="000B33C5" w:rsidRDefault="00E17F13" w:rsidP="006F3279">
      <w:pPr>
        <w:spacing w:after="240"/>
        <w:rPr>
          <w:szCs w:val="18"/>
        </w:rPr>
      </w:pPr>
    </w:p>
    <w:p w14:paraId="44A9430C" w14:textId="304470AE" w:rsidR="00E17F13" w:rsidRPr="000B33C5" w:rsidRDefault="000B33C5" w:rsidP="006F3279">
      <w:pPr>
        <w:spacing w:after="240"/>
        <w:rPr>
          <w:szCs w:val="18"/>
        </w:rPr>
      </w:pPr>
      <w:r w:rsidRPr="000B33C5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16527A" wp14:editId="0A1F717A">
                <wp:simplePos x="0" y="0"/>
                <wp:positionH relativeFrom="column">
                  <wp:posOffset>-219075</wp:posOffset>
                </wp:positionH>
                <wp:positionV relativeFrom="paragraph">
                  <wp:posOffset>341630</wp:posOffset>
                </wp:positionV>
                <wp:extent cx="2057400" cy="1390650"/>
                <wp:effectExtent l="0" t="0" r="533400" b="19050"/>
                <wp:wrapNone/>
                <wp:docPr id="35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390650"/>
                        </a:xfrm>
                        <a:prstGeom prst="wedgeRoundRectCallout">
                          <a:avLst>
                            <a:gd name="adj1" fmla="val 74434"/>
                            <a:gd name="adj2" fmla="val 2221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0E23E1" w14:textId="461BDF94" w:rsidR="00E17F13" w:rsidRPr="00F72719" w:rsidRDefault="000B33C5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B33C5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Alesha</w:t>
                            </w:r>
                            <w:r w:rsidR="00E17F13" w:rsidRPr="000B33C5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0B33C5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34112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Acids taste sharp like vinegar and lemon juice.</w:t>
                            </w:r>
                          </w:p>
                          <w:p w14:paraId="16832A29" w14:textId="77777777" w:rsidR="00E17F13" w:rsidRPr="00F72719" w:rsidRDefault="00E17F13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6527A" id="_x0000_s1028" type="#_x0000_t62" style="position:absolute;margin-left:-17.25pt;margin-top:26.9pt;width:162pt;height:10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" adj="26878,11280" fillcolor="#fafaea" strokecolor="#0f243e [1615]" strokeweight="1pt">
                <v:textbox>
                  <w:txbxContent>
                    <w:p w14:paraId="010E23E1" w14:textId="461BDF94" w:rsidR="00E17F13" w:rsidRPr="00F72719" w:rsidRDefault="000B33C5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0B33C5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Alesha</w:t>
                      </w:r>
                      <w:r w:rsidR="00E17F13" w:rsidRPr="000B33C5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0B33C5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634112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Acids taste sharp like vinegar and lemon juice.</w:t>
                      </w:r>
                    </w:p>
                    <w:p w14:paraId="16832A29" w14:textId="77777777" w:rsidR="00E17F13" w:rsidRPr="00F72719" w:rsidRDefault="00E17F13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7F13" w:rsidRPr="000B33C5">
        <w:rPr>
          <w:noProof/>
          <w:szCs w:val="1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DBBB554" wp14:editId="7C4D2E19">
                <wp:simplePos x="0" y="0"/>
                <wp:positionH relativeFrom="column">
                  <wp:posOffset>2420771</wp:posOffset>
                </wp:positionH>
                <wp:positionV relativeFrom="paragraph">
                  <wp:posOffset>203816</wp:posOffset>
                </wp:positionV>
                <wp:extent cx="1200150" cy="771525"/>
                <wp:effectExtent l="0" t="0" r="0" b="9525"/>
                <wp:wrapNone/>
                <wp:docPr id="3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771525"/>
                          <a:chOff x="0" y="0"/>
                          <a:chExt cx="1428115" cy="973455"/>
                        </a:xfrm>
                      </wpg:grpSpPr>
                      <wpg:grpSp>
                        <wpg:cNvPr id="38" name="Group 38"/>
                        <wpg:cNvGrpSpPr>
                          <a:grpSpLocks noChangeAspect="1"/>
                        </wpg:cNvGrpSpPr>
                        <wpg:grpSpPr>
                          <a:xfrm>
                            <a:off x="200025" y="0"/>
                            <a:ext cx="475615" cy="611505"/>
                            <a:chOff x="200025" y="0"/>
                            <a:chExt cx="527901" cy="688156"/>
                          </a:xfrm>
                        </wpg:grpSpPr>
                        <wps:wsp>
                          <wps:cNvPr id="39" name="Freeform 39"/>
                          <wps:cNvSpPr/>
                          <wps:spPr>
                            <a:xfrm>
                              <a:off x="200025" y="3346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Oval 40"/>
                          <wps:cNvSpPr/>
                          <wps:spPr>
                            <a:xfrm>
                              <a:off x="270726" y="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1" name="Group 41"/>
                        <wpg:cNvGrpSpPr>
                          <a:grpSpLocks noChangeAspect="1"/>
                        </wpg:cNvGrpSpPr>
                        <wpg:grpSpPr>
                          <a:xfrm>
                            <a:off x="0" y="276225"/>
                            <a:ext cx="475615" cy="611505"/>
                            <a:chOff x="0" y="276225"/>
                            <a:chExt cx="527901" cy="688156"/>
                          </a:xfrm>
                        </wpg:grpSpPr>
                        <wps:wsp>
                          <wps:cNvPr id="42" name="Freeform 42"/>
                          <wps:cNvSpPr/>
                          <wps:spPr>
                            <a:xfrm>
                              <a:off x="0" y="61086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Oval 43"/>
                          <wps:cNvSpPr/>
                          <wps:spPr>
                            <a:xfrm>
                              <a:off x="70701" y="27622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4" name="Group 44"/>
                        <wpg:cNvGrpSpPr>
                          <a:grpSpLocks noChangeAspect="1"/>
                        </wpg:cNvGrpSpPr>
                        <wpg:grpSpPr>
                          <a:xfrm>
                            <a:off x="638175" y="28575"/>
                            <a:ext cx="475615" cy="611505"/>
                            <a:chOff x="638175" y="28575"/>
                            <a:chExt cx="527901" cy="688156"/>
                          </a:xfrm>
                        </wpg:grpSpPr>
                        <wps:wsp>
                          <wps:cNvPr id="45" name="Freeform 45"/>
                          <wps:cNvSpPr/>
                          <wps:spPr>
                            <a:xfrm>
                              <a:off x="638175" y="36321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Oval 46"/>
                          <wps:cNvSpPr/>
                          <wps:spPr>
                            <a:xfrm>
                              <a:off x="708876" y="2857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7" name="Group 47"/>
                        <wpg:cNvGrpSpPr>
                          <a:grpSpLocks noChangeAspect="1"/>
                        </wpg:cNvGrpSpPr>
                        <wpg:grpSpPr>
                          <a:xfrm>
                            <a:off x="952500" y="361950"/>
                            <a:ext cx="475615" cy="611505"/>
                            <a:chOff x="952500" y="361950"/>
                            <a:chExt cx="527901" cy="688156"/>
                          </a:xfrm>
                        </wpg:grpSpPr>
                        <wps:wsp>
                          <wps:cNvPr id="48" name="Freeform 48"/>
                          <wps:cNvSpPr/>
                          <wps:spPr>
                            <a:xfrm>
                              <a:off x="952500" y="69658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" name="Oval 49"/>
                          <wps:cNvSpPr/>
                          <wps:spPr>
                            <a:xfrm>
                              <a:off x="1023201" y="36195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0" name="Group 50"/>
                        <wpg:cNvGrpSpPr>
                          <a:grpSpLocks noChangeAspect="1"/>
                        </wpg:cNvGrpSpPr>
                        <wpg:grpSpPr>
                          <a:xfrm>
                            <a:off x="342900" y="342900"/>
                            <a:ext cx="475615" cy="611505"/>
                            <a:chOff x="342900" y="342900"/>
                            <a:chExt cx="527901" cy="688156"/>
                          </a:xfrm>
                        </wpg:grpSpPr>
                        <wps:wsp>
                          <wps:cNvPr id="51" name="Freeform 51"/>
                          <wps:cNvSpPr/>
                          <wps:spPr>
                            <a:xfrm>
                              <a:off x="342900" y="6775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" name="Oval 52"/>
                          <wps:cNvSpPr/>
                          <wps:spPr>
                            <a:xfrm>
                              <a:off x="413601" y="34290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87A222" id="Group 7" o:spid="_x0000_s1026" style="position:absolute;margin-left:190.6pt;margin-top:16.05pt;width:94.5pt;height:60.75pt;z-index:251664384;mso-width-relative:margin;mso-height-relative:margin" coordsize="14281,9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">
                <v:group id="Group 38" o:spid="_x0000_s1027" style="position:absolute;left:2000;width:4756;height:6115" coordorigin="2000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o:lock v:ext="edit" aspectratio="t"/>
                  <v:shape id="Freeform 39" o:spid="_x0000_s1028" style="position:absolute;left:2000;top:3346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0" o:spid="_x0000_s1029" style="position:absolute;left:2707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" fillcolor="#a5a5a5 [2092]" stroked="f" strokeweight="1pt"/>
                </v:group>
                <v:group id="Group 41" o:spid="_x0000_s1030" style="position:absolute;top:2762;width:4756;height:6115" coordorigin=",2762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o:lock v:ext="edit" aspectratio="t"/>
                  <v:shape id="Freeform 42" o:spid="_x0000_s1031" style="position:absolute;top:6108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3" o:spid="_x0000_s1032" style="position:absolute;left:707;top:2762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" fillcolor="#d8d8d8 [2732]" stroked="f" strokeweight="1pt"/>
                </v:group>
                <v:group id="Group 44" o:spid="_x0000_s1033" style="position:absolute;left:6381;top:285;width:4756;height:6115" coordorigin="6381,285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o:lock v:ext="edit" aspectratio="t"/>
                  <v:shape id="Freeform 45" o:spid="_x0000_s1034" style="position:absolute;left:6381;top:3632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6" o:spid="_x0000_s1035" style="position:absolute;left:7088;top:285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" fillcolor="#d8d8d8 [2732]" stroked="f" strokeweight="1pt"/>
                </v:group>
                <v:group id="Group 47" o:spid="_x0000_s1036" style="position:absolute;left:9525;top:3619;width:4756;height:6115" coordorigin="9525,361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o:lock v:ext="edit" aspectratio="t"/>
                  <v:shape id="Freeform 48" o:spid="_x0000_s1037" style="position:absolute;left:9525;top:6965;width:5279;height:3536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9" o:spid="_x0000_s1038" style="position:absolute;left:10232;top:3619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" fillcolor="#a5a5a5 [2092]" stroked="f" strokeweight="1pt"/>
                </v:group>
                <v:group id="Group 50" o:spid="_x0000_s1039" style="position:absolute;left:3429;top:3429;width:4756;height:6115" coordorigin="3429,3429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o:lock v:ext="edit" aspectratio="t"/>
                  <v:shape id="Freeform 51" o:spid="_x0000_s1040" style="position:absolute;left:3429;top:6775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" path="m527901,438358c520044,-139818,3142,-152389,,438358r527901,xe" fillcolor="#f2f2f2 [3052]" stroked="f" strokeweight="1pt">
                    <v:path arrowok="t" o:connecttype="custom" o:connectlocs="527901,353518;0,353518;527901,353518" o:connectangles="0,0,0"/>
                  </v:shape>
                  <v:oval id="Oval 52" o:spid="_x0000_s1041" style="position:absolute;left:4136;top:3429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" fillcolor="#f2f2f2 [3052]" stroked="f" strokeweight="1pt"/>
                </v:group>
              </v:group>
            </w:pict>
          </mc:Fallback>
        </mc:AlternateContent>
      </w:r>
    </w:p>
    <w:p w14:paraId="2C7DEFCA" w14:textId="7447593D" w:rsidR="00E17F13" w:rsidRDefault="00E17F13" w:rsidP="006F3279">
      <w:pPr>
        <w:spacing w:after="240"/>
        <w:rPr>
          <w:szCs w:val="18"/>
        </w:rPr>
      </w:pPr>
      <w:r w:rsidRPr="000B33C5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E75E7A" wp14:editId="3020703F">
                <wp:simplePos x="0" y="0"/>
                <wp:positionH relativeFrom="column">
                  <wp:posOffset>4346385</wp:posOffset>
                </wp:positionH>
                <wp:positionV relativeFrom="paragraph">
                  <wp:posOffset>140894</wp:posOffset>
                </wp:positionV>
                <wp:extent cx="1958340" cy="809625"/>
                <wp:effectExtent l="381000" t="0" r="22860" b="28575"/>
                <wp:wrapNone/>
                <wp:docPr id="33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809625"/>
                        </a:xfrm>
                        <a:prstGeom prst="wedgeRoundRectCallout">
                          <a:avLst>
                            <a:gd name="adj1" fmla="val -68678"/>
                            <a:gd name="adj2" fmla="val -12108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3DE8F9" w14:textId="5038465C" w:rsidR="00E17F13" w:rsidRPr="00F72719" w:rsidRDefault="000B33C5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B33C5"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Jerry</w:t>
                            </w:r>
                            <w:r w:rsidR="00E17F13" w:rsidRPr="000B33C5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="00E17F13" w:rsidRPr="000B33C5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B33C5"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Acids</w:t>
                            </w:r>
                            <w:r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eat materials away.</w:t>
                            </w:r>
                          </w:p>
                          <w:p w14:paraId="601F505A" w14:textId="77777777" w:rsidR="00E17F13" w:rsidRPr="00F72719" w:rsidRDefault="00E17F13" w:rsidP="00E17F13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75E7A" id="_x0000_s1029" type="#_x0000_t62" style="position:absolute;margin-left:342.25pt;margin-top:11.1pt;width:154.2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" adj="-4034,8185" fillcolor="#fafaea" strokecolor="#0f243e [1615]" strokeweight="1pt">
                <v:textbox>
                  <w:txbxContent>
                    <w:p w14:paraId="163DE8F9" w14:textId="5038465C" w:rsidR="00E17F13" w:rsidRPr="00F72719" w:rsidRDefault="000B33C5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0B33C5"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Jerry</w:t>
                      </w:r>
                      <w:r w:rsidR="00E17F13" w:rsidRPr="000B33C5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="00E17F13" w:rsidRPr="000B33C5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0B33C5"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Acids</w:t>
                      </w:r>
                      <w:r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eat materials away.</w:t>
                      </w:r>
                    </w:p>
                    <w:p w14:paraId="601F505A" w14:textId="77777777" w:rsidR="00E17F13" w:rsidRPr="00F72719" w:rsidRDefault="00E17F13" w:rsidP="00E17F13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64D658" w14:textId="78B6653F" w:rsidR="00E17F13" w:rsidRDefault="00E17F13" w:rsidP="006F3279">
      <w:pPr>
        <w:spacing w:after="240"/>
        <w:rPr>
          <w:szCs w:val="18"/>
        </w:rPr>
      </w:pPr>
    </w:p>
    <w:p w14:paraId="157FF67E" w14:textId="757C046F" w:rsidR="00E17F13" w:rsidRDefault="00E17F13" w:rsidP="006F3279">
      <w:pPr>
        <w:spacing w:after="240"/>
        <w:rPr>
          <w:szCs w:val="18"/>
        </w:rPr>
      </w:pPr>
    </w:p>
    <w:p w14:paraId="691FF173" w14:textId="70376F78" w:rsidR="00E17F13" w:rsidRDefault="00634112" w:rsidP="006F3279">
      <w:pPr>
        <w:spacing w:after="240"/>
        <w:rPr>
          <w:szCs w:val="18"/>
        </w:rPr>
      </w:pPr>
      <w:r w:rsidRPr="000B33C5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79C46F" wp14:editId="748AB7B0">
                <wp:simplePos x="0" y="0"/>
                <wp:positionH relativeFrom="column">
                  <wp:posOffset>2743200</wp:posOffset>
                </wp:positionH>
                <wp:positionV relativeFrom="paragraph">
                  <wp:posOffset>202565</wp:posOffset>
                </wp:positionV>
                <wp:extent cx="1958340" cy="771525"/>
                <wp:effectExtent l="0" t="400050" r="22860" b="28575"/>
                <wp:wrapNone/>
                <wp:docPr id="2" name="Rounded 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771525"/>
                        </a:xfrm>
                        <a:prstGeom prst="wedgeRoundRectCallout">
                          <a:avLst>
                            <a:gd name="adj1" fmla="val -39495"/>
                            <a:gd name="adj2" fmla="val -99167"/>
                            <a:gd name="adj3" fmla="val 16667"/>
                          </a:avLst>
                        </a:prstGeom>
                        <a:solidFill>
                          <a:srgbClr val="FAFAEA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8487CD" w14:textId="0827D92C" w:rsidR="00634112" w:rsidRPr="00F72719" w:rsidRDefault="00634112" w:rsidP="00634112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eastAsia="Verdana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Phil</w:t>
                            </w:r>
                            <w:r w:rsidRPr="000B33C5">
                              <w:rPr>
                                <w:rFonts w:asciiTheme="minorHAnsi" w:eastAsia="Verdana" w:hAnsiTheme="minorHAnsi" w:cstheme="minorHAnsi"/>
                                <w:b/>
                                <w:bCs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  <w:r w:rsidRPr="000B33C5">
                              <w:rPr>
                                <w:rFonts w:asciiTheme="minorHAnsi" w:eastAsia="Verdana" w:hAnsiTheme="minorHAnsi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Verdana" w:cstheme="minorHAnsi"/>
                                <w:color w:val="0F243E" w:themeColor="text2" w:themeShade="80"/>
                                <w:kern w:val="24"/>
                                <w:sz w:val="32"/>
                                <w:szCs w:val="32"/>
                              </w:rPr>
                              <w:t>Acids turn litmus indicator red.</w:t>
                            </w:r>
                          </w:p>
                          <w:p w14:paraId="0B5A99B8" w14:textId="77777777" w:rsidR="00634112" w:rsidRPr="00F72719" w:rsidRDefault="00634112" w:rsidP="00634112">
                            <w:pPr>
                              <w:pStyle w:val="NormalWeb"/>
                              <w:spacing w:before="0" w:beforeAutospacing="0" w:after="0" w:afterAutospacing="0" w:line="288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9C46F" id="_x0000_s1030" type="#_x0000_t62" style="position:absolute;margin-left:3in;margin-top:15.95pt;width:154.2pt;height:6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" adj="2269,-10620" fillcolor="#fafaea" strokecolor="#0f243e [1615]" strokeweight="1pt">
                <v:textbox>
                  <w:txbxContent>
                    <w:p w14:paraId="248487CD" w14:textId="0827D92C" w:rsidR="00634112" w:rsidRPr="00F72719" w:rsidRDefault="00634112" w:rsidP="00634112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eastAsia="Verdana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Phil</w:t>
                      </w:r>
                      <w:r w:rsidRPr="000B33C5">
                        <w:rPr>
                          <w:rFonts w:asciiTheme="minorHAnsi" w:eastAsia="Verdana" w:hAnsiTheme="minorHAnsi" w:cstheme="minorHAnsi"/>
                          <w:b/>
                          <w:bCs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:</w:t>
                      </w:r>
                      <w:r w:rsidRPr="000B33C5">
                        <w:rPr>
                          <w:rFonts w:asciiTheme="minorHAnsi" w:eastAsia="Verdana" w:hAnsiTheme="minorHAnsi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Verdana" w:cstheme="minorHAnsi"/>
                          <w:color w:val="0F243E" w:themeColor="text2" w:themeShade="80"/>
                          <w:kern w:val="24"/>
                          <w:sz w:val="32"/>
                          <w:szCs w:val="32"/>
                        </w:rPr>
                        <w:t>Acids turn litmus indicator red.</w:t>
                      </w:r>
                    </w:p>
                    <w:p w14:paraId="0B5A99B8" w14:textId="77777777" w:rsidR="00634112" w:rsidRPr="00F72719" w:rsidRDefault="00634112" w:rsidP="00634112">
                      <w:pPr>
                        <w:pStyle w:val="NormalWeb"/>
                        <w:spacing w:before="0" w:beforeAutospacing="0" w:after="0" w:afterAutospacing="0" w:line="288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7EB308" w14:textId="53A67D92" w:rsidR="00E17F13" w:rsidRDefault="00E17F13" w:rsidP="006F3279">
      <w:pPr>
        <w:spacing w:after="240"/>
        <w:rPr>
          <w:szCs w:val="18"/>
        </w:rPr>
      </w:pPr>
    </w:p>
    <w:p w14:paraId="5CA6DCBF" w14:textId="1FC16EA5" w:rsidR="00E17F13" w:rsidRDefault="00E17F13" w:rsidP="006F3279">
      <w:pPr>
        <w:spacing w:after="240"/>
        <w:rPr>
          <w:szCs w:val="18"/>
        </w:rPr>
      </w:pPr>
    </w:p>
    <w:p w14:paraId="086F76FD" w14:textId="77777777" w:rsidR="00E17F13" w:rsidRDefault="00E17F13" w:rsidP="006F3279">
      <w:pPr>
        <w:spacing w:after="240"/>
        <w:rPr>
          <w:szCs w:val="18"/>
        </w:rPr>
      </w:pPr>
    </w:p>
    <w:p w14:paraId="727CE17F" w14:textId="5F28DC92" w:rsidR="00E17F13" w:rsidRDefault="000B33C5" w:rsidP="00E17F13">
      <w:pPr>
        <w:pStyle w:val="ListParagraph"/>
        <w:numPr>
          <w:ilvl w:val="0"/>
          <w:numId w:val="4"/>
        </w:numPr>
        <w:spacing w:after="180"/>
        <w:ind w:left="714" w:hanging="357"/>
        <w:contextualSpacing w:val="0"/>
      </w:pPr>
      <w:r>
        <w:t>Who do you agree with, and why?</w:t>
      </w:r>
    </w:p>
    <w:p w14:paraId="3DA2A754" w14:textId="08B6BC42" w:rsidR="00464692" w:rsidRPr="00F72719" w:rsidRDefault="00464692" w:rsidP="00E17F13">
      <w:pPr>
        <w:pStyle w:val="ListParagraph"/>
        <w:numPr>
          <w:ilvl w:val="0"/>
          <w:numId w:val="4"/>
        </w:numPr>
        <w:spacing w:after="180"/>
        <w:ind w:left="714" w:hanging="357"/>
        <w:contextualSpacing w:val="0"/>
      </w:pPr>
      <w:r>
        <w:t xml:space="preserve">How could you </w:t>
      </w:r>
      <w:r w:rsidR="008963CA">
        <w:t>find out safely</w:t>
      </w:r>
      <w:r>
        <w:t xml:space="preserve"> whether a solution </w:t>
      </w:r>
      <w:r w:rsidR="008963CA">
        <w:t xml:space="preserve">is </w:t>
      </w:r>
      <w:r>
        <w:t>an acid?</w:t>
      </w:r>
    </w:p>
    <w:p w14:paraId="2C27AB94" w14:textId="77777777" w:rsidR="00201AC2" w:rsidRPr="00201AC2" w:rsidRDefault="00201AC2" w:rsidP="006F3279">
      <w:pPr>
        <w:spacing w:after="240"/>
        <w:rPr>
          <w:szCs w:val="18"/>
        </w:rPr>
      </w:pPr>
    </w:p>
    <w:p w14:paraId="08EE1467" w14:textId="77777777" w:rsidR="00201AC2" w:rsidRDefault="00201AC2" w:rsidP="006F3279">
      <w:pPr>
        <w:spacing w:after="240"/>
        <w:rPr>
          <w:szCs w:val="18"/>
        </w:rPr>
      </w:pPr>
    </w:p>
    <w:p w14:paraId="30915968" w14:textId="77777777" w:rsidR="00E17F13" w:rsidRDefault="00E17F13" w:rsidP="006F3279">
      <w:pPr>
        <w:spacing w:after="240"/>
        <w:rPr>
          <w:szCs w:val="18"/>
        </w:rPr>
      </w:pPr>
    </w:p>
    <w:p w14:paraId="531FC824" w14:textId="77777777" w:rsidR="00E17F13" w:rsidRDefault="00E17F13" w:rsidP="006F3279">
      <w:pPr>
        <w:spacing w:after="240"/>
        <w:rPr>
          <w:szCs w:val="18"/>
        </w:rPr>
      </w:pPr>
    </w:p>
    <w:p w14:paraId="054DF35C" w14:textId="77777777" w:rsidR="00E17F13" w:rsidRDefault="00E17F13" w:rsidP="006F3279">
      <w:pPr>
        <w:spacing w:after="240"/>
        <w:rPr>
          <w:szCs w:val="18"/>
        </w:rPr>
      </w:pPr>
    </w:p>
    <w:p w14:paraId="1A7DC194" w14:textId="77777777" w:rsidR="00E17F13" w:rsidRDefault="00E17F13" w:rsidP="006F3279">
      <w:pPr>
        <w:spacing w:after="240"/>
        <w:rPr>
          <w:szCs w:val="18"/>
        </w:rPr>
      </w:pPr>
    </w:p>
    <w:p w14:paraId="6578043C" w14:textId="77777777" w:rsidR="00E17F13" w:rsidRDefault="00E17F13" w:rsidP="006F3279">
      <w:pPr>
        <w:spacing w:after="240"/>
        <w:rPr>
          <w:szCs w:val="18"/>
        </w:rPr>
      </w:pPr>
    </w:p>
    <w:p w14:paraId="484757D9" w14:textId="77777777" w:rsidR="00E17F13" w:rsidRDefault="00E17F13" w:rsidP="006F3279">
      <w:pPr>
        <w:spacing w:after="240"/>
        <w:rPr>
          <w:szCs w:val="18"/>
        </w:rPr>
      </w:pPr>
    </w:p>
    <w:p w14:paraId="740208CE" w14:textId="335A614C" w:rsidR="00E17F13" w:rsidRDefault="00E17F13" w:rsidP="006F3279">
      <w:pPr>
        <w:spacing w:after="240"/>
        <w:rPr>
          <w:szCs w:val="18"/>
        </w:rPr>
      </w:pPr>
    </w:p>
    <w:p w14:paraId="2D536D6A" w14:textId="749935F3" w:rsidR="00634112" w:rsidRDefault="00634112" w:rsidP="006F3279">
      <w:pPr>
        <w:spacing w:after="240"/>
        <w:rPr>
          <w:szCs w:val="18"/>
        </w:rPr>
      </w:pPr>
    </w:p>
    <w:p w14:paraId="34B79F31" w14:textId="0362F4A5" w:rsidR="00634112" w:rsidRDefault="00634112" w:rsidP="006F3279">
      <w:pPr>
        <w:spacing w:after="240"/>
        <w:rPr>
          <w:szCs w:val="18"/>
        </w:rPr>
      </w:pPr>
    </w:p>
    <w:p w14:paraId="06500941" w14:textId="477FB5A4" w:rsidR="00634112" w:rsidRDefault="00634112" w:rsidP="006F3279">
      <w:pPr>
        <w:spacing w:after="240"/>
        <w:rPr>
          <w:szCs w:val="18"/>
        </w:rPr>
      </w:pPr>
    </w:p>
    <w:p w14:paraId="096822CF" w14:textId="77777777" w:rsidR="00634112" w:rsidRDefault="00634112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34112" w14:paraId="07CF48A9" w14:textId="77777777" w:rsidTr="00621DEB">
        <w:trPr>
          <w:trHeight w:val="1834"/>
        </w:trPr>
        <w:tc>
          <w:tcPr>
            <w:tcW w:w="4508" w:type="dxa"/>
            <w:vAlign w:val="center"/>
          </w:tcPr>
          <w:p w14:paraId="0D18B309" w14:textId="77777777" w:rsidR="00634112" w:rsidRPr="001C71FB" w:rsidRDefault="00634112" w:rsidP="00634112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 xml:space="preserve">Cards for </w:t>
            </w:r>
          </w:p>
          <w:p w14:paraId="07991ED7" w14:textId="775FB6C7" w:rsidR="00634112" w:rsidRPr="001C71FB" w:rsidRDefault="00584AB6" w:rsidP="00634112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40"/>
                <w:szCs w:val="40"/>
              </w:rPr>
              <w:t>Identifying acids</w:t>
            </w:r>
          </w:p>
        </w:tc>
        <w:tc>
          <w:tcPr>
            <w:tcW w:w="4508" w:type="dxa"/>
            <w:vAlign w:val="center"/>
          </w:tcPr>
          <w:p w14:paraId="1840C4EC" w14:textId="0FD36454" w:rsidR="00634112" w:rsidRPr="001C71FB" w:rsidRDefault="00634112" w:rsidP="00634112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B33C5">
              <w:rPr>
                <w:rFonts w:eastAsia="Verdana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Tim</w:t>
            </w:r>
            <w:r w:rsidRPr="000B33C5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:</w:t>
            </w:r>
            <w:r w:rsidRPr="000B33C5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0B33C5"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>Acids melt metals.</w:t>
            </w:r>
          </w:p>
        </w:tc>
      </w:tr>
      <w:tr w:rsidR="00634112" w:rsidRPr="000B33C5" w14:paraId="16842EFC" w14:textId="77777777" w:rsidTr="00621DEB">
        <w:trPr>
          <w:trHeight w:val="1834"/>
        </w:trPr>
        <w:tc>
          <w:tcPr>
            <w:tcW w:w="4508" w:type="dxa"/>
            <w:vAlign w:val="center"/>
          </w:tcPr>
          <w:p w14:paraId="344D82D3" w14:textId="77777777" w:rsidR="00634112" w:rsidRDefault="00634112" w:rsidP="00634112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eastAsia="Verdana"/>
                <w:b/>
                <w:bCs/>
                <w:color w:val="000000" w:themeColor="text1"/>
                <w:kern w:val="24"/>
                <w:sz w:val="32"/>
                <w:szCs w:val="32"/>
              </w:rPr>
            </w:pPr>
          </w:p>
          <w:p w14:paraId="18858B02" w14:textId="1628BFA9" w:rsidR="00634112" w:rsidRPr="000B33C5" w:rsidRDefault="00634112" w:rsidP="00634112">
            <w:pPr>
              <w:pStyle w:val="NormalWeb"/>
              <w:spacing w:before="0" w:beforeAutospacing="0" w:after="0" w:afterAutospacing="0" w:line="288" w:lineRule="auto"/>
              <w:jc w:val="center"/>
              <w:rPr>
                <w:color w:val="000000" w:themeColor="text1"/>
              </w:rPr>
            </w:pPr>
            <w:r w:rsidRPr="000B33C5">
              <w:rPr>
                <w:rFonts w:eastAsia="Verdana"/>
                <w:b/>
                <w:bCs/>
                <w:color w:val="000000" w:themeColor="text1"/>
                <w:kern w:val="24"/>
                <w:sz w:val="32"/>
                <w:szCs w:val="32"/>
              </w:rPr>
              <w:t>Molly:</w:t>
            </w:r>
            <w:r w:rsidRPr="000B33C5">
              <w:rPr>
                <w:rFonts w:eastAsia="Verdana"/>
                <w:color w:val="000000" w:themeColor="text1"/>
                <w:kern w:val="24"/>
                <w:sz w:val="32"/>
                <w:szCs w:val="32"/>
              </w:rPr>
              <w:t xml:space="preserve"> Acids burn you.</w:t>
            </w:r>
          </w:p>
          <w:p w14:paraId="36233457" w14:textId="52DA373A" w:rsidR="00634112" w:rsidRPr="001C71FB" w:rsidRDefault="00634112" w:rsidP="00634112">
            <w:pPr>
              <w:pStyle w:val="NormalWeb"/>
              <w:spacing w:before="0" w:beforeAutospacing="0" w:after="0" w:afterAutospacing="0"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vAlign w:val="center"/>
          </w:tcPr>
          <w:p w14:paraId="7F9BC93D" w14:textId="6354BB2F" w:rsidR="00634112" w:rsidRPr="000B33C5" w:rsidRDefault="00634112" w:rsidP="00634112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B33C5">
              <w:rPr>
                <w:rFonts w:eastAsia="Verdana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Jerry</w:t>
            </w:r>
            <w:r w:rsidRPr="000B33C5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:</w:t>
            </w:r>
            <w:r w:rsidRPr="000B33C5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0B33C5"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 xml:space="preserve">Acids eat </w:t>
            </w:r>
            <w:r w:rsidR="008963CA"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>materials</w:t>
            </w:r>
            <w:r w:rsidRPr="000B33C5"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 xml:space="preserve"> away.</w:t>
            </w:r>
          </w:p>
        </w:tc>
      </w:tr>
      <w:tr w:rsidR="00634112" w14:paraId="4EA20568" w14:textId="77777777" w:rsidTr="00621DEB">
        <w:trPr>
          <w:trHeight w:val="1834"/>
        </w:trPr>
        <w:tc>
          <w:tcPr>
            <w:tcW w:w="4508" w:type="dxa"/>
            <w:vAlign w:val="center"/>
          </w:tcPr>
          <w:p w14:paraId="680B3CE8" w14:textId="761D1DCD" w:rsidR="00634112" w:rsidRPr="001C71FB" w:rsidRDefault="00634112" w:rsidP="00634112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B33C5">
              <w:rPr>
                <w:rFonts w:eastAsia="Verdana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Alesha</w:t>
            </w:r>
            <w:r w:rsidRPr="000B33C5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:</w:t>
            </w:r>
            <w:r w:rsidRPr="000B33C5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>Acids taste sharp like vinegar and lemon juice.</w:t>
            </w:r>
          </w:p>
        </w:tc>
        <w:tc>
          <w:tcPr>
            <w:tcW w:w="4508" w:type="dxa"/>
            <w:vAlign w:val="center"/>
          </w:tcPr>
          <w:p w14:paraId="122C7570" w14:textId="3B5E2B34" w:rsidR="00634112" w:rsidRPr="001C71FB" w:rsidRDefault="00634112" w:rsidP="00634112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Phil</w:t>
            </w:r>
            <w:r w:rsidRPr="000B33C5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:</w:t>
            </w:r>
            <w:r w:rsidRPr="000B33C5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0B33C5"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 xml:space="preserve">Acids </w:t>
            </w:r>
            <w:r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>turn litmus indicator red.</w:t>
            </w:r>
          </w:p>
        </w:tc>
      </w:tr>
    </w:tbl>
    <w:p w14:paraId="38B637B4" w14:textId="5C90F2E4" w:rsidR="00E17F13" w:rsidRDefault="00634112" w:rsidP="00634112">
      <w:pPr>
        <w:tabs>
          <w:tab w:val="left" w:pos="1200"/>
        </w:tabs>
        <w:spacing w:after="240"/>
        <w:rPr>
          <w:szCs w:val="18"/>
        </w:rPr>
      </w:pPr>
      <w:r>
        <w:rPr>
          <w:szCs w:val="18"/>
        </w:rPr>
        <w:tab/>
      </w:r>
    </w:p>
    <w:p w14:paraId="3FC2F6AF" w14:textId="77777777" w:rsidR="00634112" w:rsidRDefault="00634112" w:rsidP="00634112">
      <w:pPr>
        <w:tabs>
          <w:tab w:val="left" w:pos="1200"/>
        </w:tabs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34112" w14:paraId="51FBB5DE" w14:textId="77777777" w:rsidTr="00EA7D2C">
        <w:trPr>
          <w:trHeight w:val="1834"/>
        </w:trPr>
        <w:tc>
          <w:tcPr>
            <w:tcW w:w="4508" w:type="dxa"/>
            <w:vAlign w:val="center"/>
          </w:tcPr>
          <w:p w14:paraId="1C272201" w14:textId="77777777" w:rsidR="00634112" w:rsidRPr="001C71FB" w:rsidRDefault="00634112" w:rsidP="00EA7D2C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 xml:space="preserve">Cards for </w:t>
            </w:r>
          </w:p>
          <w:p w14:paraId="24503258" w14:textId="041BACF3" w:rsidR="00634112" w:rsidRPr="001C71FB" w:rsidRDefault="00584AB6" w:rsidP="00EA7D2C">
            <w:pPr>
              <w:spacing w:after="24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40"/>
                <w:szCs w:val="40"/>
              </w:rPr>
              <w:t>Identifying acids</w:t>
            </w:r>
          </w:p>
        </w:tc>
        <w:tc>
          <w:tcPr>
            <w:tcW w:w="4508" w:type="dxa"/>
            <w:vAlign w:val="center"/>
          </w:tcPr>
          <w:p w14:paraId="33A8135D" w14:textId="77777777" w:rsidR="00634112" w:rsidRPr="001C71FB" w:rsidRDefault="00634112" w:rsidP="00EA7D2C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B33C5">
              <w:rPr>
                <w:rFonts w:eastAsia="Verdana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Tim</w:t>
            </w:r>
            <w:r w:rsidRPr="000B33C5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:</w:t>
            </w:r>
            <w:r w:rsidRPr="000B33C5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0B33C5"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>Acids melt metals.</w:t>
            </w:r>
          </w:p>
        </w:tc>
      </w:tr>
      <w:tr w:rsidR="00634112" w:rsidRPr="000B33C5" w14:paraId="11CA4495" w14:textId="77777777" w:rsidTr="00EA7D2C">
        <w:trPr>
          <w:trHeight w:val="1834"/>
        </w:trPr>
        <w:tc>
          <w:tcPr>
            <w:tcW w:w="4508" w:type="dxa"/>
            <w:vAlign w:val="center"/>
          </w:tcPr>
          <w:p w14:paraId="407CF2BF" w14:textId="77777777" w:rsidR="00634112" w:rsidRDefault="00634112" w:rsidP="00EA7D2C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eastAsia="Verdana"/>
                <w:b/>
                <w:bCs/>
                <w:color w:val="000000" w:themeColor="text1"/>
                <w:kern w:val="24"/>
                <w:sz w:val="32"/>
                <w:szCs w:val="32"/>
              </w:rPr>
            </w:pPr>
          </w:p>
          <w:p w14:paraId="14794ED9" w14:textId="77777777" w:rsidR="00634112" w:rsidRPr="000B33C5" w:rsidRDefault="00634112" w:rsidP="00EA7D2C">
            <w:pPr>
              <w:pStyle w:val="NormalWeb"/>
              <w:spacing w:before="0" w:beforeAutospacing="0" w:after="0" w:afterAutospacing="0" w:line="288" w:lineRule="auto"/>
              <w:jc w:val="center"/>
              <w:rPr>
                <w:color w:val="000000" w:themeColor="text1"/>
              </w:rPr>
            </w:pPr>
            <w:r w:rsidRPr="000B33C5">
              <w:rPr>
                <w:rFonts w:eastAsia="Verdana"/>
                <w:b/>
                <w:bCs/>
                <w:color w:val="000000" w:themeColor="text1"/>
                <w:kern w:val="24"/>
                <w:sz w:val="32"/>
                <w:szCs w:val="32"/>
              </w:rPr>
              <w:t>Molly:</w:t>
            </w:r>
            <w:r w:rsidRPr="000B33C5">
              <w:rPr>
                <w:rFonts w:eastAsia="Verdana"/>
                <w:color w:val="000000" w:themeColor="text1"/>
                <w:kern w:val="24"/>
                <w:sz w:val="32"/>
                <w:szCs w:val="32"/>
              </w:rPr>
              <w:t xml:space="preserve"> Acids burn you.</w:t>
            </w:r>
          </w:p>
          <w:p w14:paraId="0CD29CEC" w14:textId="77777777" w:rsidR="00634112" w:rsidRPr="001C71FB" w:rsidRDefault="00634112" w:rsidP="00EA7D2C">
            <w:pPr>
              <w:pStyle w:val="NormalWeb"/>
              <w:spacing w:before="0" w:beforeAutospacing="0" w:after="0" w:afterAutospacing="0"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  <w:vAlign w:val="center"/>
          </w:tcPr>
          <w:p w14:paraId="06DAC528" w14:textId="0E39933A" w:rsidR="00634112" w:rsidRPr="000B33C5" w:rsidRDefault="00634112" w:rsidP="00EA7D2C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B33C5">
              <w:rPr>
                <w:rFonts w:eastAsia="Verdana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Jerry</w:t>
            </w:r>
            <w:r w:rsidRPr="000B33C5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:</w:t>
            </w:r>
            <w:r w:rsidRPr="000B33C5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0B33C5"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 xml:space="preserve">Acids eat </w:t>
            </w:r>
            <w:r w:rsidR="008963CA"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>materials</w:t>
            </w:r>
            <w:r w:rsidRPr="000B33C5"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 xml:space="preserve"> away.</w:t>
            </w:r>
          </w:p>
        </w:tc>
      </w:tr>
      <w:tr w:rsidR="00634112" w14:paraId="4B62AEE6" w14:textId="77777777" w:rsidTr="00EA7D2C">
        <w:trPr>
          <w:trHeight w:val="1834"/>
        </w:trPr>
        <w:tc>
          <w:tcPr>
            <w:tcW w:w="4508" w:type="dxa"/>
            <w:vAlign w:val="center"/>
          </w:tcPr>
          <w:p w14:paraId="17B5D2AF" w14:textId="77777777" w:rsidR="00634112" w:rsidRPr="001C71FB" w:rsidRDefault="00634112" w:rsidP="00EA7D2C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 w:rsidRPr="000B33C5">
              <w:rPr>
                <w:rFonts w:eastAsia="Verdana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Alesha</w:t>
            </w:r>
            <w:r w:rsidRPr="000B33C5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:</w:t>
            </w:r>
            <w:r w:rsidRPr="000B33C5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>Acids taste sharp like vinegar and lemon juice.</w:t>
            </w:r>
          </w:p>
        </w:tc>
        <w:tc>
          <w:tcPr>
            <w:tcW w:w="4508" w:type="dxa"/>
            <w:vAlign w:val="center"/>
          </w:tcPr>
          <w:p w14:paraId="35605326" w14:textId="77777777" w:rsidR="00634112" w:rsidRPr="001C71FB" w:rsidRDefault="00634112" w:rsidP="00EA7D2C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Phil</w:t>
            </w:r>
            <w:r w:rsidRPr="000B33C5">
              <w:rPr>
                <w:rFonts w:asciiTheme="minorHAnsi" w:eastAsia="Verdana" w:hAnsiTheme="minorHAnsi"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:</w:t>
            </w:r>
            <w:r w:rsidRPr="000B33C5">
              <w:rPr>
                <w:rFonts w:asciiTheme="minorHAnsi" w:eastAsia="Verdana" w:hAnsiTheme="minorHAnsi"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0B33C5"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 xml:space="preserve">Acids </w:t>
            </w:r>
            <w:r>
              <w:rPr>
                <w:rFonts w:eastAsia="Verdana" w:cstheme="minorHAnsi"/>
                <w:color w:val="000000" w:themeColor="text1"/>
                <w:kern w:val="24"/>
                <w:sz w:val="32"/>
                <w:szCs w:val="32"/>
              </w:rPr>
              <w:t>turn litmus indicator red.</w:t>
            </w:r>
          </w:p>
        </w:tc>
      </w:tr>
    </w:tbl>
    <w:p w14:paraId="4183D4D3" w14:textId="77777777" w:rsidR="00E17F13" w:rsidRDefault="00E17F13" w:rsidP="006F3279">
      <w:pPr>
        <w:spacing w:after="240"/>
        <w:rPr>
          <w:szCs w:val="18"/>
        </w:rPr>
      </w:pPr>
    </w:p>
    <w:p w14:paraId="798873B9" w14:textId="77777777" w:rsidR="00E17F13" w:rsidRDefault="00E17F13" w:rsidP="006F3279">
      <w:pPr>
        <w:spacing w:after="240"/>
        <w:rPr>
          <w:szCs w:val="18"/>
        </w:rPr>
      </w:pPr>
    </w:p>
    <w:p w14:paraId="6EBABA3B" w14:textId="77777777" w:rsidR="00E17F13" w:rsidRPr="00201AC2" w:rsidRDefault="00E17F13" w:rsidP="006F3279">
      <w:pPr>
        <w:spacing w:after="240"/>
        <w:rPr>
          <w:szCs w:val="18"/>
        </w:rPr>
        <w:sectPr w:rsidR="00E17F13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0C8756C2" w14:textId="51D1CA59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C</w:t>
      </w:r>
      <w:r w:rsidR="000B33C5">
        <w:rPr>
          <w:i/>
          <w:sz w:val="18"/>
          <w:szCs w:val="18"/>
        </w:rPr>
        <w:t>SU</w:t>
      </w:r>
      <w:r w:rsidR="0007651D">
        <w:rPr>
          <w:i/>
          <w:sz w:val="18"/>
          <w:szCs w:val="18"/>
        </w:rPr>
        <w:t xml:space="preserve">: </w:t>
      </w:r>
      <w:r w:rsidR="000B33C5">
        <w:rPr>
          <w:i/>
          <w:sz w:val="18"/>
          <w:szCs w:val="18"/>
        </w:rPr>
        <w:t>Substances an</w:t>
      </w:r>
      <w:r w:rsidR="00D87884">
        <w:rPr>
          <w:i/>
          <w:sz w:val="18"/>
          <w:szCs w:val="18"/>
        </w:rPr>
        <w:t>d</w:t>
      </w:r>
      <w:r w:rsidR="000B33C5">
        <w:rPr>
          <w:i/>
          <w:sz w:val="18"/>
          <w:szCs w:val="18"/>
        </w:rPr>
        <w:t xml:space="preserve"> properties</w:t>
      </w:r>
      <w:r w:rsidR="0007651D">
        <w:rPr>
          <w:i/>
          <w:sz w:val="18"/>
          <w:szCs w:val="18"/>
        </w:rPr>
        <w:t xml:space="preserve"> &gt; Topic </w:t>
      </w:r>
      <w:r w:rsidR="000B33C5">
        <w:rPr>
          <w:i/>
          <w:sz w:val="18"/>
          <w:szCs w:val="18"/>
        </w:rPr>
        <w:t>CSU3: Acids and alkalis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0B33C5">
        <w:rPr>
          <w:i/>
          <w:sz w:val="18"/>
          <w:szCs w:val="18"/>
        </w:rPr>
        <w:t>CSU3.1</w:t>
      </w:r>
      <w:r w:rsidR="006F3279" w:rsidRPr="00CA4B46">
        <w:rPr>
          <w:i/>
          <w:sz w:val="18"/>
          <w:szCs w:val="18"/>
        </w:rPr>
        <w:t>:</w:t>
      </w:r>
      <w:r w:rsidR="008963CA">
        <w:rPr>
          <w:i/>
          <w:sz w:val="18"/>
          <w:szCs w:val="18"/>
        </w:rPr>
        <w:t xml:space="preserve"> </w:t>
      </w:r>
      <w:r w:rsidR="000B33C5">
        <w:rPr>
          <w:i/>
          <w:sz w:val="18"/>
          <w:szCs w:val="18"/>
        </w:rPr>
        <w:t>pH scale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17737848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3F18048D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213A70FD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43DA1A94" w14:textId="519BA77C" w:rsidR="006F3279" w:rsidRPr="00CA4B46" w:rsidRDefault="00584AB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Identifying acids</w:t>
            </w:r>
          </w:p>
        </w:tc>
      </w:tr>
    </w:tbl>
    <w:p w14:paraId="5A0D6FDA" w14:textId="77777777" w:rsidR="006F3279" w:rsidRDefault="006F3279" w:rsidP="00E172C6">
      <w:pPr>
        <w:spacing w:after="180"/>
        <w:rPr>
          <w:b/>
        </w:rPr>
      </w:pPr>
    </w:p>
    <w:p w14:paraId="5088E525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E75405" w14:paraId="0E364F43" w14:textId="77777777" w:rsidTr="006073C6">
        <w:trPr>
          <w:trHeight w:val="340"/>
        </w:trPr>
        <w:tc>
          <w:tcPr>
            <w:tcW w:w="2196" w:type="dxa"/>
          </w:tcPr>
          <w:p w14:paraId="2ECBAC50" w14:textId="77777777" w:rsidR="00E75405" w:rsidRDefault="00E75405" w:rsidP="00E75405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  <w:vAlign w:val="center"/>
          </w:tcPr>
          <w:p w14:paraId="569E33CE" w14:textId="2B5B912C" w:rsidR="00E75405" w:rsidRDefault="00E75405" w:rsidP="00E75405">
            <w:pPr>
              <w:spacing w:before="60" w:after="60"/>
            </w:pPr>
            <w:r>
              <w:rPr>
                <w:rFonts w:cstheme="minorHAnsi"/>
                <w:sz w:val="24"/>
                <w:szCs w:val="20"/>
              </w:rPr>
              <w:t>Acidic and alkaline solutions may be compared using the pH scale.</w:t>
            </w:r>
          </w:p>
        </w:tc>
      </w:tr>
      <w:tr w:rsidR="00FA5B3A" w14:paraId="4493CC28" w14:textId="77777777" w:rsidTr="003F16F9">
        <w:trPr>
          <w:trHeight w:val="340"/>
        </w:trPr>
        <w:tc>
          <w:tcPr>
            <w:tcW w:w="2196" w:type="dxa"/>
          </w:tcPr>
          <w:p w14:paraId="548B869E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07B84DF8" w14:textId="7A1FA3AB" w:rsidR="00FA5B3A" w:rsidRPr="00A50C9C" w:rsidRDefault="009E4012" w:rsidP="00FA5B3A">
            <w:pPr>
              <w:spacing w:before="60" w:after="60"/>
              <w:rPr>
                <w:b/>
              </w:rPr>
            </w:pPr>
            <w:r>
              <w:t xml:space="preserve">Describe </w:t>
            </w:r>
            <w:r w:rsidR="00464692" w:rsidRPr="00464692">
              <w:t xml:space="preserve">how to </w:t>
            </w:r>
            <w:r w:rsidR="00464692">
              <w:t>find out</w:t>
            </w:r>
            <w:r w:rsidR="008963CA">
              <w:t>,</w:t>
            </w:r>
            <w:r w:rsidR="00464692">
              <w:t xml:space="preserve"> </w:t>
            </w:r>
            <w:r w:rsidR="008963CA">
              <w:t xml:space="preserve">safely, </w:t>
            </w:r>
            <w:r w:rsidR="00464692">
              <w:t xml:space="preserve">whether a solution </w:t>
            </w:r>
            <w:r w:rsidR="00261601">
              <w:t>is an acid.</w:t>
            </w:r>
          </w:p>
        </w:tc>
      </w:tr>
      <w:tr w:rsidR="00FA5B3A" w14:paraId="1498F06C" w14:textId="77777777" w:rsidTr="003F16F9">
        <w:trPr>
          <w:trHeight w:val="340"/>
        </w:trPr>
        <w:tc>
          <w:tcPr>
            <w:tcW w:w="2196" w:type="dxa"/>
          </w:tcPr>
          <w:p w14:paraId="750BE2AF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640450B4" w14:textId="0AEB6326" w:rsidR="00FA5B3A" w:rsidRDefault="00E17F13" w:rsidP="00E17F13">
            <w:pPr>
              <w:spacing w:before="60" w:after="60"/>
            </w:pPr>
            <w:r>
              <w:t>talking heads</w:t>
            </w:r>
          </w:p>
        </w:tc>
      </w:tr>
      <w:tr w:rsidR="00FA5B3A" w14:paraId="00C7E772" w14:textId="77777777" w:rsidTr="003F16F9">
        <w:trPr>
          <w:trHeight w:val="340"/>
        </w:trPr>
        <w:tc>
          <w:tcPr>
            <w:tcW w:w="2196" w:type="dxa"/>
          </w:tcPr>
          <w:p w14:paraId="4A4C0958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620F51F4" w14:textId="282F4190" w:rsidR="00FA5B3A" w:rsidRDefault="009E4012" w:rsidP="00FA5B3A">
            <w:pPr>
              <w:spacing w:before="60" w:after="60"/>
            </w:pPr>
            <w:r>
              <w:t>acid</w:t>
            </w:r>
          </w:p>
        </w:tc>
      </w:tr>
    </w:tbl>
    <w:p w14:paraId="6C3CC384" w14:textId="77777777" w:rsidR="00F72ECC" w:rsidRDefault="00F72ECC" w:rsidP="00F72ECC"/>
    <w:p w14:paraId="72259CD4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27FE7737" w14:textId="38D7D8DE" w:rsidR="00C05571" w:rsidRDefault="00B74152" w:rsidP="0050055B">
      <w:pPr>
        <w:spacing w:after="180"/>
      </w:pPr>
      <w:bookmarkStart w:id="0" w:name="_Hlk10542755"/>
      <w:r>
        <w:t xml:space="preserve">Driver </w:t>
      </w:r>
      <w:r>
        <w:fldChar w:fldCharType="begin"/>
      </w:r>
      <w:r w:rsidR="00210776">
        <w:instrText xml:space="preserve"> ADDIN EN.CITE &lt;EndNote&gt;&lt;Cite ExcludeAuth="1"&gt;&lt;Author&gt;Driver&lt;/Author&gt;&lt;Year&gt;1994&lt;/Year&gt;&lt;IDText&gt;Making Sense of Secondary Science: Research into Children&amp;apos;s Ideas&lt;/IDText&gt;&lt;DisplayText&gt;(1994)&lt;/DisplayText&gt;&lt;record&gt;&lt;isbn&gt;970415097659&lt;/isbn&gt;&lt;titles&gt;&lt;title&gt;Making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format="utc"&gt;1557828839&lt;/added-date&gt;&lt;pub-location&gt;London, UK&lt;/pub-location&gt;&lt;ref-type name="Book"&gt;6&lt;/ref-type&gt;&lt;dates&gt;&lt;year&gt;1994&lt;/year&gt;&lt;/dates&gt;&lt;rec-number&gt;50&lt;/rec-number&gt;&lt;publisher&gt;Routledge&lt;/publisher&gt;&lt;last-updated-date format="utc"&gt;1557828839&lt;/last-updated-date&gt;&lt;/record&gt;&lt;/Cite&gt;&lt;/EndNote&gt;</w:instrText>
      </w:r>
      <w:r>
        <w:fldChar w:fldCharType="separate"/>
      </w:r>
      <w:r w:rsidR="00210776">
        <w:rPr>
          <w:noProof/>
        </w:rPr>
        <w:t>(1994)</w:t>
      </w:r>
      <w:r>
        <w:fldChar w:fldCharType="end"/>
      </w:r>
      <w:r>
        <w:t xml:space="preserve">  </w:t>
      </w:r>
      <w:r w:rsidR="00210776">
        <w:t>reports research that</w:t>
      </w:r>
      <w:r w:rsidR="00D43C05">
        <w:t xml:space="preserve"> suggests that students’ perceptions of acids arise from either their own sensory experiences</w:t>
      </w:r>
      <w:r w:rsidR="00345068">
        <w:t>,</w:t>
      </w:r>
      <w:r w:rsidR="00D43C05">
        <w:t xml:space="preserve"> such as tasting vinegar or lemon juice</w:t>
      </w:r>
      <w:r w:rsidR="00345068">
        <w:t>,</w:t>
      </w:r>
      <w:r w:rsidR="00D43C05">
        <w:t xml:space="preserve">  or from what they hear or read about in the media (for example acid rain, acid attacks or antacid tablets). </w:t>
      </w:r>
    </w:p>
    <w:p w14:paraId="79B843D2" w14:textId="19C9BC80" w:rsidR="00464692" w:rsidRDefault="00464692" w:rsidP="0050055B">
      <w:pPr>
        <w:spacing w:after="180"/>
      </w:pPr>
      <w:bookmarkStart w:id="1" w:name="_Hlk10800304"/>
      <w:r>
        <w:t xml:space="preserve">The two major conceptions found by Hand and Treagust </w:t>
      </w:r>
      <w:r>
        <w:fldChar w:fldCharType="begin"/>
      </w:r>
      <w:r>
        <w:instrText xml:space="preserve"> ADDIN EN.CITE &lt;EndNote&gt;&lt;Cite ExcludeAuth="1"&gt;&lt;Author&gt;Hand&lt;/Author&gt;&lt;Year&gt;1989&lt;/Year&gt;&lt;IDText&gt;Application of a conceptual conflict teaching strategy to enhance student learning of acids and bases.&lt;/IDText&gt;&lt;DisplayText&gt;(1989)&lt;/DisplayText&gt;&lt;record&gt;&lt;titles&gt;&lt;title&gt;Application of a conceptual conflict teaching strategy to enhance student learning of acids and bases.&lt;/title&gt;&lt;secondary-title&gt;Research in Science Education&lt;/secondary-title&gt;&lt;/titles&gt;&lt;pages&gt;133-144&lt;/pages&gt;&lt;contributors&gt;&lt;authors&gt;&lt;author&gt;Hand, B.&lt;/author&gt;&lt;author&gt;Treagust, D.F.&lt;/author&gt;&lt;/authors&gt;&lt;/contributors&gt;&lt;added-date format="utc"&gt;1557829133&lt;/added-date&gt;&lt;ref-type name="Journal Article"&gt;17&lt;/ref-type&gt;&lt;dates&gt;&lt;year&gt;1989&lt;/year&gt;&lt;/dates&gt;&lt;rec-number&gt;51&lt;/rec-number&gt;&lt;last-updated-date format="utc"&gt;1557829204&lt;/last-updated-date&gt;&lt;volume&gt;19&lt;/volume&gt;&lt;/record&gt;&lt;/Cite&gt;&lt;/EndNote&gt;</w:instrText>
      </w:r>
      <w:r>
        <w:fldChar w:fldCharType="separate"/>
      </w:r>
      <w:r>
        <w:rPr>
          <w:noProof/>
        </w:rPr>
        <w:t>(1989)</w:t>
      </w:r>
      <w:r>
        <w:fldChar w:fldCharType="end"/>
      </w:r>
      <w:r>
        <w:t xml:space="preserve"> were that ‘acids eat material away’ and ‘acids burn you’. This may </w:t>
      </w:r>
      <w:r w:rsidR="00345068">
        <w:t>be why some students were found to think that</w:t>
      </w:r>
      <w:r>
        <w:t xml:space="preserve"> the only way to test for an acid is </w:t>
      </w:r>
      <w:r w:rsidR="00345068">
        <w:t xml:space="preserve">to find out if it </w:t>
      </w:r>
      <w:r>
        <w:t xml:space="preserve">eats something away. </w:t>
      </w:r>
    </w:p>
    <w:bookmarkEnd w:id="0"/>
    <w:bookmarkEnd w:id="1"/>
    <w:p w14:paraId="683038BE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1CFDC0F8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can be done as a pencil and paper exercise or projected onto a screen.</w:t>
      </w:r>
    </w:p>
    <w:p w14:paraId="4DE0ABCE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either the worksheet or the PowerPoint.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14:paraId="3F2BE324" w14:textId="77777777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14:paraId="11B5A5BC" w14:textId="77777777" w:rsidR="00E17F13" w:rsidRPr="00816065" w:rsidRDefault="00E17F13" w:rsidP="00E17F13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00A3E5FB" w14:textId="26506DFE" w:rsidR="00E17F13" w:rsidRPr="00816065" w:rsidRDefault="00E17F13" w:rsidP="00E17F13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</w:t>
      </w:r>
      <w:r w:rsidR="00464692">
        <w:rPr>
          <w:rFonts w:cstheme="minorHAnsi"/>
        </w:rPr>
        <w:t xml:space="preserve">e.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14:paraId="2ABA8901" w14:textId="77777777" w:rsidR="00E17F13" w:rsidRPr="00816065" w:rsidRDefault="00E17F13" w:rsidP="00E17F13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14:paraId="15E46DBF" w14:textId="77777777" w:rsidR="000F0787" w:rsidRDefault="000F0787" w:rsidP="00026DEC">
      <w:pPr>
        <w:spacing w:after="180"/>
        <w:rPr>
          <w:b/>
          <w:color w:val="E36C0A" w:themeColor="accent6" w:themeShade="BF"/>
          <w:sz w:val="24"/>
        </w:rPr>
      </w:pPr>
    </w:p>
    <w:p w14:paraId="4406E542" w14:textId="77777777" w:rsidR="000F0787" w:rsidRDefault="000F0787" w:rsidP="00026DEC">
      <w:pPr>
        <w:spacing w:after="180"/>
        <w:rPr>
          <w:b/>
          <w:color w:val="E36C0A" w:themeColor="accent6" w:themeShade="BF"/>
          <w:sz w:val="24"/>
        </w:rPr>
      </w:pPr>
    </w:p>
    <w:p w14:paraId="2D95DDFF" w14:textId="77777777" w:rsidR="000F0787" w:rsidRDefault="000F0787" w:rsidP="00026DEC">
      <w:pPr>
        <w:spacing w:after="180"/>
        <w:rPr>
          <w:b/>
          <w:color w:val="E36C0A" w:themeColor="accent6" w:themeShade="BF"/>
          <w:sz w:val="24"/>
        </w:rPr>
      </w:pPr>
    </w:p>
    <w:p w14:paraId="60CE86C9" w14:textId="77777777" w:rsidR="000F0787" w:rsidRDefault="000F0787" w:rsidP="00026DEC">
      <w:pPr>
        <w:spacing w:after="180"/>
        <w:rPr>
          <w:b/>
          <w:color w:val="E36C0A" w:themeColor="accent6" w:themeShade="BF"/>
          <w:sz w:val="24"/>
        </w:rPr>
      </w:pPr>
    </w:p>
    <w:p w14:paraId="433BBC00" w14:textId="69724BB0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26AC5F64" w14:textId="69F2C427" w:rsidR="00261601" w:rsidRDefault="00261601" w:rsidP="00BF6C8A">
      <w:pPr>
        <w:spacing w:after="180"/>
      </w:pPr>
      <w:r>
        <w:t xml:space="preserve">1. Phil is correct that litmus turns red in acids. Alesha is correct that vinegar and lemon juice taste </w:t>
      </w:r>
      <w:r w:rsidR="00345068">
        <w:t>sharp,</w:t>
      </w:r>
      <w:r>
        <w:t xml:space="preserve"> but this cannot be generalised to all acids (which are unsafe to taste). Tim and Jerry show misunderstandings about the reaction of acids with other substances.</w:t>
      </w:r>
    </w:p>
    <w:p w14:paraId="65A81D72" w14:textId="1A11B1AB" w:rsidR="00BF6C8A" w:rsidRDefault="00261601" w:rsidP="00BF6C8A">
      <w:pPr>
        <w:spacing w:after="180"/>
      </w:pPr>
      <w:r>
        <w:t xml:space="preserve">2. </w:t>
      </w:r>
      <w:r w:rsidR="00464692">
        <w:t xml:space="preserve">In a laboratory litmus may be used to find out whether a solution is acidic. </w:t>
      </w:r>
    </w:p>
    <w:p w14:paraId="7D7E8942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35DCD0F8" w14:textId="5E3E20C0" w:rsidR="00261601" w:rsidRPr="00AF02E5" w:rsidRDefault="00261601" w:rsidP="006A4440">
      <w:pPr>
        <w:spacing w:after="180"/>
      </w:pPr>
      <w:r w:rsidRPr="00AF02E5">
        <w:t>Acids do not melt metals</w:t>
      </w:r>
      <w:r w:rsidR="00345068">
        <w:t>,</w:t>
      </w:r>
      <w:r w:rsidRPr="00AF02E5">
        <w:t xml:space="preserve"> but they do react with some to form a soluble product. This may </w:t>
      </w:r>
      <w:r w:rsidR="00345068">
        <w:t>make it look as if the metal</w:t>
      </w:r>
      <w:r w:rsidRPr="00AF02E5">
        <w:t xml:space="preserve"> disappears. However not all metals are reactive</w:t>
      </w:r>
      <w:r w:rsidR="00345068">
        <w:t>,</w:t>
      </w:r>
      <w:r w:rsidRPr="00AF02E5">
        <w:t xml:space="preserve"> so this is not a reliable way to test for an acid. </w:t>
      </w:r>
    </w:p>
    <w:p w14:paraId="55CF5363" w14:textId="5B882178" w:rsidR="00345068" w:rsidRDefault="00345068" w:rsidP="00261601">
      <w:pPr>
        <w:spacing w:after="180"/>
      </w:pPr>
      <w:r>
        <w:t xml:space="preserve">Acids do react with some materials (e.g. limestone) but not all. A soluble product is formed, which </w:t>
      </w:r>
      <w:r w:rsidR="003D1D84">
        <w:t xml:space="preserve">may </w:t>
      </w:r>
      <w:bookmarkStart w:id="2" w:name="_GoBack"/>
      <w:bookmarkEnd w:id="2"/>
      <w:r>
        <w:t>give the impression that the material has been ‘eaten away’.</w:t>
      </w:r>
    </w:p>
    <w:p w14:paraId="712C6FDE" w14:textId="6C805D2C" w:rsidR="00261601" w:rsidRPr="00AF02E5" w:rsidRDefault="00261601" w:rsidP="00261601">
      <w:pPr>
        <w:spacing w:after="180"/>
      </w:pPr>
      <w:r w:rsidRPr="00AF02E5">
        <w:t xml:space="preserve">Misunderstandings about the reaction of acids with materials may be challenged using diagnostic questions and response activities </w:t>
      </w:r>
      <w:r w:rsidR="00345068">
        <w:t>from</w:t>
      </w:r>
      <w:r w:rsidRPr="00AF02E5">
        <w:t xml:space="preserve"> key concept CCR4.1: Neutralisation</w:t>
      </w:r>
      <w:r w:rsidR="00345068">
        <w:t>.</w:t>
      </w:r>
    </w:p>
    <w:p w14:paraId="741F9E64" w14:textId="77777777" w:rsidR="00261601" w:rsidRPr="00AF02E5" w:rsidRDefault="00261601" w:rsidP="00261601">
      <w:pPr>
        <w:spacing w:after="180"/>
      </w:pPr>
      <w:r w:rsidRPr="00AF02E5">
        <w:t>Any student who considers a sharp taste to be distinctive of an acid should be reminded that nothing should ever be tasted in a laboratory nor should an unknown liquid be tasted elsewhere. Although true that vinegar and lemon juice taste sharp this cannot safely be used as a way to find out whether a solution is acidic.</w:t>
      </w:r>
    </w:p>
    <w:p w14:paraId="02D7DA2B" w14:textId="76772749" w:rsidR="005F1A7B" w:rsidRPr="00AF02E5" w:rsidRDefault="00464692" w:rsidP="006A4440">
      <w:pPr>
        <w:spacing w:after="180"/>
      </w:pPr>
      <w:r w:rsidRPr="00AF02E5">
        <w:t xml:space="preserve">Diagnostic question “Naming alkalis” includes an opening question </w:t>
      </w:r>
      <w:r w:rsidR="00261601" w:rsidRPr="00AF02E5">
        <w:t>which could be used to check that students are confident in the use of litmus</w:t>
      </w:r>
      <w:r w:rsidR="00345068">
        <w:t xml:space="preserve"> indicator</w:t>
      </w:r>
      <w:r w:rsidR="00261601" w:rsidRPr="00AF02E5">
        <w:t xml:space="preserve"> to distinguish an acid from an alkali</w:t>
      </w:r>
      <w:r w:rsidRPr="00AF02E5">
        <w:t xml:space="preserve">. The following BEST ‘response activity’ </w:t>
      </w:r>
      <w:r w:rsidR="000F0787">
        <w:t>could be used as a follow-up to this:</w:t>
      </w:r>
    </w:p>
    <w:p w14:paraId="2DD95AD8" w14:textId="5AFCAA76" w:rsidR="00A6111E" w:rsidRPr="00AF02E5" w:rsidRDefault="004F039C" w:rsidP="00402E34">
      <w:pPr>
        <w:pStyle w:val="ListParagraph"/>
        <w:numPr>
          <w:ilvl w:val="0"/>
          <w:numId w:val="1"/>
        </w:numPr>
        <w:spacing w:after="180"/>
      </w:pPr>
      <w:r w:rsidRPr="00AF02E5">
        <w:t xml:space="preserve">Response </w:t>
      </w:r>
      <w:r w:rsidR="00242736" w:rsidRPr="00AF02E5">
        <w:t>activity</w:t>
      </w:r>
      <w:r w:rsidRPr="00AF02E5">
        <w:t xml:space="preserve">: </w:t>
      </w:r>
      <w:r w:rsidR="000F0787">
        <w:t>Drain cleaner</w:t>
      </w:r>
    </w:p>
    <w:p w14:paraId="067EE54B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AF02E5">
        <w:rPr>
          <w:b/>
          <w:color w:val="E36C0A" w:themeColor="accent6" w:themeShade="BF"/>
          <w:sz w:val="24"/>
        </w:rPr>
        <w:t>Acknowledgments</w:t>
      </w:r>
    </w:p>
    <w:p w14:paraId="4D2F2A0A" w14:textId="5720A3C8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E252BE">
        <w:t>Helen Harden</w:t>
      </w:r>
      <w:r w:rsidR="0015356E">
        <w:t xml:space="preserve"> (UYSEG</w:t>
      </w:r>
      <w:r w:rsidR="000B33C5">
        <w:t>).</w:t>
      </w:r>
    </w:p>
    <w:p w14:paraId="256C9987" w14:textId="68E2FA1F" w:rsidR="00CC78A5" w:rsidRDefault="00D278E8" w:rsidP="00E172C6">
      <w:pPr>
        <w:spacing w:after="180"/>
      </w:pPr>
      <w:r w:rsidRPr="0045323E">
        <w:t xml:space="preserve">Images: </w:t>
      </w:r>
      <w:r w:rsidR="000B33C5">
        <w:t>None</w:t>
      </w:r>
    </w:p>
    <w:p w14:paraId="14C7ED8E" w14:textId="5C37CFB2" w:rsidR="00D43C05" w:rsidRPr="00AF02E5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6E41F603" w14:textId="77777777" w:rsidR="00210776" w:rsidRPr="00210776" w:rsidRDefault="00D43C05" w:rsidP="00210776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210776" w:rsidRPr="00210776">
        <w:t xml:space="preserve">Driver, R., et al. (1994). </w:t>
      </w:r>
      <w:r w:rsidR="00210776" w:rsidRPr="00210776">
        <w:rPr>
          <w:i/>
        </w:rPr>
        <w:t xml:space="preserve">Making Sense of Secondary Science: Research into Children's Ideas, </w:t>
      </w:r>
      <w:r w:rsidR="00210776" w:rsidRPr="00210776">
        <w:t>London, UK: Routledge.</w:t>
      </w:r>
    </w:p>
    <w:p w14:paraId="0E5B4996" w14:textId="77777777" w:rsidR="00210776" w:rsidRPr="00210776" w:rsidRDefault="00210776" w:rsidP="00210776">
      <w:pPr>
        <w:pStyle w:val="EndNoteBibliography"/>
      </w:pPr>
      <w:r w:rsidRPr="00210776">
        <w:t xml:space="preserve">Hand, B. and Treagust, D. F. (1989). Application of a conceptual conflict teaching strategy to enhance student learning of acids and bases. </w:t>
      </w:r>
      <w:r w:rsidRPr="00210776">
        <w:rPr>
          <w:i/>
        </w:rPr>
        <w:t>Research in Science Education,</w:t>
      </w:r>
      <w:r w:rsidRPr="00210776">
        <w:t xml:space="preserve"> 19</w:t>
      </w:r>
      <w:r w:rsidRPr="00210776">
        <w:rPr>
          <w:b/>
        </w:rPr>
        <w:t>,</w:t>
      </w:r>
      <w:r w:rsidRPr="00210776">
        <w:t xml:space="preserve"> 133-144.</w:t>
      </w:r>
    </w:p>
    <w:p w14:paraId="100332B9" w14:textId="3D15F4C0" w:rsidR="0067031A" w:rsidRPr="0067031A" w:rsidRDefault="00D43C05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9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31D5E" w14:textId="77777777" w:rsidR="00D8654C" w:rsidRDefault="00D8654C" w:rsidP="000B473B">
      <w:r>
        <w:separator/>
      </w:r>
    </w:p>
  </w:endnote>
  <w:endnote w:type="continuationSeparator" w:id="0">
    <w:p w14:paraId="7E5C9D28" w14:textId="77777777" w:rsidR="00D8654C" w:rsidRDefault="00D8654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D585C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1B14597" wp14:editId="58C7749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9FB8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E17F13">
      <w:rPr>
        <w:noProof/>
      </w:rPr>
      <w:t>2</w:t>
    </w:r>
    <w:r>
      <w:rPr>
        <w:noProof/>
      </w:rPr>
      <w:fldChar w:fldCharType="end"/>
    </w:r>
  </w:p>
  <w:p w14:paraId="03C3B869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068658B5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54073" w14:textId="77777777" w:rsidR="00D8654C" w:rsidRDefault="00D8654C" w:rsidP="000B473B">
      <w:r>
        <w:separator/>
      </w:r>
    </w:p>
  </w:footnote>
  <w:footnote w:type="continuationSeparator" w:id="0">
    <w:p w14:paraId="490FDC73" w14:textId="77777777" w:rsidR="00D8654C" w:rsidRDefault="00D8654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318DD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7AB107C2" wp14:editId="7483AA30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24F86F" wp14:editId="775BA40C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716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A7AC9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76D1A52A" wp14:editId="63BA3F4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B1B87B2" wp14:editId="6A31BB3C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E68B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72539"/>
    <w:multiLevelType w:val="hybridMultilevel"/>
    <w:tmpl w:val="74AC7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81755A"/>
    <w:rsid w:val="00015578"/>
    <w:rsid w:val="00024731"/>
    <w:rsid w:val="00026DEC"/>
    <w:rsid w:val="000505CA"/>
    <w:rsid w:val="0007651D"/>
    <w:rsid w:val="0009089A"/>
    <w:rsid w:val="000947E2"/>
    <w:rsid w:val="00095E04"/>
    <w:rsid w:val="000B33C5"/>
    <w:rsid w:val="000B45C3"/>
    <w:rsid w:val="000B473B"/>
    <w:rsid w:val="000D0E89"/>
    <w:rsid w:val="000E2689"/>
    <w:rsid w:val="000F0787"/>
    <w:rsid w:val="000F3FFF"/>
    <w:rsid w:val="00142613"/>
    <w:rsid w:val="00144DA7"/>
    <w:rsid w:val="0015356E"/>
    <w:rsid w:val="00155619"/>
    <w:rsid w:val="0016137B"/>
    <w:rsid w:val="00161D3F"/>
    <w:rsid w:val="001915D4"/>
    <w:rsid w:val="001A1FED"/>
    <w:rsid w:val="001A40E2"/>
    <w:rsid w:val="001C4805"/>
    <w:rsid w:val="001E4950"/>
    <w:rsid w:val="00201AC2"/>
    <w:rsid w:val="00210776"/>
    <w:rsid w:val="00214608"/>
    <w:rsid w:val="0021607B"/>
    <w:rsid w:val="002178AC"/>
    <w:rsid w:val="0022547C"/>
    <w:rsid w:val="00242736"/>
    <w:rsid w:val="0025410A"/>
    <w:rsid w:val="00261601"/>
    <w:rsid w:val="0027553E"/>
    <w:rsid w:val="0028012F"/>
    <w:rsid w:val="00281DA9"/>
    <w:rsid w:val="002828DF"/>
    <w:rsid w:val="00287876"/>
    <w:rsid w:val="00292C53"/>
    <w:rsid w:val="00294E22"/>
    <w:rsid w:val="002C22EA"/>
    <w:rsid w:val="002C59BA"/>
    <w:rsid w:val="00301AA9"/>
    <w:rsid w:val="00304A9C"/>
    <w:rsid w:val="003117F6"/>
    <w:rsid w:val="00323334"/>
    <w:rsid w:val="00345068"/>
    <w:rsid w:val="003533B8"/>
    <w:rsid w:val="003752BE"/>
    <w:rsid w:val="003A346A"/>
    <w:rsid w:val="003A4D4C"/>
    <w:rsid w:val="003B2917"/>
    <w:rsid w:val="003B541B"/>
    <w:rsid w:val="003D1D84"/>
    <w:rsid w:val="003E2B2F"/>
    <w:rsid w:val="003E6046"/>
    <w:rsid w:val="003F16F9"/>
    <w:rsid w:val="00402E34"/>
    <w:rsid w:val="00430C1F"/>
    <w:rsid w:val="00442595"/>
    <w:rsid w:val="0045323E"/>
    <w:rsid w:val="00464692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84AB6"/>
    <w:rsid w:val="005A452E"/>
    <w:rsid w:val="005A6EE7"/>
    <w:rsid w:val="005C2E40"/>
    <w:rsid w:val="005F1A7B"/>
    <w:rsid w:val="00621DEB"/>
    <w:rsid w:val="00634112"/>
    <w:rsid w:val="006355D8"/>
    <w:rsid w:val="00642ECD"/>
    <w:rsid w:val="006502A0"/>
    <w:rsid w:val="0067031A"/>
    <w:rsid w:val="006757E7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54539"/>
    <w:rsid w:val="00755D62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1755A"/>
    <w:rsid w:val="008450D6"/>
    <w:rsid w:val="00856FCA"/>
    <w:rsid w:val="00873B8C"/>
    <w:rsid w:val="00880E3B"/>
    <w:rsid w:val="008963CA"/>
    <w:rsid w:val="008A405F"/>
    <w:rsid w:val="008C7F34"/>
    <w:rsid w:val="008E580C"/>
    <w:rsid w:val="0090047A"/>
    <w:rsid w:val="00925026"/>
    <w:rsid w:val="00931264"/>
    <w:rsid w:val="00942A4B"/>
    <w:rsid w:val="00961D59"/>
    <w:rsid w:val="009B2CE4"/>
    <w:rsid w:val="009B2D55"/>
    <w:rsid w:val="009C0343"/>
    <w:rsid w:val="009E0D11"/>
    <w:rsid w:val="009E4012"/>
    <w:rsid w:val="00A24A16"/>
    <w:rsid w:val="00A37D14"/>
    <w:rsid w:val="00A42C0B"/>
    <w:rsid w:val="00A6111E"/>
    <w:rsid w:val="00A6168B"/>
    <w:rsid w:val="00A62028"/>
    <w:rsid w:val="00AA6236"/>
    <w:rsid w:val="00AB6AE7"/>
    <w:rsid w:val="00AD21F5"/>
    <w:rsid w:val="00AF02E5"/>
    <w:rsid w:val="00B06225"/>
    <w:rsid w:val="00B23C7A"/>
    <w:rsid w:val="00B305F5"/>
    <w:rsid w:val="00B46FF9"/>
    <w:rsid w:val="00B47E1D"/>
    <w:rsid w:val="00B74152"/>
    <w:rsid w:val="00B75483"/>
    <w:rsid w:val="00BA7952"/>
    <w:rsid w:val="00BB44B4"/>
    <w:rsid w:val="00BF0BBF"/>
    <w:rsid w:val="00BF6C8A"/>
    <w:rsid w:val="00C05571"/>
    <w:rsid w:val="00C1460B"/>
    <w:rsid w:val="00C246CE"/>
    <w:rsid w:val="00C54711"/>
    <w:rsid w:val="00C57FA2"/>
    <w:rsid w:val="00CC2E4D"/>
    <w:rsid w:val="00CC78A5"/>
    <w:rsid w:val="00CC7B16"/>
    <w:rsid w:val="00CE15FE"/>
    <w:rsid w:val="00CF6937"/>
    <w:rsid w:val="00D02E15"/>
    <w:rsid w:val="00D14F44"/>
    <w:rsid w:val="00D278E8"/>
    <w:rsid w:val="00D37618"/>
    <w:rsid w:val="00D421E8"/>
    <w:rsid w:val="00D43C05"/>
    <w:rsid w:val="00D44604"/>
    <w:rsid w:val="00D479B3"/>
    <w:rsid w:val="00D52283"/>
    <w:rsid w:val="00D524E5"/>
    <w:rsid w:val="00D72FEF"/>
    <w:rsid w:val="00D755FA"/>
    <w:rsid w:val="00D8654C"/>
    <w:rsid w:val="00D87884"/>
    <w:rsid w:val="00DC4A4E"/>
    <w:rsid w:val="00DD1874"/>
    <w:rsid w:val="00DD63BD"/>
    <w:rsid w:val="00DF05DB"/>
    <w:rsid w:val="00DF7E20"/>
    <w:rsid w:val="00E172C6"/>
    <w:rsid w:val="00E17F13"/>
    <w:rsid w:val="00E24309"/>
    <w:rsid w:val="00E24648"/>
    <w:rsid w:val="00E252BE"/>
    <w:rsid w:val="00E53D82"/>
    <w:rsid w:val="00E75405"/>
    <w:rsid w:val="00E9330A"/>
    <w:rsid w:val="00EE6B97"/>
    <w:rsid w:val="00F12C3B"/>
    <w:rsid w:val="00F26884"/>
    <w:rsid w:val="00F72ECC"/>
    <w:rsid w:val="00F8355F"/>
    <w:rsid w:val="00F90008"/>
    <w:rsid w:val="00FA3196"/>
    <w:rsid w:val="00FA5B3A"/>
    <w:rsid w:val="00FE07AC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6EBB3"/>
  <w15:docId w15:val="{5BE376CE-79A3-4474-8ADB-4635FED3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17F1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D43C05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43C0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43C05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43C05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diagnostic_Talking%20head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template_chemistry_diagnostic_Talking heads</Template>
  <TotalTime>287</TotalTime>
  <Pages>4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 Harden</dc:creator>
  <cp:keywords/>
  <dc:description/>
  <cp:lastModifiedBy>HEC Harden</cp:lastModifiedBy>
  <cp:revision>9</cp:revision>
  <cp:lastPrinted>2019-06-04T12:01:00Z</cp:lastPrinted>
  <dcterms:created xsi:type="dcterms:W3CDTF">2019-04-16T15:17:00Z</dcterms:created>
  <dcterms:modified xsi:type="dcterms:W3CDTF">2019-07-02T07:10:00Z</dcterms:modified>
</cp:coreProperties>
</file>