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E41A3" w14:textId="0B75DEF4" w:rsidR="00CF6937" w:rsidRPr="00312EE3" w:rsidRDefault="00EF10F2" w:rsidP="00312EE3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I</w:t>
      </w:r>
      <w:r w:rsidR="00171A7E">
        <w:rPr>
          <w:b/>
          <w:sz w:val="44"/>
          <w:szCs w:val="44"/>
        </w:rPr>
        <w:t>ndicators</w:t>
      </w:r>
    </w:p>
    <w:p w14:paraId="3088ED92" w14:textId="3023D974" w:rsidR="00E17F13" w:rsidRDefault="00E17F13" w:rsidP="00E17F13">
      <w:pPr>
        <w:spacing w:after="180"/>
      </w:pPr>
      <w:r w:rsidRPr="00F72719">
        <w:t xml:space="preserve">Some students are discussing </w:t>
      </w:r>
      <w:r w:rsidR="00171A7E">
        <w:t>indicators.</w:t>
      </w:r>
      <w:r w:rsidRPr="00F72719">
        <w:t xml:space="preserve"> </w:t>
      </w:r>
    </w:p>
    <w:p w14:paraId="100ECE7D" w14:textId="77777777" w:rsidR="00201AC2" w:rsidRDefault="00E17F13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C0BE3" wp14:editId="3CA1882C">
                <wp:simplePos x="0" y="0"/>
                <wp:positionH relativeFrom="column">
                  <wp:posOffset>428625</wp:posOffset>
                </wp:positionH>
                <wp:positionV relativeFrom="paragraph">
                  <wp:posOffset>293370</wp:posOffset>
                </wp:positionV>
                <wp:extent cx="2348865" cy="1276350"/>
                <wp:effectExtent l="0" t="0" r="13335" b="361950"/>
                <wp:wrapNone/>
                <wp:docPr id="3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865" cy="1276350"/>
                        </a:xfrm>
                        <a:prstGeom prst="wedgeRoundRectCallout">
                          <a:avLst>
                            <a:gd name="adj1" fmla="val 30179"/>
                            <a:gd name="adj2" fmla="val 76310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70AB87" w14:textId="558704C2" w:rsidR="00E17F13" w:rsidRPr="00F72719" w:rsidRDefault="00171A7E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12EE3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Tyler</w:t>
                            </w:r>
                            <w:r w:rsidR="00E17F13" w:rsidRPr="00312EE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312EE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2EE3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An indicator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844CD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tells you whether a solution is an acid or alkali.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C0BE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1" o:spid="_x0000_s1026" type="#_x0000_t62" style="position:absolute;margin-left:33.75pt;margin-top:23.1pt;width:184.9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" adj="17319,27283" fillcolor="#fafaea" strokecolor="#0f243e [1615]" strokeweight="1pt">
                <v:textbox>
                  <w:txbxContent>
                    <w:p w14:paraId="0770AB87" w14:textId="558704C2" w:rsidR="00E17F13" w:rsidRPr="00F72719" w:rsidRDefault="00171A7E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312EE3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Tyler</w:t>
                      </w:r>
                      <w:r w:rsidR="00E17F13" w:rsidRPr="00312EE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312EE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312EE3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An indicator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4844CD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tells you whether a solution is an acid or alkali.</w:t>
                      </w:r>
                    </w:p>
                  </w:txbxContent>
                </v:textbox>
              </v:shape>
            </w:pict>
          </mc:Fallback>
        </mc:AlternateContent>
      </w:r>
    </w:p>
    <w:p w14:paraId="231439B9" w14:textId="77777777" w:rsidR="00E17F13" w:rsidRDefault="00E17F13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77D8A6" wp14:editId="68D5F080">
                <wp:simplePos x="0" y="0"/>
                <wp:positionH relativeFrom="column">
                  <wp:posOffset>3343275</wp:posOffset>
                </wp:positionH>
                <wp:positionV relativeFrom="paragraph">
                  <wp:posOffset>110490</wp:posOffset>
                </wp:positionV>
                <wp:extent cx="2676525" cy="1057275"/>
                <wp:effectExtent l="0" t="0" r="28575" b="409575"/>
                <wp:wrapNone/>
                <wp:docPr id="34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57275"/>
                        </a:xfrm>
                        <a:prstGeom prst="wedgeRoundRectCallout">
                          <a:avLst>
                            <a:gd name="adj1" fmla="val -44436"/>
                            <a:gd name="adj2" fmla="val 85409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50671" w14:textId="72785CE7" w:rsidR="004844CD" w:rsidRPr="00F72719" w:rsidRDefault="00171A7E" w:rsidP="004844CD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12EE3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Jahan</w:t>
                            </w:r>
                            <w:r w:rsidR="00E17F13" w:rsidRPr="00312EE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312EE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04633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An indicator releases a red colour from acids (and blue from alkalis).</w:t>
                            </w:r>
                          </w:p>
                          <w:p w14:paraId="45D7169A" w14:textId="7D3E530D" w:rsidR="00E17F13" w:rsidRPr="00F72719" w:rsidRDefault="00E17F1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7D8A6" id="_x0000_s1027" type="#_x0000_t62" style="position:absolute;margin-left:263.25pt;margin-top:8.7pt;width:210.7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" adj="1202,29248" fillcolor="#fafaea" strokecolor="#0f243e [1615]" strokeweight="1pt">
                <v:textbox>
                  <w:txbxContent>
                    <w:p w14:paraId="5B050671" w14:textId="72785CE7" w:rsidR="004844CD" w:rsidRPr="00F72719" w:rsidRDefault="00171A7E" w:rsidP="004844CD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312EE3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Jahan</w:t>
                      </w:r>
                      <w:r w:rsidR="00E17F13" w:rsidRPr="00312EE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312EE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C04633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An indicator releases a red colour from acids (and blue from alkalis).</w:t>
                      </w:r>
                    </w:p>
                    <w:p w14:paraId="45D7169A" w14:textId="7D3E530D" w:rsidR="00E17F13" w:rsidRPr="00F72719" w:rsidRDefault="00E17F1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F73D68" w14:textId="77777777" w:rsidR="00E17F13" w:rsidRDefault="00E17F13" w:rsidP="006F3279">
      <w:pPr>
        <w:spacing w:after="240"/>
        <w:rPr>
          <w:szCs w:val="18"/>
        </w:rPr>
      </w:pPr>
    </w:p>
    <w:p w14:paraId="7CFB9864" w14:textId="77777777" w:rsidR="00E17F13" w:rsidRDefault="00E17F13" w:rsidP="006F3279">
      <w:pPr>
        <w:spacing w:after="240"/>
        <w:rPr>
          <w:szCs w:val="18"/>
        </w:rPr>
      </w:pPr>
    </w:p>
    <w:p w14:paraId="5B123DD2" w14:textId="789EFEFF" w:rsidR="00E17F13" w:rsidRDefault="00171A7E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FCE319" wp14:editId="535EDAAA">
                <wp:simplePos x="0" y="0"/>
                <wp:positionH relativeFrom="column">
                  <wp:posOffset>-219075</wp:posOffset>
                </wp:positionH>
                <wp:positionV relativeFrom="paragraph">
                  <wp:posOffset>334645</wp:posOffset>
                </wp:positionV>
                <wp:extent cx="2057400" cy="1333500"/>
                <wp:effectExtent l="0" t="0" r="533400" b="19050"/>
                <wp:wrapNone/>
                <wp:docPr id="35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33500"/>
                        </a:xfrm>
                        <a:prstGeom prst="wedgeRoundRectCallout">
                          <a:avLst>
                            <a:gd name="adj1" fmla="val 74434"/>
                            <a:gd name="adj2" fmla="val 2221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2A4F3" w14:textId="20784CF2" w:rsidR="00171A7E" w:rsidRPr="004844CD" w:rsidRDefault="00171A7E" w:rsidP="004844CD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12EE3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Leroy</w:t>
                            </w:r>
                            <w:r w:rsidRPr="00312EE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Pr="00312EE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844CD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Different indicators change colour at different pH levels.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CE319" id="_x0000_s1028" type="#_x0000_t62" style="position:absolute;margin-left:-17.25pt;margin-top:26.35pt;width:162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" adj="26878,11280" fillcolor="#fafaea" strokecolor="#0f243e [1615]" strokeweight="1pt">
                <v:textbox>
                  <w:txbxContent>
                    <w:p w14:paraId="3062A4F3" w14:textId="20784CF2" w:rsidR="00171A7E" w:rsidRPr="004844CD" w:rsidRDefault="00171A7E" w:rsidP="004844CD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312EE3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Leroy</w:t>
                      </w:r>
                      <w:r w:rsidRPr="00312EE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Pr="00312EE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4844CD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Different indicators change colour at different pH levels.</w:t>
                      </w:r>
                    </w:p>
                  </w:txbxContent>
                </v:textbox>
              </v:shape>
            </w:pict>
          </mc:Fallback>
        </mc:AlternateContent>
      </w:r>
      <w:r w:rsidR="00E17F13" w:rsidRPr="00E17F13">
        <w:rPr>
          <w:noProof/>
          <w:szCs w:val="1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3C91718" wp14:editId="7E240C57">
                <wp:simplePos x="0" y="0"/>
                <wp:positionH relativeFrom="column">
                  <wp:posOffset>2420771</wp:posOffset>
                </wp:positionH>
                <wp:positionV relativeFrom="paragraph">
                  <wp:posOffset>203816</wp:posOffset>
                </wp:positionV>
                <wp:extent cx="1200150" cy="771525"/>
                <wp:effectExtent l="0" t="0" r="0" b="9525"/>
                <wp:wrapNone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771525"/>
                          <a:chOff x="0" y="0"/>
                          <a:chExt cx="1428115" cy="973455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0" y="276225"/>
                            <a:ext cx="475615" cy="611505"/>
                            <a:chOff x="0" y="276225"/>
                            <a:chExt cx="527901" cy="688156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0" y="61086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70701" y="27622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952500" y="361950"/>
                            <a:ext cx="475615" cy="611505"/>
                            <a:chOff x="952500" y="361950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952500" y="69658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023201" y="36195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0" name="Group 50"/>
                        <wpg:cNvGrpSpPr>
                          <a:grpSpLocks noChangeAspect="1"/>
                        </wpg:cNvGrpSpPr>
                        <wpg:grpSpPr>
                          <a:xfrm>
                            <a:off x="342900" y="342900"/>
                            <a:ext cx="475615" cy="611505"/>
                            <a:chOff x="342900" y="342900"/>
                            <a:chExt cx="527901" cy="688156"/>
                          </a:xfrm>
                        </wpg:grpSpPr>
                        <wps:wsp>
                          <wps:cNvPr id="51" name="Freeform 51"/>
                          <wps:cNvSpPr/>
                          <wps:spPr>
                            <a:xfrm>
                              <a:off x="342900" y="6775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413601" y="34290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1A218" id="Group 7" o:spid="_x0000_s1026" style="position:absolute;margin-left:190.6pt;margin-top:16.05pt;width:94.5pt;height:60.75pt;z-index:251664384;mso-width-relative:margin;mso-height-relative:margin" coordsize="14281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v:group id="Group 50" o:spid="_x0000_s1039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o:lock v:ext="edit" aspectratio="t"/>
                  <v:shape id="Freeform 51" o:spid="_x0000_s1040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<v:path arrowok="t" o:connecttype="custom" o:connectlocs="527901,353518;0,353518;527901,353518" o:connectangles="0,0,0"/>
                  </v:shape>
                  <v:oval id="Oval 52" o:spid="_x0000_s1041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</v:group>
              </v:group>
            </w:pict>
          </mc:Fallback>
        </mc:AlternateContent>
      </w:r>
    </w:p>
    <w:p w14:paraId="65DA871D" w14:textId="77777777" w:rsidR="00E17F13" w:rsidRDefault="00E17F13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2396F7" wp14:editId="65D4F1FD">
                <wp:simplePos x="0" y="0"/>
                <wp:positionH relativeFrom="column">
                  <wp:posOffset>4343400</wp:posOffset>
                </wp:positionH>
                <wp:positionV relativeFrom="paragraph">
                  <wp:posOffset>135890</wp:posOffset>
                </wp:positionV>
                <wp:extent cx="1958340" cy="1047750"/>
                <wp:effectExtent l="381000" t="0" r="22860" b="19050"/>
                <wp:wrapNone/>
                <wp:docPr id="33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1047750"/>
                        </a:xfrm>
                        <a:prstGeom prst="wedgeRoundRectCallout">
                          <a:avLst>
                            <a:gd name="adj1" fmla="val -68678"/>
                            <a:gd name="adj2" fmla="val -12108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AD62B" w14:textId="571EA727" w:rsidR="00E17F13" w:rsidRPr="00F72719" w:rsidRDefault="00312EE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12EE3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Paul</w:t>
                            </w:r>
                            <w:r w:rsidR="00E17F13" w:rsidRPr="00312EE3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312EE3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71A7E" w:rsidRPr="00312EE3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Indicators</w:t>
                            </w:r>
                            <w:r w:rsidR="00171A7E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make an acid react with an alkali.</w:t>
                            </w:r>
                          </w:p>
                          <w:p w14:paraId="34D6FC80" w14:textId="77777777" w:rsidR="00E17F13" w:rsidRPr="00F72719" w:rsidRDefault="00E17F1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396F7" id="_x0000_s1029" type="#_x0000_t62" style="position:absolute;margin-left:342pt;margin-top:10.7pt;width:154.2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" adj="-4034,8185" fillcolor="#fafaea" strokecolor="#0f243e [1615]" strokeweight="1pt">
                <v:textbox>
                  <w:txbxContent>
                    <w:p w14:paraId="215AD62B" w14:textId="571EA727" w:rsidR="00E17F13" w:rsidRPr="00F72719" w:rsidRDefault="00312EE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312EE3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Paul</w:t>
                      </w:r>
                      <w:r w:rsidR="00E17F13" w:rsidRPr="00312EE3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312EE3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171A7E" w:rsidRPr="00312EE3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Indicators</w:t>
                      </w:r>
                      <w:r w:rsidR="00171A7E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make an acid react with an alkali.</w:t>
                      </w:r>
                    </w:p>
                    <w:p w14:paraId="34D6FC80" w14:textId="77777777" w:rsidR="00E17F13" w:rsidRPr="00F72719" w:rsidRDefault="00E17F1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7E5DF9" w14:textId="77777777" w:rsidR="00E17F13" w:rsidRDefault="00E17F13" w:rsidP="006F3279">
      <w:pPr>
        <w:spacing w:after="240"/>
        <w:rPr>
          <w:szCs w:val="18"/>
        </w:rPr>
      </w:pPr>
    </w:p>
    <w:p w14:paraId="09E7C54B" w14:textId="77777777" w:rsidR="00E17F13" w:rsidRDefault="00E17F13" w:rsidP="006F3279">
      <w:pPr>
        <w:spacing w:after="240"/>
        <w:rPr>
          <w:szCs w:val="18"/>
        </w:rPr>
      </w:pPr>
    </w:p>
    <w:p w14:paraId="1B888BB1" w14:textId="6AD50C78" w:rsidR="00E17F13" w:rsidRDefault="00E17F13" w:rsidP="006F3279">
      <w:pPr>
        <w:spacing w:after="240"/>
        <w:rPr>
          <w:szCs w:val="18"/>
        </w:rPr>
      </w:pPr>
    </w:p>
    <w:p w14:paraId="6063B6AD" w14:textId="77777777" w:rsidR="00E17F13" w:rsidRDefault="00E17F13" w:rsidP="006F3279">
      <w:pPr>
        <w:spacing w:after="240"/>
        <w:rPr>
          <w:szCs w:val="18"/>
        </w:rPr>
      </w:pPr>
    </w:p>
    <w:p w14:paraId="6C63FF95" w14:textId="77777777" w:rsidR="00E17F13" w:rsidRDefault="00E17F13" w:rsidP="006F3279">
      <w:pPr>
        <w:spacing w:after="240"/>
        <w:rPr>
          <w:szCs w:val="18"/>
        </w:rPr>
      </w:pPr>
    </w:p>
    <w:p w14:paraId="5350F72E" w14:textId="1E0CA438" w:rsidR="00E17F13" w:rsidRDefault="00E17F13" w:rsidP="006F3279">
      <w:pPr>
        <w:spacing w:after="240"/>
        <w:rPr>
          <w:szCs w:val="18"/>
        </w:rPr>
      </w:pPr>
    </w:p>
    <w:p w14:paraId="6604CC7C" w14:textId="77777777" w:rsidR="00312EE3" w:rsidRDefault="00312EE3" w:rsidP="006F3279">
      <w:pPr>
        <w:spacing w:after="240"/>
        <w:rPr>
          <w:szCs w:val="18"/>
        </w:rPr>
      </w:pPr>
    </w:p>
    <w:p w14:paraId="5BE18BB3" w14:textId="530D764A" w:rsidR="00E17F13" w:rsidRPr="00F72719" w:rsidRDefault="00171A7E" w:rsidP="00E17F13">
      <w:pPr>
        <w:pStyle w:val="ListParagraph"/>
        <w:numPr>
          <w:ilvl w:val="0"/>
          <w:numId w:val="4"/>
        </w:numPr>
        <w:spacing w:after="180"/>
        <w:ind w:left="714" w:hanging="357"/>
        <w:contextualSpacing w:val="0"/>
      </w:pPr>
      <w:r>
        <w:t>Who do you agree with, and why?</w:t>
      </w:r>
    </w:p>
    <w:p w14:paraId="3C1C0F8F" w14:textId="77777777" w:rsidR="00201AC2" w:rsidRPr="00201AC2" w:rsidRDefault="00201AC2" w:rsidP="006F3279">
      <w:pPr>
        <w:spacing w:after="240"/>
        <w:rPr>
          <w:szCs w:val="18"/>
        </w:rPr>
      </w:pPr>
    </w:p>
    <w:p w14:paraId="1B8DAC68" w14:textId="77777777" w:rsidR="00201AC2" w:rsidRDefault="00201AC2" w:rsidP="006F3279">
      <w:pPr>
        <w:spacing w:after="240"/>
        <w:rPr>
          <w:szCs w:val="18"/>
        </w:rPr>
      </w:pPr>
    </w:p>
    <w:p w14:paraId="251BC1E3" w14:textId="77777777" w:rsidR="00E17F13" w:rsidRDefault="00E17F13" w:rsidP="006F3279">
      <w:pPr>
        <w:spacing w:after="240"/>
        <w:rPr>
          <w:szCs w:val="18"/>
        </w:rPr>
      </w:pPr>
    </w:p>
    <w:p w14:paraId="34E9EC78" w14:textId="77777777" w:rsidR="00E17F13" w:rsidRDefault="00E17F13" w:rsidP="006F3279">
      <w:pPr>
        <w:spacing w:after="240"/>
        <w:rPr>
          <w:szCs w:val="18"/>
        </w:rPr>
      </w:pPr>
    </w:p>
    <w:p w14:paraId="0D218A9E" w14:textId="77777777" w:rsidR="00E17F13" w:rsidRDefault="00E17F13" w:rsidP="006F3279">
      <w:pPr>
        <w:spacing w:after="240"/>
        <w:rPr>
          <w:szCs w:val="18"/>
        </w:rPr>
      </w:pPr>
    </w:p>
    <w:p w14:paraId="5ACF8CC3" w14:textId="77777777" w:rsidR="00E17F13" w:rsidRDefault="00E17F13" w:rsidP="006F3279">
      <w:pPr>
        <w:spacing w:after="240"/>
        <w:rPr>
          <w:szCs w:val="18"/>
        </w:rPr>
      </w:pPr>
    </w:p>
    <w:p w14:paraId="67580BF9" w14:textId="77777777" w:rsidR="00E17F13" w:rsidRDefault="00E17F13" w:rsidP="006F3279">
      <w:pPr>
        <w:spacing w:after="240"/>
        <w:rPr>
          <w:szCs w:val="18"/>
        </w:rPr>
      </w:pPr>
    </w:p>
    <w:p w14:paraId="37D04851" w14:textId="77777777" w:rsidR="00E17F13" w:rsidRDefault="00E17F13" w:rsidP="006F3279">
      <w:pPr>
        <w:spacing w:after="240"/>
        <w:rPr>
          <w:szCs w:val="18"/>
        </w:rPr>
      </w:pPr>
    </w:p>
    <w:p w14:paraId="4C7324BD" w14:textId="237AE4EE" w:rsidR="00E17F13" w:rsidRDefault="00E17F13" w:rsidP="006F3279">
      <w:pPr>
        <w:spacing w:after="240"/>
        <w:rPr>
          <w:szCs w:val="18"/>
        </w:rPr>
      </w:pPr>
    </w:p>
    <w:p w14:paraId="3CAD55C1" w14:textId="60BF980A" w:rsidR="00EF10F2" w:rsidRDefault="00EF10F2" w:rsidP="006F3279">
      <w:pPr>
        <w:spacing w:after="240"/>
        <w:rPr>
          <w:szCs w:val="18"/>
        </w:rPr>
      </w:pPr>
    </w:p>
    <w:p w14:paraId="3138AA0D" w14:textId="65E07635" w:rsidR="00EF10F2" w:rsidRDefault="00EF10F2" w:rsidP="006F3279">
      <w:pPr>
        <w:spacing w:after="240"/>
        <w:rPr>
          <w:szCs w:val="18"/>
        </w:rPr>
      </w:pPr>
    </w:p>
    <w:p w14:paraId="53BEB283" w14:textId="77777777" w:rsidR="00EF10F2" w:rsidRDefault="00EF10F2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17F13" w14:paraId="5A73F372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78555447" w14:textId="77777777" w:rsidR="00E17F13" w:rsidRPr="001C71FB" w:rsidRDefault="00E17F13" w:rsidP="00677EDD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7C8F1E07" w14:textId="0C008834" w:rsidR="00E17F13" w:rsidRPr="001C71FB" w:rsidRDefault="00EF10F2" w:rsidP="00677EDD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Indicators</w:t>
            </w:r>
          </w:p>
        </w:tc>
        <w:tc>
          <w:tcPr>
            <w:tcW w:w="4508" w:type="dxa"/>
            <w:vAlign w:val="center"/>
          </w:tcPr>
          <w:p w14:paraId="197FE4A9" w14:textId="2C6B275D" w:rsidR="00E17F13" w:rsidRPr="001C71FB" w:rsidRDefault="00E17F13" w:rsidP="00E17F13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7F13" w14:paraId="31027C77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1EDCC114" w14:textId="77777777" w:rsidR="009C1F6B" w:rsidRDefault="009C1F6B" w:rsidP="00EF10F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</w:p>
          <w:p w14:paraId="010A422A" w14:textId="6238247D" w:rsidR="00EF10F2" w:rsidRPr="00F72719" w:rsidRDefault="00EF10F2" w:rsidP="00EF10F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Tyler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312EE3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An indicator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tells you whether a solution is an acid or alkali.</w:t>
            </w:r>
          </w:p>
          <w:p w14:paraId="2D4F4444" w14:textId="25D1E9FC" w:rsidR="00E17F13" w:rsidRPr="001C71FB" w:rsidRDefault="00E17F13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Align w:val="center"/>
          </w:tcPr>
          <w:p w14:paraId="44053CE9" w14:textId="47FDE876" w:rsidR="00EF10F2" w:rsidRPr="00F72719" w:rsidRDefault="00EF10F2" w:rsidP="00EF10F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Jahan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="00C04633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An indicator releases a red colour from acids (and blue from alkalis)</w:t>
            </w:r>
          </w:p>
          <w:p w14:paraId="54FAB51A" w14:textId="0EF40F8D" w:rsidR="00E17F13" w:rsidRPr="001C71FB" w:rsidRDefault="00E17F13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7F13" w14:paraId="3F69CAAF" w14:textId="77777777" w:rsidTr="00677EDD">
        <w:trPr>
          <w:trHeight w:val="1834"/>
        </w:trPr>
        <w:tc>
          <w:tcPr>
            <w:tcW w:w="4508" w:type="dxa"/>
            <w:vAlign w:val="center"/>
          </w:tcPr>
          <w:p w14:paraId="7C41395A" w14:textId="77777777" w:rsidR="009C1F6B" w:rsidRDefault="009C1F6B" w:rsidP="00EF10F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</w:p>
          <w:p w14:paraId="4E20F599" w14:textId="15E7E4CD" w:rsidR="00EF10F2" w:rsidRPr="004844CD" w:rsidRDefault="00EF10F2" w:rsidP="00EF10F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Leroy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Different indicators change colour at different pH levels.</w:t>
            </w:r>
          </w:p>
          <w:p w14:paraId="476DA8C9" w14:textId="30F1FA6D" w:rsidR="00E17F13" w:rsidRPr="001C71FB" w:rsidRDefault="00E17F13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Align w:val="center"/>
          </w:tcPr>
          <w:p w14:paraId="6BE75CE5" w14:textId="77777777" w:rsidR="00EF10F2" w:rsidRPr="00F72719" w:rsidRDefault="00EF10F2" w:rsidP="00EF10F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Paul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312EE3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Indicators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make an acid react with an alkali.</w:t>
            </w:r>
          </w:p>
          <w:p w14:paraId="54F112C4" w14:textId="19DA6F2A" w:rsidR="00E17F13" w:rsidRPr="001C71FB" w:rsidRDefault="00E17F13" w:rsidP="00677EDD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24CA0F6" w14:textId="10C7DB8E" w:rsidR="00EF10F2" w:rsidRDefault="00EF10F2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F10F2" w14:paraId="4A9A45A5" w14:textId="77777777" w:rsidTr="003E15A8">
        <w:trPr>
          <w:trHeight w:val="1834"/>
        </w:trPr>
        <w:tc>
          <w:tcPr>
            <w:tcW w:w="4508" w:type="dxa"/>
            <w:vAlign w:val="center"/>
          </w:tcPr>
          <w:p w14:paraId="221DA426" w14:textId="77777777" w:rsidR="00EF10F2" w:rsidRPr="001C71FB" w:rsidRDefault="00EF10F2" w:rsidP="003E15A8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662F0365" w14:textId="77777777" w:rsidR="00EF10F2" w:rsidRPr="001C71FB" w:rsidRDefault="00EF10F2" w:rsidP="003E15A8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Indicators</w:t>
            </w:r>
          </w:p>
        </w:tc>
        <w:tc>
          <w:tcPr>
            <w:tcW w:w="4508" w:type="dxa"/>
            <w:vAlign w:val="center"/>
          </w:tcPr>
          <w:p w14:paraId="34A21F5F" w14:textId="77777777" w:rsidR="00EF10F2" w:rsidRPr="001C71FB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10F2" w14:paraId="7BFEE8CC" w14:textId="77777777" w:rsidTr="003E15A8">
        <w:trPr>
          <w:trHeight w:val="1834"/>
        </w:trPr>
        <w:tc>
          <w:tcPr>
            <w:tcW w:w="4508" w:type="dxa"/>
            <w:vAlign w:val="center"/>
          </w:tcPr>
          <w:p w14:paraId="1E5EC371" w14:textId="77777777" w:rsidR="009C1F6B" w:rsidRDefault="009C1F6B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</w:p>
          <w:p w14:paraId="1B6EA562" w14:textId="6D422A54" w:rsidR="00EF10F2" w:rsidRPr="00F72719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Tyler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312EE3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An indicator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tells you whether a solution is an acid or alkali.</w:t>
            </w:r>
          </w:p>
          <w:p w14:paraId="7ECB5D4A" w14:textId="77777777" w:rsidR="00EF10F2" w:rsidRPr="001C71FB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Align w:val="center"/>
          </w:tcPr>
          <w:p w14:paraId="5AC6E507" w14:textId="13D8A8B5" w:rsidR="00EF10F2" w:rsidRPr="00F72719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Jahan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="00C04633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An indicator releases a red colour from acids (and blue from alkalis)</w:t>
            </w:r>
          </w:p>
          <w:p w14:paraId="1B4D3535" w14:textId="77777777" w:rsidR="00EF10F2" w:rsidRPr="001C71FB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10F2" w14:paraId="03196863" w14:textId="77777777" w:rsidTr="003E15A8">
        <w:trPr>
          <w:trHeight w:val="1834"/>
        </w:trPr>
        <w:tc>
          <w:tcPr>
            <w:tcW w:w="4508" w:type="dxa"/>
            <w:vAlign w:val="center"/>
          </w:tcPr>
          <w:p w14:paraId="2779F444" w14:textId="77777777" w:rsidR="009C1F6B" w:rsidRDefault="009C1F6B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</w:pPr>
          </w:p>
          <w:p w14:paraId="7D35E34D" w14:textId="347C8152" w:rsidR="00EF10F2" w:rsidRPr="004844CD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Leroy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Different indicators change colour at different pH levels.</w:t>
            </w:r>
          </w:p>
          <w:p w14:paraId="175DF14B" w14:textId="77777777" w:rsidR="00EF10F2" w:rsidRPr="001C71FB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Align w:val="center"/>
          </w:tcPr>
          <w:p w14:paraId="09FE8884" w14:textId="77777777" w:rsidR="00EF10F2" w:rsidRPr="00F72719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312EE3">
              <w:rPr>
                <w:rFonts w:eastAsia="Verdana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Paul</w:t>
            </w:r>
            <w:r w:rsidRPr="00312EE3">
              <w:rPr>
                <w:rFonts w:asciiTheme="minorHAnsi" w:eastAsia="Verdana" w:hAnsiTheme="minorHAnsi" w:cstheme="minorHAnsi"/>
                <w:b/>
                <w:bCs/>
                <w:color w:val="0F243E" w:themeColor="text2" w:themeShade="80"/>
                <w:kern w:val="24"/>
                <w:sz w:val="32"/>
                <w:szCs w:val="32"/>
              </w:rPr>
              <w:t>:</w:t>
            </w:r>
            <w:r w:rsidRPr="00312EE3"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</w:t>
            </w:r>
            <w:r w:rsidRPr="00312EE3"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>Indicators</w:t>
            </w:r>
            <w:r>
              <w:rPr>
                <w:rFonts w:eastAsia="Verdana" w:cstheme="minorHAnsi"/>
                <w:color w:val="0F243E" w:themeColor="text2" w:themeShade="80"/>
                <w:kern w:val="24"/>
                <w:sz w:val="32"/>
                <w:szCs w:val="32"/>
              </w:rPr>
              <w:t xml:space="preserve"> make an acid react with an alkali.</w:t>
            </w:r>
          </w:p>
          <w:p w14:paraId="04C7E143" w14:textId="77777777" w:rsidR="00EF10F2" w:rsidRPr="001C71FB" w:rsidRDefault="00EF10F2" w:rsidP="003E15A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3E966C" w14:textId="77777777" w:rsidR="00EF10F2" w:rsidRDefault="00EF10F2" w:rsidP="006F3279">
      <w:pPr>
        <w:spacing w:after="240"/>
        <w:rPr>
          <w:szCs w:val="18"/>
        </w:rPr>
      </w:pPr>
    </w:p>
    <w:p w14:paraId="04AA632D" w14:textId="77777777" w:rsidR="00E17F13" w:rsidRPr="00201AC2" w:rsidRDefault="00E17F13" w:rsidP="006F3279">
      <w:pPr>
        <w:spacing w:after="240"/>
        <w:rPr>
          <w:szCs w:val="18"/>
        </w:rPr>
        <w:sectPr w:rsidR="00E17F13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17AB63E2" w14:textId="5E98FC4D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171A7E">
        <w:rPr>
          <w:i/>
          <w:sz w:val="18"/>
          <w:szCs w:val="18"/>
        </w:rPr>
        <w:t>CSU: Substances and properties</w:t>
      </w:r>
      <w:r w:rsidR="0007651D">
        <w:rPr>
          <w:i/>
          <w:sz w:val="18"/>
          <w:szCs w:val="18"/>
        </w:rPr>
        <w:t xml:space="preserve"> &gt; Topic </w:t>
      </w:r>
      <w:r w:rsidR="00171A7E">
        <w:rPr>
          <w:i/>
          <w:sz w:val="18"/>
          <w:szCs w:val="18"/>
        </w:rPr>
        <w:t>CSU3: Acids and alkalis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171A7E">
        <w:rPr>
          <w:i/>
          <w:sz w:val="18"/>
          <w:szCs w:val="18"/>
        </w:rPr>
        <w:t>CSU3.1: pH scale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E1354C2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252380DD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00DA419C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26A77257" w14:textId="30FE84FB" w:rsidR="006F3279" w:rsidRPr="00CA4B46" w:rsidRDefault="00171A7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Indicators</w:t>
            </w:r>
          </w:p>
        </w:tc>
      </w:tr>
    </w:tbl>
    <w:p w14:paraId="5013B485" w14:textId="77777777" w:rsidR="006F3279" w:rsidRDefault="006F3279" w:rsidP="00E172C6">
      <w:pPr>
        <w:spacing w:after="180"/>
        <w:rPr>
          <w:b/>
        </w:rPr>
      </w:pPr>
    </w:p>
    <w:p w14:paraId="1F012AA9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171A7E" w14:paraId="46C95D99" w14:textId="77777777" w:rsidTr="00AC5E3E">
        <w:trPr>
          <w:trHeight w:val="340"/>
        </w:trPr>
        <w:tc>
          <w:tcPr>
            <w:tcW w:w="2196" w:type="dxa"/>
          </w:tcPr>
          <w:p w14:paraId="0ACE5A42" w14:textId="77777777" w:rsidR="00171A7E" w:rsidRDefault="00171A7E" w:rsidP="00171A7E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  <w:vAlign w:val="center"/>
          </w:tcPr>
          <w:p w14:paraId="296946AF" w14:textId="35DBEF5F" w:rsidR="00171A7E" w:rsidRDefault="00171A7E" w:rsidP="00171A7E">
            <w:pPr>
              <w:spacing w:before="60" w:after="60"/>
            </w:pPr>
            <w:r w:rsidRPr="009C1F6B">
              <w:t>Acidic and alkaline solutions may be compared using the pH scale.</w:t>
            </w:r>
          </w:p>
        </w:tc>
      </w:tr>
      <w:tr w:rsidR="00171A7E" w14:paraId="1F17D1C0" w14:textId="77777777" w:rsidTr="003F16F9">
        <w:trPr>
          <w:trHeight w:val="340"/>
        </w:trPr>
        <w:tc>
          <w:tcPr>
            <w:tcW w:w="2196" w:type="dxa"/>
          </w:tcPr>
          <w:p w14:paraId="36188F00" w14:textId="77777777" w:rsidR="00171A7E" w:rsidRDefault="00171A7E" w:rsidP="00171A7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6732B35D" w14:textId="55785960" w:rsidR="00171A7E" w:rsidRPr="009C1F6B" w:rsidRDefault="00171A7E" w:rsidP="00171A7E">
            <w:pPr>
              <w:spacing w:before="60" w:after="60"/>
            </w:pPr>
            <w:r>
              <w:t>Describe what information an indicator provides.</w:t>
            </w:r>
          </w:p>
        </w:tc>
      </w:tr>
      <w:tr w:rsidR="00171A7E" w14:paraId="31FA01C5" w14:textId="77777777" w:rsidTr="003F16F9">
        <w:trPr>
          <w:trHeight w:val="340"/>
        </w:trPr>
        <w:tc>
          <w:tcPr>
            <w:tcW w:w="2196" w:type="dxa"/>
          </w:tcPr>
          <w:p w14:paraId="6FD679DB" w14:textId="77777777" w:rsidR="00171A7E" w:rsidRDefault="00171A7E" w:rsidP="00171A7E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120DAEDD" w14:textId="05098907" w:rsidR="00171A7E" w:rsidRDefault="00171A7E" w:rsidP="00171A7E">
            <w:pPr>
              <w:spacing w:before="60" w:after="60"/>
            </w:pPr>
            <w:r>
              <w:t>talking heads</w:t>
            </w:r>
          </w:p>
        </w:tc>
      </w:tr>
      <w:tr w:rsidR="00171A7E" w14:paraId="27FFAA30" w14:textId="77777777" w:rsidTr="003F16F9">
        <w:trPr>
          <w:trHeight w:val="340"/>
        </w:trPr>
        <w:tc>
          <w:tcPr>
            <w:tcW w:w="2196" w:type="dxa"/>
          </w:tcPr>
          <w:p w14:paraId="5F229FDB" w14:textId="77777777" w:rsidR="00171A7E" w:rsidRDefault="00171A7E" w:rsidP="00171A7E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E5B84BA" w14:textId="6E5D13AA" w:rsidR="00171A7E" w:rsidRDefault="00171A7E" w:rsidP="00171A7E">
            <w:pPr>
              <w:spacing w:before="60" w:after="60"/>
            </w:pPr>
            <w:r>
              <w:t>indicator, acid, alkali, pH</w:t>
            </w:r>
          </w:p>
        </w:tc>
      </w:tr>
    </w:tbl>
    <w:p w14:paraId="1630CC61" w14:textId="77777777" w:rsidR="00E172C6" w:rsidRDefault="00E172C6" w:rsidP="00E172C6">
      <w:pPr>
        <w:spacing w:after="180"/>
      </w:pPr>
    </w:p>
    <w:p w14:paraId="71EB83CD" w14:textId="77777777" w:rsidR="00F72ECC" w:rsidRDefault="00F72ECC" w:rsidP="00F72ECC"/>
    <w:p w14:paraId="732C5478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06B16952" w14:textId="06A5F307" w:rsidR="00C05571" w:rsidRDefault="004844CD" w:rsidP="0050055B">
      <w:pPr>
        <w:spacing w:after="180"/>
      </w:pPr>
      <w:r>
        <w:t xml:space="preserve">Research </w:t>
      </w:r>
      <w:r>
        <w:fldChar w:fldCharType="begin"/>
      </w:r>
      <w:r>
        <w:instrText xml:space="preserve"> ADDIN EN.CITE &lt;EndNote&gt;&lt;Cite&gt;&lt;Author&gt;Nakhleh&lt;/Author&gt;&lt;Year&gt;1994&lt;/Year&gt;&lt;IDText&gt;Influence of levels of information as presented by different technologies on students&amp;apos; understanding of acid, base and pH concepts&lt;/IDText&gt;&lt;DisplayText&gt;(Nakhleh and Krajcik, 1994)&lt;/DisplayText&gt;&lt;record&gt;&lt;titles&gt;&lt;title&gt;Influence of levels of information as presented by different technologies on students&amp;apos; understanding of acid, base and pH concepts&lt;/title&gt;&lt;secondary-title&gt;Journal of Research in Science Teaching&lt;/secondary-title&gt;&lt;/titles&gt;&lt;pages&gt;1077-1096&lt;/pages&gt;&lt;number&gt;10&lt;/number&gt;&lt;contributors&gt;&lt;authors&gt;&lt;author&gt;Nakhleh, M.B.&lt;/author&gt;&lt;author&gt;Krajcik, J.S.&lt;/author&gt;&lt;/authors&gt;&lt;/contributors&gt;&lt;added-date format="utc"&gt;1558598715&lt;/added-date&gt;&lt;ref-type name="Journal Article"&gt;17&lt;/ref-type&gt;&lt;dates&gt;&lt;year&gt;1994&lt;/year&gt;&lt;/dates&gt;&lt;rec-number&gt;60&lt;/rec-number&gt;&lt;last-updated-date format="utc"&gt;1558599181&lt;/last-updated-date&gt;&lt;volume&gt;31&lt;/volume&gt;&lt;/record&gt;&lt;/Cite&gt;&lt;/EndNote&gt;</w:instrText>
      </w:r>
      <w:r>
        <w:fldChar w:fldCharType="separate"/>
      </w:r>
      <w:r>
        <w:rPr>
          <w:noProof/>
        </w:rPr>
        <w:t>(Nakhleh and Krajcik, 1994)</w:t>
      </w:r>
      <w:r>
        <w:fldChar w:fldCharType="end"/>
      </w:r>
      <w:r>
        <w:t xml:space="preserve"> found that students have a range of misunderstandings relating to colour. For example</w:t>
      </w:r>
      <w:r w:rsidR="00812E8E">
        <w:t>,</w:t>
      </w:r>
      <w:r>
        <w:t xml:space="preserve"> some though that acids and bases have their own particular colour and others that acids are coloured red and bases are coloured blue. </w:t>
      </w:r>
    </w:p>
    <w:p w14:paraId="7178CE4B" w14:textId="17E46E7E" w:rsidR="00812E8E" w:rsidRDefault="004844CD" w:rsidP="0050055B">
      <w:pPr>
        <w:spacing w:after="180"/>
      </w:pPr>
      <w:r>
        <w:t>A</w:t>
      </w:r>
      <w:r w:rsidR="009C1F6B">
        <w:t>nother</w:t>
      </w:r>
      <w:r>
        <w:t xml:space="preserve"> paper </w:t>
      </w:r>
      <w:r>
        <w:fldChar w:fldCharType="begin"/>
      </w:r>
      <w:r w:rsidR="009C1F6B">
        <w:instrText xml:space="preserve"> ADDIN EN.CITE &lt;EndNote&gt;&lt;Cite&gt;&lt;Author&gt;Demircio  ğlu&lt;/Author&gt;&lt;Year&gt;2005&lt;/Year&gt;&lt;IDText&gt;Conceptual change achieved through new teaching program on acids and bases&lt;/IDText&gt;&lt;DisplayText&gt;(Demircio  ğlu and Demircio  ğlu, 2005)&lt;/DisplayText&gt;&lt;record&gt;&lt;titles&gt;&lt;title&gt;Conceptual change achieved through new teaching program on acids and bases&lt;/title&gt;&lt;secondary-title&gt;Chemistry Education Research and Practice&lt;/secondary-title&gt;&lt;/titles&gt;&lt;pages&gt;36-51&lt;/pages&gt;&lt;number&gt;1&lt;/number&gt;&lt;contributors&gt;&lt;authors&gt;&lt;author&gt;Demircio  ğlu, Gökhan  Ayas,   Alipaşa&lt;/author&gt;&lt;author&gt;Demircio  ğlu,  Hülya&lt;/author&gt;&lt;/authors&gt;&lt;/contributors&gt;&lt;added-date format="utc"&gt;1558014870&lt;/added-date&gt;&lt;ref-type name="Journal Article"&gt;17&lt;/ref-type&gt;&lt;dates&gt;&lt;year&gt;2005&lt;/year&gt;&lt;/dates&gt;&lt;rec-number&gt;55&lt;/rec-number&gt;&lt;last-updated-date format="utc"&gt;1558015006&lt;/last-updated-date&gt;&lt;volume&gt;6&lt;/volume&gt;&lt;/record&gt;&lt;/Cite&gt;&lt;/EndNote&gt;</w:instrText>
      </w:r>
      <w:r>
        <w:fldChar w:fldCharType="separate"/>
      </w:r>
      <w:r w:rsidR="009C1F6B">
        <w:rPr>
          <w:noProof/>
        </w:rPr>
        <w:t>(Demircioğlu et al., 2005)</w:t>
      </w:r>
      <w:r>
        <w:fldChar w:fldCharType="end"/>
      </w:r>
      <w:r>
        <w:t xml:space="preserve"> describes a misunderstanding that indicators help with neutralisation. </w:t>
      </w:r>
      <w:r w:rsidR="001A7FCC">
        <w:t>T</w:t>
      </w:r>
      <w:r>
        <w:t>his may be a misinterpretation of experimental observations.</w:t>
      </w:r>
      <w:r w:rsidR="00812E8E">
        <w:t xml:space="preserve"> </w:t>
      </w:r>
    </w:p>
    <w:p w14:paraId="322981BB" w14:textId="316F9D9C" w:rsidR="004844CD" w:rsidRDefault="00812E8E" w:rsidP="0050055B">
      <w:pPr>
        <w:spacing w:after="180"/>
      </w:pPr>
      <w:r>
        <w:t xml:space="preserve">Sheppard </w:t>
      </w:r>
      <w:r>
        <w:fldChar w:fldCharType="begin"/>
      </w:r>
      <w:r>
        <w:instrText xml:space="preserve"> ADDIN EN.CITE &lt;EndNote&gt;&lt;Cite ExcludeAuth="1"&gt;&lt;Author&gt;Sheppard&lt;/Author&gt;&lt;Year&gt;2006&lt;/Year&gt;&lt;IDText&gt;High school students&amp;apos; understanding of titrations and related acid-base phenomena&lt;/IDText&gt;&lt;DisplayText&gt;(2006)&lt;/DisplayText&gt;&lt;record&gt;&lt;titles&gt;&lt;title&gt;High school students&amp;apos; understanding of titrations and related acid-base phenomena&lt;/title&gt;&lt;secondary-title&gt;Chemistry Education Research and Practice&lt;/secondary-title&gt;&lt;/titles&gt;&lt;pages&gt;32-45&lt;/pages&gt;&lt;number&gt;1&lt;/number&gt;&lt;contributors&gt;&lt;authors&gt;&lt;author&gt;Sheppard, Keith&lt;/author&gt;&lt;/authors&gt;&lt;/contributors&gt;&lt;added-date format="utc"&gt;1557928167&lt;/added-date&gt;&lt;ref-type name="Journal Article"&gt;17&lt;/ref-type&gt;&lt;dates&gt;&lt;year&gt;2006&lt;/year&gt;&lt;/dates&gt;&lt;rec-number&gt;52&lt;/rec-number&gt;&lt;last-updated-date format="utc"&gt;1557928236&lt;/last-updated-date&gt;&lt;volume&gt;7&lt;/volume&gt;&lt;/record&gt;&lt;/Cite&gt;&lt;/EndNote&gt;</w:instrText>
      </w:r>
      <w:r>
        <w:fldChar w:fldCharType="separate"/>
      </w:r>
      <w:r>
        <w:rPr>
          <w:noProof/>
        </w:rPr>
        <w:t>(2006)</w:t>
      </w:r>
      <w:r>
        <w:fldChar w:fldCharType="end"/>
      </w:r>
      <w:r>
        <w:t xml:space="preserve"> undertook research into high school students’ understanding of titration and acid-base phenomena related to this. Of the students who took part in this small study, all thought that the indicator would change colour at pH</w:t>
      </w:r>
      <w:r w:rsidR="001A7FCC">
        <w:t xml:space="preserve"> </w:t>
      </w:r>
      <w:r>
        <w:t>7. This may be due to students</w:t>
      </w:r>
      <w:r w:rsidR="003239DE">
        <w:t>’</w:t>
      </w:r>
      <w:r>
        <w:t xml:space="preserve"> initial introduction to indicators being through the use of litmus to distinguish acids and alkalis.</w:t>
      </w:r>
    </w:p>
    <w:p w14:paraId="4E87EA41" w14:textId="09A5FBF7" w:rsidR="003239DE" w:rsidRDefault="003239DE" w:rsidP="0050055B">
      <w:pPr>
        <w:spacing w:after="180"/>
      </w:pPr>
      <w:r>
        <w:t>Nakhleh and Kraj</w:t>
      </w:r>
      <w:r w:rsidR="009C1F6B">
        <w:t>c</w:t>
      </w:r>
      <w:r>
        <w:t xml:space="preserve">ik </w:t>
      </w:r>
      <w:r>
        <w:fldChar w:fldCharType="begin"/>
      </w:r>
      <w:r>
        <w:instrText xml:space="preserve"> ADDIN EN.CITE &lt;EndNote&gt;&lt;Cite ExcludeAuth="1"&gt;&lt;Author&gt;Nakhleh&lt;/Author&gt;&lt;Year&gt;1994&lt;/Year&gt;&lt;IDText&gt;Influence of levels of information as presented by different technologies on students&amp;apos; understanding of acid, base and pH concepts&lt;/IDText&gt;&lt;DisplayText&gt;(1994)&lt;/DisplayText&gt;&lt;record&gt;&lt;titles&gt;&lt;title&gt;Influence of levels of information as presented by different technologies on students&amp;apos; understanding of acid, base and pH concepts&lt;/title&gt;&lt;secondary-title&gt;Journal of Research in Science Teaching&lt;/secondary-title&gt;&lt;/titles&gt;&lt;pages&gt;1077-1096&lt;/pages&gt;&lt;number&gt;10&lt;/number&gt;&lt;contributors&gt;&lt;authors&gt;&lt;author&gt;Nakhleh, M.B.&lt;/author&gt;&lt;author&gt;Krajcik, J.S.&lt;/author&gt;&lt;/authors&gt;&lt;/contributors&gt;&lt;added-date format="utc"&gt;1558598715&lt;/added-date&gt;&lt;ref-type name="Journal Article"&gt;17&lt;/ref-type&gt;&lt;dates&gt;&lt;year&gt;1994&lt;/year&gt;&lt;/dates&gt;&lt;rec-number&gt;60&lt;/rec-number&gt;&lt;last-updated-date format="utc"&gt;1558599181&lt;/last-updated-date&gt;&lt;volume&gt;31&lt;/volume&gt;&lt;/record&gt;&lt;/Cite&gt;&lt;/EndNote&gt;</w:instrText>
      </w:r>
      <w:r>
        <w:fldChar w:fldCharType="separate"/>
      </w:r>
      <w:r>
        <w:rPr>
          <w:noProof/>
        </w:rPr>
        <w:t>(1994)</w:t>
      </w:r>
      <w:r>
        <w:fldChar w:fldCharType="end"/>
      </w:r>
      <w:r>
        <w:t xml:space="preserve"> recommend ‘prelab discussion’ to focus students attention on what to observe and to make the objectives of the experiment clear as well as ‘post-lab’ discussion to uncover and confront any alternative conceptions that may arise during the course of the experiment.</w:t>
      </w:r>
    </w:p>
    <w:p w14:paraId="5F222DA7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3D3E48B8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14:paraId="197887A6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14:paraId="3FF8A5C0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14:paraId="3A8876DD" w14:textId="77777777" w:rsidR="009C1F6B" w:rsidRDefault="009C1F6B" w:rsidP="00E17F13">
      <w:pPr>
        <w:spacing w:after="180"/>
        <w:rPr>
          <w:rFonts w:cstheme="minorHAnsi"/>
          <w:i/>
        </w:rPr>
      </w:pPr>
    </w:p>
    <w:p w14:paraId="0B6D0016" w14:textId="77777777" w:rsidR="009C1F6B" w:rsidRDefault="009C1F6B" w:rsidP="00E17F13">
      <w:pPr>
        <w:spacing w:after="180"/>
        <w:rPr>
          <w:rFonts w:cstheme="minorHAnsi"/>
          <w:i/>
        </w:rPr>
      </w:pPr>
    </w:p>
    <w:p w14:paraId="4126D2B9" w14:textId="77777777" w:rsidR="009C1F6B" w:rsidRDefault="009C1F6B" w:rsidP="00E17F13">
      <w:pPr>
        <w:spacing w:after="180"/>
        <w:rPr>
          <w:rFonts w:cstheme="minorHAnsi"/>
          <w:i/>
        </w:rPr>
      </w:pPr>
    </w:p>
    <w:p w14:paraId="40FB844D" w14:textId="6FA8FE0B" w:rsidR="00E17F13" w:rsidRPr="00816065" w:rsidRDefault="00E17F13" w:rsidP="00E17F13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0C0F57BE" w14:textId="3D59DB5A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The quality of the discussions </w:t>
      </w:r>
      <w:r w:rsidR="001A7FCC">
        <w:rPr>
          <w:rFonts w:cstheme="minorHAnsi"/>
        </w:rPr>
        <w:t>may</w:t>
      </w:r>
      <w:r w:rsidRPr="00816065">
        <w:rPr>
          <w:rFonts w:cstheme="minorHAnsi"/>
        </w:rPr>
        <w:t xml:space="preserve">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</w:t>
      </w:r>
      <w:r w:rsidR="00475CBA">
        <w:rPr>
          <w:rFonts w:cstheme="minorHAnsi"/>
        </w:rPr>
        <w:t xml:space="preserve">.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43A5B85D" w14:textId="77777777" w:rsidR="00E17F13" w:rsidRPr="00816065" w:rsidRDefault="00E17F13" w:rsidP="00E17F13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003BF00C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48F310E2" w14:textId="7E2A1825" w:rsidR="00312EE3" w:rsidRDefault="00312EE3" w:rsidP="00BF6C8A">
      <w:pPr>
        <w:spacing w:after="180"/>
      </w:pPr>
      <w:r>
        <w:t>Litmus and universal indicator do tell you whether a solution is acid or alkali</w:t>
      </w:r>
      <w:r w:rsidR="009C1F6B">
        <w:t>,</w:t>
      </w:r>
      <w:r>
        <w:t xml:space="preserve"> so Tyler is partly right however other indicators change</w:t>
      </w:r>
      <w:r w:rsidR="009C1F6B">
        <w:t xml:space="preserve"> colour</w:t>
      </w:r>
      <w:r>
        <w:t xml:space="preserve"> at other </w:t>
      </w:r>
      <w:r w:rsidR="009C1F6B">
        <w:t>values of pH,</w:t>
      </w:r>
      <w:r>
        <w:t xml:space="preserve"> so Leroy’s answer applies more generally. </w:t>
      </w:r>
    </w:p>
    <w:p w14:paraId="1799EEB0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07668F35" w14:textId="1CD74425" w:rsidR="004F039C" w:rsidRPr="00475CBA" w:rsidRDefault="00312EE3" w:rsidP="006A4440">
      <w:pPr>
        <w:spacing w:after="180"/>
      </w:pPr>
      <w:r w:rsidRPr="00475CBA">
        <w:t>A student who thinks that an indicator makes an</w:t>
      </w:r>
      <w:r w:rsidR="00475CBA">
        <w:t xml:space="preserve"> </w:t>
      </w:r>
      <w:r w:rsidRPr="00475CBA">
        <w:t>acid react with an alkali may have misinterpreted an experiment in which indictor was added to show</w:t>
      </w:r>
      <w:r w:rsidR="001A7FCC">
        <w:t xml:space="preserve"> the</w:t>
      </w:r>
      <w:r w:rsidRPr="00475CBA">
        <w:t xml:space="preserve"> change of pH in a neutralisation reaction. Understanding of salt formation through neutralisation is explored in key concept 4.1: Making salts.</w:t>
      </w:r>
    </w:p>
    <w:p w14:paraId="41225784" w14:textId="094B0690" w:rsidR="00312EE3" w:rsidRPr="00475CBA" w:rsidRDefault="00312EE3" w:rsidP="006A4440">
      <w:pPr>
        <w:spacing w:after="180"/>
      </w:pPr>
      <w:r w:rsidRPr="00475CBA">
        <w:t>A student who agrees that an indicator releases a red colour from an acid</w:t>
      </w:r>
      <w:r w:rsidR="00C04633">
        <w:t xml:space="preserve"> (and blue from alkalis)</w:t>
      </w:r>
      <w:r w:rsidRPr="00475CBA">
        <w:t xml:space="preserve"> may benefit from </w:t>
      </w:r>
      <w:r w:rsidR="00C04633">
        <w:t xml:space="preserve">the </w:t>
      </w:r>
      <w:r w:rsidRPr="00475CBA">
        <w:t xml:space="preserve">use of litmus or universal indicator paper rather than liquid so that the acid </w:t>
      </w:r>
      <w:r w:rsidR="00C04633">
        <w:t xml:space="preserve">or alkali </w:t>
      </w:r>
      <w:r w:rsidRPr="00475CBA">
        <w:t>remains obviously colourless.</w:t>
      </w:r>
      <w:r w:rsidR="009C1F6B">
        <w:t xml:space="preserve"> </w:t>
      </w:r>
    </w:p>
    <w:p w14:paraId="379F2728" w14:textId="284101AC" w:rsidR="00A6111E" w:rsidRDefault="004F039C" w:rsidP="00EF10F2">
      <w:pPr>
        <w:spacing w:after="180"/>
      </w:pPr>
      <w:r w:rsidRPr="004F039C">
        <w:t xml:space="preserve">If students have </w:t>
      </w:r>
      <w:r w:rsidR="001E4950">
        <w:t>misunderstanding</w:t>
      </w:r>
      <w:r w:rsidRPr="004F039C">
        <w:t xml:space="preserve">s about </w:t>
      </w:r>
      <w:r w:rsidR="00475CBA">
        <w:t xml:space="preserve">indicators always </w:t>
      </w:r>
      <w:r w:rsidR="00A317F6">
        <w:t xml:space="preserve">being able to distinguish an acid from an alkali may benefit from being introduced to a wider range of indicators. </w:t>
      </w:r>
    </w:p>
    <w:p w14:paraId="343DAE0C" w14:textId="085395C9" w:rsidR="00EF10F2" w:rsidRPr="00EF10F2" w:rsidRDefault="00EF10F2" w:rsidP="00EF10F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t>CLEAPSS have produced instructions for a microscale chemistry practical which shows the colour of a variety of indicators at different pH.</w:t>
      </w:r>
      <w:bookmarkStart w:id="0" w:name="_GoBack"/>
      <w:bookmarkEnd w:id="0"/>
      <w:r w:rsidR="009C1F6B">
        <w:t xml:space="preserve"> </w:t>
      </w:r>
      <w:r>
        <w:t xml:space="preserve"> CLEAPSS members may download </w:t>
      </w:r>
      <w:r w:rsidR="009C1F6B">
        <w:t xml:space="preserve">guidance </w:t>
      </w:r>
      <w:r>
        <w:t xml:space="preserve">from </w:t>
      </w:r>
      <w:hyperlink r:id="rId9" w:tgtFrame="_blank" w:history="1">
        <w:r w:rsidRPr="00EF10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http://science.cleapss.org.uk/Resource-Info/PP057-Making-a-Universal-Indicator-A-Microscale-Approach.aspx</w:t>
        </w:r>
      </w:hyperlink>
      <w:r w:rsidRPr="00EF10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FADEE55" w14:textId="3C6666D9" w:rsidR="003117F6" w:rsidRPr="00EF10F2" w:rsidRDefault="00CC78A5" w:rsidP="00EF10F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7E9D2178" w14:textId="6CFE7547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(UYSEG)</w:t>
      </w:r>
      <w:r w:rsidR="00312EE3">
        <w:t>.</w:t>
      </w:r>
    </w:p>
    <w:p w14:paraId="6D19FCB1" w14:textId="193120CD" w:rsidR="00CC78A5" w:rsidRDefault="00D278E8" w:rsidP="00E172C6">
      <w:pPr>
        <w:spacing w:after="180"/>
      </w:pPr>
      <w:r w:rsidRPr="0045323E">
        <w:t xml:space="preserve">Images: </w:t>
      </w:r>
      <w:r w:rsidR="00312EE3">
        <w:t>None</w:t>
      </w:r>
    </w:p>
    <w:p w14:paraId="18FFF522" w14:textId="77777777" w:rsidR="00B46FF9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77A5DC36" w14:textId="6C5E7136" w:rsidR="009C1F6B" w:rsidRPr="009C1F6B" w:rsidRDefault="004844CD" w:rsidP="009C1F6B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9C1F6B" w:rsidRPr="009C1F6B">
        <w:t>Demirci</w:t>
      </w:r>
      <w:r w:rsidR="009C1F6B">
        <w:t>o</w:t>
      </w:r>
      <w:r w:rsidR="009C1F6B" w:rsidRPr="009C1F6B">
        <w:t xml:space="preserve">ğlu, G. A., Alipaşa and Demircioğlu, H. (2005). Conceptual change achieved through new teaching program on acids and bases. </w:t>
      </w:r>
      <w:r w:rsidR="009C1F6B" w:rsidRPr="009C1F6B">
        <w:rPr>
          <w:i/>
        </w:rPr>
        <w:t>Chemistry Education Research and Practice,</w:t>
      </w:r>
      <w:r w:rsidR="009C1F6B" w:rsidRPr="009C1F6B">
        <w:t xml:space="preserve"> 6(1)</w:t>
      </w:r>
      <w:r w:rsidR="009C1F6B" w:rsidRPr="009C1F6B">
        <w:rPr>
          <w:b/>
        </w:rPr>
        <w:t>,</w:t>
      </w:r>
      <w:r w:rsidR="009C1F6B" w:rsidRPr="009C1F6B">
        <w:t xml:space="preserve"> 36-51.</w:t>
      </w:r>
    </w:p>
    <w:p w14:paraId="51A24119" w14:textId="77777777" w:rsidR="009C1F6B" w:rsidRPr="009C1F6B" w:rsidRDefault="009C1F6B" w:rsidP="009C1F6B">
      <w:pPr>
        <w:pStyle w:val="EndNoteBibliography"/>
      </w:pPr>
      <w:r w:rsidRPr="009C1F6B">
        <w:t xml:space="preserve">Nakhleh, M. B. and Krajcik, J. S. (1994). Influence of levels of information as presented by different technologies on students' understanding of acid, base and pH concepts. </w:t>
      </w:r>
      <w:r w:rsidRPr="009C1F6B">
        <w:rPr>
          <w:i/>
        </w:rPr>
        <w:t>Journal of Research in Science Teaching,</w:t>
      </w:r>
      <w:r w:rsidRPr="009C1F6B">
        <w:t xml:space="preserve"> 31(10)</w:t>
      </w:r>
      <w:r w:rsidRPr="009C1F6B">
        <w:rPr>
          <w:b/>
        </w:rPr>
        <w:t>,</w:t>
      </w:r>
      <w:r w:rsidRPr="009C1F6B">
        <w:t xml:space="preserve"> 1077-1096.</w:t>
      </w:r>
    </w:p>
    <w:p w14:paraId="2A48367B" w14:textId="77777777" w:rsidR="009C1F6B" w:rsidRPr="009C1F6B" w:rsidRDefault="009C1F6B" w:rsidP="009C1F6B">
      <w:pPr>
        <w:pStyle w:val="EndNoteBibliography"/>
      </w:pPr>
      <w:r w:rsidRPr="009C1F6B">
        <w:t xml:space="preserve">Sheppard, K. (2006). High school students' understanding of titrations and related acid-base phenomena. </w:t>
      </w:r>
      <w:r w:rsidRPr="009C1F6B">
        <w:rPr>
          <w:i/>
        </w:rPr>
        <w:t>Chemistry Education Research and Practice,</w:t>
      </w:r>
      <w:r w:rsidRPr="009C1F6B">
        <w:t xml:space="preserve"> 7(1)</w:t>
      </w:r>
      <w:r w:rsidRPr="009C1F6B">
        <w:rPr>
          <w:b/>
        </w:rPr>
        <w:t>,</w:t>
      </w:r>
      <w:r w:rsidRPr="009C1F6B">
        <w:t xml:space="preserve"> 32-45.</w:t>
      </w:r>
    </w:p>
    <w:p w14:paraId="2E6BE34F" w14:textId="46970283" w:rsidR="0067031A" w:rsidRPr="0067031A" w:rsidRDefault="004844CD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1C8E8" w14:textId="77777777" w:rsidR="00DF749B" w:rsidRDefault="00DF749B" w:rsidP="000B473B">
      <w:r>
        <w:separator/>
      </w:r>
    </w:p>
  </w:endnote>
  <w:endnote w:type="continuationSeparator" w:id="0">
    <w:p w14:paraId="6AB89B40" w14:textId="77777777" w:rsidR="00DF749B" w:rsidRDefault="00DF749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28B05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E52561D" wp14:editId="17BE8BF3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C510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17F13">
      <w:rPr>
        <w:noProof/>
      </w:rPr>
      <w:t>2</w:t>
    </w:r>
    <w:r>
      <w:rPr>
        <w:noProof/>
      </w:rPr>
      <w:fldChar w:fldCharType="end"/>
    </w:r>
  </w:p>
  <w:p w14:paraId="7E8BE9C0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58935EA7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72361" w14:textId="77777777" w:rsidR="00DF749B" w:rsidRDefault="00DF749B" w:rsidP="000B473B">
      <w:r>
        <w:separator/>
      </w:r>
    </w:p>
  </w:footnote>
  <w:footnote w:type="continuationSeparator" w:id="0">
    <w:p w14:paraId="380B5063" w14:textId="77777777" w:rsidR="00DF749B" w:rsidRDefault="00DF749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FF6F3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FCE0A7C" wp14:editId="3E74F29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8C5A63" wp14:editId="4E744A47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CBCB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2D312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040BB4F5" wp14:editId="5029E00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183B817" wp14:editId="653A44D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F14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72539"/>
    <w:multiLevelType w:val="hybridMultilevel"/>
    <w:tmpl w:val="74AC7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728B3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71A7E"/>
    <w:rsid w:val="001915D4"/>
    <w:rsid w:val="001A1FED"/>
    <w:rsid w:val="001A40E2"/>
    <w:rsid w:val="001A7FCC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28B3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04A9C"/>
    <w:rsid w:val="003117F6"/>
    <w:rsid w:val="00312EE3"/>
    <w:rsid w:val="00323334"/>
    <w:rsid w:val="003239DE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75CBA"/>
    <w:rsid w:val="004844CD"/>
    <w:rsid w:val="004B0EE1"/>
    <w:rsid w:val="004B1022"/>
    <w:rsid w:val="004C5D20"/>
    <w:rsid w:val="004D0D83"/>
    <w:rsid w:val="004E1DF1"/>
    <w:rsid w:val="004E5592"/>
    <w:rsid w:val="004F039C"/>
    <w:rsid w:val="0050055B"/>
    <w:rsid w:val="00507A59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031A"/>
    <w:rsid w:val="006772F5"/>
    <w:rsid w:val="00695159"/>
    <w:rsid w:val="006A4440"/>
    <w:rsid w:val="006B0615"/>
    <w:rsid w:val="006C2854"/>
    <w:rsid w:val="006D166B"/>
    <w:rsid w:val="006F3279"/>
    <w:rsid w:val="006F6C6B"/>
    <w:rsid w:val="00704AEE"/>
    <w:rsid w:val="00722F9A"/>
    <w:rsid w:val="00754539"/>
    <w:rsid w:val="00755D62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2E8E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C1F6B"/>
    <w:rsid w:val="009E0D11"/>
    <w:rsid w:val="00A24A16"/>
    <w:rsid w:val="00A317F6"/>
    <w:rsid w:val="00A37D14"/>
    <w:rsid w:val="00A42C0B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4633"/>
    <w:rsid w:val="00C05571"/>
    <w:rsid w:val="00C1460B"/>
    <w:rsid w:val="00C1514A"/>
    <w:rsid w:val="00C246CE"/>
    <w:rsid w:val="00C54711"/>
    <w:rsid w:val="00C57FA2"/>
    <w:rsid w:val="00CC2E4D"/>
    <w:rsid w:val="00CC78A5"/>
    <w:rsid w:val="00CC7B16"/>
    <w:rsid w:val="00CE15FE"/>
    <w:rsid w:val="00CF6937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49B"/>
    <w:rsid w:val="00DF7E20"/>
    <w:rsid w:val="00E172C6"/>
    <w:rsid w:val="00E17F13"/>
    <w:rsid w:val="00E24309"/>
    <w:rsid w:val="00E252BE"/>
    <w:rsid w:val="00E53D82"/>
    <w:rsid w:val="00E9330A"/>
    <w:rsid w:val="00EE6B97"/>
    <w:rsid w:val="00EF10F2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443CF"/>
  <w15:docId w15:val="{ED2039A4-57C9-4172-AE16-8053447E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17F1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4844C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44C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844C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844CD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F10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9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science.cleapss.org.uk/Resource-Info/PP057-Making-a-Universal-Indicator-A-Microscale-Approa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Talking%20hea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template_chemistry_diagnostic_Talking heads</Template>
  <TotalTime>112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 Harden</dc:creator>
  <cp:lastModifiedBy>HEC Harden</cp:lastModifiedBy>
  <cp:revision>6</cp:revision>
  <cp:lastPrinted>2017-02-24T16:20:00Z</cp:lastPrinted>
  <dcterms:created xsi:type="dcterms:W3CDTF">2019-05-23T09:10:00Z</dcterms:created>
  <dcterms:modified xsi:type="dcterms:W3CDTF">2019-07-02T07:48:00Z</dcterms:modified>
</cp:coreProperties>
</file>