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E036E1" w:rsidP="00201AC2">
      <w:pPr>
        <w:spacing w:after="180"/>
        <w:rPr>
          <w:b/>
          <w:sz w:val="44"/>
          <w:szCs w:val="44"/>
        </w:rPr>
      </w:pPr>
      <w:r w:rsidRPr="00E036E1">
        <w:rPr>
          <w:b/>
          <w:sz w:val="44"/>
          <w:szCs w:val="44"/>
        </w:rPr>
        <w:t>Making gas (Part 1)</w:t>
      </w:r>
    </w:p>
    <w:p w:rsidR="00201AC2" w:rsidRDefault="00201AC2" w:rsidP="00201AC2">
      <w:pPr>
        <w:spacing w:after="180"/>
      </w:pPr>
    </w:p>
    <w:p w:rsidR="00E036E1" w:rsidRDefault="00E036E1" w:rsidP="00E036E1">
      <w:pPr>
        <w:spacing w:after="180"/>
        <w:jc w:val="center"/>
      </w:pPr>
      <w:r>
        <w:rPr>
          <w:noProof/>
          <w:lang w:eastAsia="en-GB"/>
        </w:rPr>
        <w:drawing>
          <wp:inline distT="0" distB="0" distL="0" distR="0">
            <wp:extent cx="1304925" cy="160297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e-5458997_64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04925" cy="1602979"/>
                    </a:xfrm>
                    <a:prstGeom prst="rect">
                      <a:avLst/>
                    </a:prstGeom>
                  </pic:spPr>
                </pic:pic>
              </a:graphicData>
            </a:graphic>
          </wp:inline>
        </w:drawing>
      </w:r>
    </w:p>
    <w:p w:rsidR="00E036E1" w:rsidRDefault="00E036E1" w:rsidP="00201AC2">
      <w:pPr>
        <w:spacing w:after="180"/>
      </w:pPr>
    </w:p>
    <w:p w:rsidR="006C6AD4" w:rsidRDefault="00E036E1" w:rsidP="006C6AD4">
      <w:pPr>
        <w:pStyle w:val="ListParagraph"/>
        <w:numPr>
          <w:ilvl w:val="0"/>
          <w:numId w:val="3"/>
        </w:numPr>
        <w:spacing w:after="180"/>
        <w:ind w:left="567" w:hanging="567"/>
        <w:contextualSpacing w:val="0"/>
      </w:pPr>
      <w:r>
        <w:t>Which of the following gasses do</w:t>
      </w:r>
      <w:r w:rsidR="003C18E9">
        <w:t>es the human body</w:t>
      </w:r>
      <w:r>
        <w:t xml:space="preserve"> make?</w:t>
      </w:r>
    </w:p>
    <w:p w:rsidR="00856F0B" w:rsidRDefault="00856F0B" w:rsidP="00856F0B">
      <w:pPr>
        <w:spacing w:after="18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56F0B" w:rsidTr="00571216">
        <w:trPr>
          <w:trHeight w:hRule="exact" w:val="567"/>
        </w:trPr>
        <w:tc>
          <w:tcPr>
            <w:tcW w:w="572" w:type="dxa"/>
          </w:tcPr>
          <w:p w:rsidR="00856F0B" w:rsidRPr="00461B7C" w:rsidRDefault="00856F0B" w:rsidP="00571216">
            <w:pPr>
              <w:rPr>
                <w:b/>
                <w:szCs w:val="18"/>
              </w:rPr>
            </w:pPr>
            <w:r>
              <w:rPr>
                <w:b/>
                <w:szCs w:val="18"/>
              </w:rPr>
              <w:t>A</w:t>
            </w:r>
          </w:p>
        </w:tc>
        <w:tc>
          <w:tcPr>
            <w:tcW w:w="7882" w:type="dxa"/>
          </w:tcPr>
          <w:p w:rsidR="00856F0B" w:rsidRDefault="00E036E1" w:rsidP="00571216">
            <w:pPr>
              <w:rPr>
                <w:szCs w:val="18"/>
              </w:rPr>
            </w:pPr>
            <w:r>
              <w:rPr>
                <w:szCs w:val="18"/>
              </w:rPr>
              <w:t>Carbon dioxide and oxygen.</w:t>
            </w:r>
          </w:p>
        </w:tc>
      </w:tr>
      <w:tr w:rsidR="00856F0B" w:rsidTr="00571216">
        <w:trPr>
          <w:trHeight w:hRule="exact" w:val="567"/>
        </w:trPr>
        <w:tc>
          <w:tcPr>
            <w:tcW w:w="572" w:type="dxa"/>
          </w:tcPr>
          <w:p w:rsidR="00856F0B" w:rsidRPr="00461B7C" w:rsidRDefault="00856F0B" w:rsidP="00571216">
            <w:pPr>
              <w:rPr>
                <w:b/>
                <w:szCs w:val="18"/>
              </w:rPr>
            </w:pPr>
            <w:r>
              <w:rPr>
                <w:b/>
                <w:szCs w:val="18"/>
              </w:rPr>
              <w:t>B</w:t>
            </w:r>
          </w:p>
        </w:tc>
        <w:tc>
          <w:tcPr>
            <w:tcW w:w="7882" w:type="dxa"/>
          </w:tcPr>
          <w:p w:rsidR="00856F0B" w:rsidRDefault="00E036E1" w:rsidP="00571216">
            <w:pPr>
              <w:rPr>
                <w:szCs w:val="18"/>
              </w:rPr>
            </w:pPr>
            <w:r>
              <w:rPr>
                <w:szCs w:val="18"/>
              </w:rPr>
              <w:t>Only carbon dioxide.</w:t>
            </w:r>
          </w:p>
        </w:tc>
      </w:tr>
      <w:tr w:rsidR="00856F0B" w:rsidTr="00571216">
        <w:trPr>
          <w:trHeight w:hRule="exact" w:val="567"/>
        </w:trPr>
        <w:tc>
          <w:tcPr>
            <w:tcW w:w="572" w:type="dxa"/>
          </w:tcPr>
          <w:p w:rsidR="00856F0B" w:rsidRPr="00461B7C" w:rsidRDefault="00856F0B" w:rsidP="00571216">
            <w:pPr>
              <w:rPr>
                <w:b/>
                <w:szCs w:val="18"/>
              </w:rPr>
            </w:pPr>
            <w:r>
              <w:rPr>
                <w:b/>
                <w:szCs w:val="18"/>
              </w:rPr>
              <w:t>C</w:t>
            </w:r>
          </w:p>
        </w:tc>
        <w:tc>
          <w:tcPr>
            <w:tcW w:w="7882" w:type="dxa"/>
          </w:tcPr>
          <w:p w:rsidR="00856F0B" w:rsidRDefault="00E036E1" w:rsidP="00571216">
            <w:pPr>
              <w:rPr>
                <w:szCs w:val="18"/>
              </w:rPr>
            </w:pPr>
            <w:r>
              <w:rPr>
                <w:szCs w:val="18"/>
              </w:rPr>
              <w:t>Only oxygen.</w:t>
            </w:r>
          </w:p>
        </w:tc>
      </w:tr>
      <w:tr w:rsidR="00856F0B" w:rsidTr="00571216">
        <w:trPr>
          <w:trHeight w:hRule="exact" w:val="567"/>
        </w:trPr>
        <w:tc>
          <w:tcPr>
            <w:tcW w:w="572" w:type="dxa"/>
          </w:tcPr>
          <w:p w:rsidR="00856F0B" w:rsidRDefault="00856F0B" w:rsidP="00571216">
            <w:pPr>
              <w:rPr>
                <w:b/>
                <w:szCs w:val="18"/>
              </w:rPr>
            </w:pPr>
            <w:r>
              <w:rPr>
                <w:b/>
                <w:szCs w:val="18"/>
              </w:rPr>
              <w:t>D</w:t>
            </w:r>
          </w:p>
        </w:tc>
        <w:tc>
          <w:tcPr>
            <w:tcW w:w="7882" w:type="dxa"/>
          </w:tcPr>
          <w:p w:rsidR="00856F0B" w:rsidRDefault="00E036E1" w:rsidP="00571216">
            <w:pPr>
              <w:rPr>
                <w:szCs w:val="18"/>
              </w:rPr>
            </w:pPr>
            <w:r>
              <w:rPr>
                <w:szCs w:val="18"/>
              </w:rPr>
              <w:t>Neither.</w:t>
            </w:r>
          </w:p>
        </w:tc>
      </w:tr>
    </w:tbl>
    <w:p w:rsidR="00201AC2" w:rsidRDefault="00201AC2" w:rsidP="006F3279">
      <w:pPr>
        <w:spacing w:after="240"/>
        <w:rPr>
          <w:szCs w:val="18"/>
        </w:rPr>
      </w:pPr>
    </w:p>
    <w:p w:rsidR="006C6AD4" w:rsidRDefault="006C6AD4" w:rsidP="006C6AD4">
      <w:pPr>
        <w:pStyle w:val="ListParagraph"/>
        <w:numPr>
          <w:ilvl w:val="0"/>
          <w:numId w:val="3"/>
        </w:numPr>
        <w:spacing w:after="180"/>
        <w:ind w:left="567" w:hanging="567"/>
        <w:contextualSpacing w:val="0"/>
      </w:pPr>
      <w:r>
        <w:t>How would you explain your answer to question 1?</w:t>
      </w:r>
    </w:p>
    <w:p w:rsidR="006C6AD4" w:rsidRDefault="006C6AD4" w:rsidP="006C6AD4">
      <w:pPr>
        <w:spacing w:after="18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6C6AD4" w:rsidTr="00571216">
        <w:trPr>
          <w:trHeight w:hRule="exact" w:val="567"/>
        </w:trPr>
        <w:tc>
          <w:tcPr>
            <w:tcW w:w="572" w:type="dxa"/>
          </w:tcPr>
          <w:p w:rsidR="006C6AD4" w:rsidRPr="00461B7C" w:rsidRDefault="006C6AD4" w:rsidP="00571216">
            <w:pPr>
              <w:rPr>
                <w:b/>
                <w:szCs w:val="18"/>
              </w:rPr>
            </w:pPr>
            <w:r>
              <w:rPr>
                <w:b/>
                <w:szCs w:val="18"/>
              </w:rPr>
              <w:t>A</w:t>
            </w:r>
          </w:p>
        </w:tc>
        <w:tc>
          <w:tcPr>
            <w:tcW w:w="7882" w:type="dxa"/>
          </w:tcPr>
          <w:p w:rsidR="006C6AD4" w:rsidRDefault="00E036E1" w:rsidP="00E036E1">
            <w:pPr>
              <w:rPr>
                <w:szCs w:val="18"/>
              </w:rPr>
            </w:pPr>
            <w:r>
              <w:rPr>
                <w:szCs w:val="18"/>
              </w:rPr>
              <w:t>Both cellular respiration and photosynthesis take place in humans.</w:t>
            </w:r>
          </w:p>
        </w:tc>
      </w:tr>
      <w:tr w:rsidR="006C6AD4" w:rsidTr="00571216">
        <w:trPr>
          <w:trHeight w:hRule="exact" w:val="567"/>
        </w:trPr>
        <w:tc>
          <w:tcPr>
            <w:tcW w:w="572" w:type="dxa"/>
          </w:tcPr>
          <w:p w:rsidR="006C6AD4" w:rsidRPr="00461B7C" w:rsidRDefault="006C6AD4" w:rsidP="00571216">
            <w:pPr>
              <w:rPr>
                <w:b/>
                <w:szCs w:val="18"/>
              </w:rPr>
            </w:pPr>
            <w:r>
              <w:rPr>
                <w:b/>
                <w:szCs w:val="18"/>
              </w:rPr>
              <w:t>B</w:t>
            </w:r>
          </w:p>
        </w:tc>
        <w:tc>
          <w:tcPr>
            <w:tcW w:w="7882" w:type="dxa"/>
          </w:tcPr>
          <w:p w:rsidR="006C6AD4" w:rsidRDefault="00E036E1" w:rsidP="00571216">
            <w:pPr>
              <w:rPr>
                <w:szCs w:val="18"/>
              </w:rPr>
            </w:pPr>
            <w:r>
              <w:rPr>
                <w:szCs w:val="18"/>
              </w:rPr>
              <w:t>Only cellular respiration takes place in humans.</w:t>
            </w:r>
          </w:p>
        </w:tc>
      </w:tr>
      <w:tr w:rsidR="006C6AD4" w:rsidTr="00571216">
        <w:trPr>
          <w:trHeight w:hRule="exact" w:val="567"/>
        </w:trPr>
        <w:tc>
          <w:tcPr>
            <w:tcW w:w="572" w:type="dxa"/>
          </w:tcPr>
          <w:p w:rsidR="006C6AD4" w:rsidRPr="00461B7C" w:rsidRDefault="006C6AD4" w:rsidP="00571216">
            <w:pPr>
              <w:rPr>
                <w:b/>
                <w:szCs w:val="18"/>
              </w:rPr>
            </w:pPr>
            <w:r>
              <w:rPr>
                <w:b/>
                <w:szCs w:val="18"/>
              </w:rPr>
              <w:t>C</w:t>
            </w:r>
          </w:p>
        </w:tc>
        <w:tc>
          <w:tcPr>
            <w:tcW w:w="7882" w:type="dxa"/>
          </w:tcPr>
          <w:p w:rsidR="006C6AD4" w:rsidRDefault="00E036E1" w:rsidP="00E036E1">
            <w:pPr>
              <w:rPr>
                <w:szCs w:val="18"/>
              </w:rPr>
            </w:pPr>
            <w:r>
              <w:rPr>
                <w:szCs w:val="18"/>
              </w:rPr>
              <w:t>Only photosynthesis takes place in humans.</w:t>
            </w:r>
          </w:p>
        </w:tc>
      </w:tr>
      <w:tr w:rsidR="006C6AD4" w:rsidTr="00571216">
        <w:trPr>
          <w:trHeight w:hRule="exact" w:val="567"/>
        </w:trPr>
        <w:tc>
          <w:tcPr>
            <w:tcW w:w="572" w:type="dxa"/>
          </w:tcPr>
          <w:p w:rsidR="006C6AD4" w:rsidRDefault="006C6AD4" w:rsidP="00571216">
            <w:pPr>
              <w:rPr>
                <w:b/>
                <w:szCs w:val="18"/>
              </w:rPr>
            </w:pPr>
            <w:r>
              <w:rPr>
                <w:b/>
                <w:szCs w:val="18"/>
              </w:rPr>
              <w:t>D</w:t>
            </w:r>
          </w:p>
        </w:tc>
        <w:tc>
          <w:tcPr>
            <w:tcW w:w="7882" w:type="dxa"/>
          </w:tcPr>
          <w:p w:rsidR="006C6AD4" w:rsidRDefault="00E036E1" w:rsidP="00E036E1">
            <w:pPr>
              <w:rPr>
                <w:szCs w:val="18"/>
              </w:rPr>
            </w:pPr>
            <w:r>
              <w:rPr>
                <w:szCs w:val="18"/>
              </w:rPr>
              <w:t>Neither cellular respiration nor photosynthesis takes place in humans.</w:t>
            </w:r>
          </w:p>
        </w:tc>
      </w:tr>
    </w:tbl>
    <w:p w:rsidR="006C6AD4" w:rsidRDefault="006C6AD4" w:rsidP="006C6AD4">
      <w:pPr>
        <w:spacing w:after="240"/>
        <w:rPr>
          <w:szCs w:val="18"/>
        </w:rPr>
      </w:pPr>
    </w:p>
    <w:p w:rsidR="006C6AD4" w:rsidRDefault="006C6AD4" w:rsidP="006F3279">
      <w:pPr>
        <w:spacing w:after="240"/>
        <w:rPr>
          <w:szCs w:val="18"/>
        </w:rPr>
      </w:pPr>
    </w:p>
    <w:p w:rsidR="00856F0B" w:rsidRPr="00201AC2" w:rsidRDefault="00856F0B"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E036E1" w:rsidP="006F3279">
      <w:pPr>
        <w:spacing w:after="240"/>
        <w:rPr>
          <w:i/>
          <w:sz w:val="18"/>
          <w:szCs w:val="18"/>
        </w:rPr>
      </w:pPr>
      <w:r w:rsidRPr="004A2A58">
        <w:rPr>
          <w:i/>
          <w:sz w:val="18"/>
          <w:szCs w:val="18"/>
        </w:rPr>
        <w:lastRenderedPageBreak/>
        <w:t>Biology &gt; Big idea BCL: The cellular basis of life &gt; Topic BCL3: Biochemistry &gt; Key concept BCL3.</w:t>
      </w:r>
      <w:r>
        <w:rPr>
          <w:i/>
          <w:sz w:val="18"/>
          <w:szCs w:val="18"/>
        </w:rPr>
        <w:t>2</w:t>
      </w:r>
      <w:r w:rsidRPr="004A2A58">
        <w:rPr>
          <w:i/>
          <w:sz w:val="18"/>
          <w:szCs w:val="18"/>
        </w:rPr>
        <w:t xml:space="preserve">: </w:t>
      </w:r>
      <w:r w:rsidRPr="000377BB">
        <w:rPr>
          <w:i/>
          <w:sz w:val="18"/>
          <w:szCs w:val="18"/>
        </w:rPr>
        <w:t>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E036E1" w:rsidP="006F3279">
            <w:pPr>
              <w:spacing w:after="60"/>
              <w:ind w:left="1304"/>
              <w:rPr>
                <w:b/>
                <w:sz w:val="40"/>
                <w:szCs w:val="40"/>
              </w:rPr>
            </w:pPr>
            <w:r w:rsidRPr="00E036E1">
              <w:rPr>
                <w:b/>
                <w:sz w:val="44"/>
                <w:szCs w:val="44"/>
              </w:rPr>
              <w:t>Making gas (Part 1)</w:t>
            </w:r>
          </w:p>
        </w:tc>
      </w:tr>
    </w:tbl>
    <w:p w:rsidR="006F3279" w:rsidRDefault="006F3279" w:rsidP="00E036E1">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036E1" w:rsidTr="003F16F9">
        <w:trPr>
          <w:trHeight w:val="340"/>
        </w:trPr>
        <w:tc>
          <w:tcPr>
            <w:tcW w:w="2196" w:type="dxa"/>
          </w:tcPr>
          <w:p w:rsidR="00E036E1" w:rsidRDefault="00E036E1" w:rsidP="00C30819">
            <w:pPr>
              <w:spacing w:before="60" w:after="60"/>
            </w:pPr>
            <w:r>
              <w:t>Learning focus:</w:t>
            </w:r>
          </w:p>
        </w:tc>
        <w:tc>
          <w:tcPr>
            <w:tcW w:w="6820" w:type="dxa"/>
          </w:tcPr>
          <w:p w:rsidR="00E036E1" w:rsidRDefault="00E036E1" w:rsidP="00C56D09">
            <w:pPr>
              <w:spacing w:before="60" w:after="60"/>
            </w:pPr>
            <w:r w:rsidRPr="00447160">
              <w:t>Energy for life processes is provided by a chemical process called cellular respiration inside all living cells, which uses glucose (from food) as fuel.</w:t>
            </w:r>
          </w:p>
        </w:tc>
      </w:tr>
      <w:tr w:rsidR="00E036E1" w:rsidTr="003F16F9">
        <w:trPr>
          <w:trHeight w:val="340"/>
        </w:trPr>
        <w:tc>
          <w:tcPr>
            <w:tcW w:w="2196" w:type="dxa"/>
          </w:tcPr>
          <w:p w:rsidR="00E036E1" w:rsidRDefault="00E036E1" w:rsidP="003F16F9">
            <w:pPr>
              <w:spacing w:before="60" w:after="60"/>
            </w:pPr>
            <w:r>
              <w:t>Observable learning outcome:</w:t>
            </w:r>
          </w:p>
        </w:tc>
        <w:tc>
          <w:tcPr>
            <w:tcW w:w="6820" w:type="dxa"/>
          </w:tcPr>
          <w:p w:rsidR="00E036E1" w:rsidRPr="00A50C9C" w:rsidRDefault="00E036E1" w:rsidP="00E4425F">
            <w:pPr>
              <w:spacing w:before="60" w:after="60"/>
              <w:rPr>
                <w:b/>
              </w:rPr>
            </w:pPr>
            <w:r w:rsidRPr="00AF417D">
              <w:t xml:space="preserve">Describe aerobic cellular respiration using a simple model of the process, including what it uses as fuel (glucose </w:t>
            </w:r>
            <w:r w:rsidR="00E4425F">
              <w:t>plus</w:t>
            </w:r>
            <w:bookmarkStart w:id="0" w:name="_GoBack"/>
            <w:bookmarkEnd w:id="0"/>
            <w:r w:rsidRPr="00AF417D">
              <w:t xml:space="preserve"> oxygen) and what it makes as waste products (carbon dioxide and water).</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6C6AD4" w:rsidP="0021607B">
            <w:pPr>
              <w:spacing w:before="60" w:after="60"/>
            </w:pPr>
            <w:r>
              <w:t>Two-tier</w:t>
            </w:r>
            <w:r w:rsidR="00856F0B" w:rsidRPr="0021479E">
              <w:t xml:space="preserve"> </w:t>
            </w:r>
            <w:r>
              <w:t xml:space="preserve">multiple </w:t>
            </w:r>
            <w:r w:rsidR="00856F0B" w:rsidRPr="0021479E">
              <w:t>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036E1" w:rsidP="00856F0B">
            <w:pPr>
              <w:spacing w:before="60" w:after="60"/>
            </w:pPr>
            <w:r>
              <w:t>cellular respiration, gas exchange</w:t>
            </w:r>
          </w:p>
        </w:tc>
      </w:tr>
    </w:tbl>
    <w:p w:rsidR="00E172C6" w:rsidRDefault="00E172C6" w:rsidP="00E036E1"/>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E036E1" w:rsidRDefault="00E036E1" w:rsidP="00E036E1">
      <w:pPr>
        <w:spacing w:after="120"/>
      </w:pPr>
      <w:r>
        <w:t xml:space="preserve">In many curricula, students are required to learn about respiration at multiple points. Students could get the impression that what they were told “last time” was wrong. To avoid this, it may be helpful to be explicit about the fact that we use </w:t>
      </w:r>
      <w:r w:rsidRPr="00FD6FB1">
        <w:rPr>
          <w:i/>
        </w:rPr>
        <w:t>models</w:t>
      </w:r>
      <w:r>
        <w:t xml:space="preserve"> of respiration to explain it, and that models containing different amounts of detail – but all describing the same process – are useful at different stages of learning about it. The EEF </w:t>
      </w:r>
      <w:r w:rsidRPr="000029FC">
        <w:rPr>
          <w:i/>
        </w:rPr>
        <w:t>Improving Secondary Science</w:t>
      </w:r>
      <w:r>
        <w:t xml:space="preserve"> guidance report advocates explicitly teaching pupils about models to help them develop a deeper understanding of scientific concepts </w:t>
      </w:r>
      <w:r>
        <w:fldChar w:fldCharType="begin"/>
      </w:r>
      <w:r>
        <w:instrText xml:space="preserve"> ADDIN EN.CITE &lt;EndNote&gt;&lt;Cite&gt;&lt;Author&gt;Holman&lt;/Author&gt;&lt;Year&gt;2018&lt;/Year&gt;&lt;IDText&gt;Improving Secondary Science&lt;/IDText&gt;&lt;DisplayText&gt;(Holman and Yeomans, 2018)&lt;/DisplayText&gt;&lt;record&gt;&lt;titles&gt;&lt;title&gt;Improving Secondary Science&lt;/title&gt;&lt;/titles&gt;&lt;contributors&gt;&lt;authors&gt;&lt;author&gt;Holman, John&lt;/author&gt;&lt;author&gt;Yeomans, Emily&lt;/author&gt;&lt;/authors&gt;&lt;/contributors&gt;&lt;added-date format="utc"&gt;1592487511&lt;/added-date&gt;&lt;pub-location&gt;London&lt;/pub-location&gt;&lt;ref-type name="Report"&gt;27&lt;/ref-type&gt;&lt;dates&gt;&lt;year&gt;2018&lt;/year&gt;&lt;/dates&gt;&lt;rec-number&gt;8841&lt;/rec-number&gt;&lt;publisher&gt;Education Endowment Foundation&lt;/publisher&gt;&lt;last-updated-date format="utc"&gt;1592488155&lt;/last-updated-date&gt;&lt;/record&gt;&lt;/Cite&gt;&lt;/EndNote&gt;</w:instrText>
      </w:r>
      <w:r>
        <w:fldChar w:fldCharType="separate"/>
      </w:r>
      <w:r>
        <w:rPr>
          <w:noProof/>
        </w:rPr>
        <w:t>(Holman and Yeomans, 2018)</w:t>
      </w:r>
      <w:r>
        <w:fldChar w:fldCharType="end"/>
      </w:r>
      <w:r>
        <w:t>.</w:t>
      </w:r>
    </w:p>
    <w:p w:rsidR="00E036E1" w:rsidRDefault="00E036E1" w:rsidP="00E036E1"/>
    <w:p w:rsidR="00E036E1" w:rsidRDefault="00E036E1" w:rsidP="00E036E1">
      <w:pPr>
        <w:spacing w:after="120"/>
        <w:jc w:val="center"/>
      </w:pPr>
      <w:r>
        <w:rPr>
          <w:noProof/>
          <w:lang w:eastAsia="en-GB"/>
        </w:rPr>
        <mc:AlternateContent>
          <mc:Choice Requires="wpg">
            <w:drawing>
              <wp:inline distT="0" distB="0" distL="0" distR="0" wp14:anchorId="487B41AE" wp14:editId="3B939571">
                <wp:extent cx="3238921" cy="600075"/>
                <wp:effectExtent l="0" t="0" r="0" b="28575"/>
                <wp:docPr id="12" name="Group 1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238921" cy="600075"/>
                          <a:chOff x="0" y="0"/>
                          <a:chExt cx="1941070" cy="358605"/>
                        </a:xfrm>
                      </wpg:grpSpPr>
                      <wps:wsp>
                        <wps:cNvPr id="13" name="Text Box 13"/>
                        <wps:cNvSpPr txBox="1"/>
                        <wps:spPr>
                          <a:xfrm>
                            <a:off x="747836" y="0"/>
                            <a:ext cx="512115" cy="358605"/>
                          </a:xfrm>
                          <a:prstGeom prst="rect">
                            <a:avLst/>
                          </a:prstGeom>
                          <a:solidFill>
                            <a:schemeClr val="accent2">
                              <a:lumMod val="20000"/>
                              <a:lumOff val="80000"/>
                            </a:schemeClr>
                          </a:solidFill>
                          <a:ln w="6350">
                            <a:solidFill>
                              <a:schemeClr val="accent2">
                                <a:lumMod val="75000"/>
                              </a:schemeClr>
                            </a:solidFill>
                          </a:ln>
                        </wps:spPr>
                        <wps:txbx>
                          <w:txbxContent>
                            <w:p w:rsidR="00E036E1" w:rsidRPr="00AF417D" w:rsidRDefault="00E036E1" w:rsidP="00E036E1">
                              <w:pPr>
                                <w:jc w:val="center"/>
                                <w:rPr>
                                  <w:sz w:val="18"/>
                                  <w:szCs w:val="18"/>
                                </w:rPr>
                              </w:pPr>
                              <w:r w:rsidRPr="00AF417D">
                                <w:rPr>
                                  <w:sz w:val="18"/>
                                  <w:szCs w:val="18"/>
                                </w:rPr>
                                <w:t>Aerobic</w:t>
                              </w:r>
                            </w:p>
                            <w:p w:rsidR="00E036E1" w:rsidRPr="00AF417D" w:rsidRDefault="00E036E1" w:rsidP="00E036E1">
                              <w:pPr>
                                <w:jc w:val="center"/>
                                <w:rPr>
                                  <w:sz w:val="18"/>
                                  <w:szCs w:val="18"/>
                                </w:rPr>
                              </w:pPr>
                              <w:proofErr w:type="gramStart"/>
                              <w:r w:rsidRPr="00AF417D">
                                <w:rPr>
                                  <w:sz w:val="18"/>
                                  <w:szCs w:val="18"/>
                                </w:rPr>
                                <w:t>cellular</w:t>
                              </w:r>
                              <w:proofErr w:type="gramEnd"/>
                            </w:p>
                            <w:p w:rsidR="00E036E1" w:rsidRPr="00AF417D" w:rsidRDefault="00E036E1" w:rsidP="00E036E1">
                              <w:pPr>
                                <w:jc w:val="center"/>
                                <w:rPr>
                                  <w:sz w:val="18"/>
                                  <w:szCs w:val="18"/>
                                </w:rPr>
                              </w:pPr>
                              <w:proofErr w:type="gramStart"/>
                              <w:r w:rsidRPr="00AF417D">
                                <w:rPr>
                                  <w:sz w:val="18"/>
                                  <w:szCs w:val="18"/>
                                </w:rPr>
                                <w:t>respiration</w:t>
                              </w:r>
                              <w:proofErr w:type="gramEnd"/>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14" name="Text Box 14"/>
                        <wps:cNvSpPr txBox="1"/>
                        <wps:spPr>
                          <a:xfrm>
                            <a:off x="1509270" y="0"/>
                            <a:ext cx="431800" cy="132080"/>
                          </a:xfrm>
                          <a:prstGeom prst="rect">
                            <a:avLst/>
                          </a:prstGeom>
                          <a:noFill/>
                          <a:ln w="6350">
                            <a:noFill/>
                          </a:ln>
                        </wps:spPr>
                        <wps:txbx>
                          <w:txbxContent>
                            <w:p w:rsidR="00E036E1" w:rsidRPr="00BE5B6C" w:rsidRDefault="00E036E1" w:rsidP="00E036E1">
                              <w:pPr>
                                <w:rPr>
                                  <w:sz w:val="10"/>
                                  <w:szCs w:val="10"/>
                                </w:rPr>
                              </w:pPr>
                              <w:proofErr w:type="gramStart"/>
                              <w:r w:rsidRPr="00AF417D">
                                <w:rPr>
                                  <w:sz w:val="18"/>
                                  <w:szCs w:val="18"/>
                                </w:rPr>
                                <w:t>energy</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 name="Text Box 15"/>
                        <wps:cNvSpPr txBox="1"/>
                        <wps:spPr>
                          <a:xfrm>
                            <a:off x="1505871" y="224351"/>
                            <a:ext cx="377190" cy="131445"/>
                          </a:xfrm>
                          <a:prstGeom prst="rect">
                            <a:avLst/>
                          </a:prstGeom>
                          <a:noFill/>
                          <a:ln w="6350">
                            <a:noFill/>
                          </a:ln>
                        </wps:spPr>
                        <wps:txbx>
                          <w:txbxContent>
                            <w:p w:rsidR="00E036E1" w:rsidRPr="00AF417D" w:rsidRDefault="00E036E1" w:rsidP="00E036E1">
                              <w:pPr>
                                <w:rPr>
                                  <w:sz w:val="18"/>
                                  <w:szCs w:val="18"/>
                                </w:rPr>
                              </w:pPr>
                              <w:proofErr w:type="gramStart"/>
                              <w:r w:rsidRPr="00AF417D">
                                <w:rPr>
                                  <w:sz w:val="18"/>
                                  <w:szCs w:val="18"/>
                                </w:rPr>
                                <w:t>water</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 name="Straight Arrow Connector 26"/>
                        <wps:cNvCnPr/>
                        <wps:spPr>
                          <a:xfrm>
                            <a:off x="1261124" y="176762"/>
                            <a:ext cx="215900" cy="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wps:cNvCnPr/>
                        <wps:spPr>
                          <a:xfrm>
                            <a:off x="533683" y="258344"/>
                            <a:ext cx="21590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8" name="Text Box 28"/>
                        <wps:cNvSpPr txBox="1"/>
                        <wps:spPr>
                          <a:xfrm>
                            <a:off x="0" y="44191"/>
                            <a:ext cx="509270" cy="161290"/>
                          </a:xfrm>
                          <a:prstGeom prst="rect">
                            <a:avLst/>
                          </a:prstGeom>
                          <a:noFill/>
                          <a:ln w="6350">
                            <a:noFill/>
                          </a:ln>
                        </wps:spPr>
                        <wps:txbx>
                          <w:txbxContent>
                            <w:p w:rsidR="00E036E1" w:rsidRPr="00AF417D" w:rsidRDefault="00E036E1" w:rsidP="00E036E1">
                              <w:pPr>
                                <w:jc w:val="right"/>
                                <w:rPr>
                                  <w:sz w:val="18"/>
                                  <w:szCs w:val="18"/>
                                </w:rPr>
                              </w:pPr>
                              <w:proofErr w:type="gramStart"/>
                              <w:r w:rsidRPr="00AF417D">
                                <w:rPr>
                                  <w:sz w:val="18"/>
                                  <w:szCs w:val="18"/>
                                </w:rPr>
                                <w:t>glucose</w:t>
                              </w:r>
                              <w:proofErr w:type="gramEnd"/>
                              <w:r w:rsidRPr="00AF417D">
                                <w:rPr>
                                  <w:sz w:val="18"/>
                                  <w:szCs w:val="18"/>
                                </w:rPr>
                                <w:t xml:space="preserve"> from carbohydrate food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9" name="Text Box 29"/>
                        <wps:cNvSpPr txBox="1"/>
                        <wps:spPr>
                          <a:xfrm>
                            <a:off x="122373" y="210754"/>
                            <a:ext cx="398145" cy="83820"/>
                          </a:xfrm>
                          <a:prstGeom prst="rect">
                            <a:avLst/>
                          </a:prstGeom>
                          <a:noFill/>
                          <a:ln w="6350">
                            <a:noFill/>
                          </a:ln>
                        </wps:spPr>
                        <wps:txbx>
                          <w:txbxContent>
                            <w:p w:rsidR="00E036E1" w:rsidRPr="00BE5B6C" w:rsidRDefault="00E036E1" w:rsidP="00E036E1">
                              <w:pPr>
                                <w:jc w:val="right"/>
                                <w:rPr>
                                  <w:sz w:val="10"/>
                                  <w:szCs w:val="10"/>
                                </w:rPr>
                              </w:pPr>
                              <w:proofErr w:type="gramStart"/>
                              <w:r w:rsidRPr="00AF417D">
                                <w:rPr>
                                  <w:sz w:val="18"/>
                                  <w:szCs w:val="18"/>
                                </w:rPr>
                                <w:t>oxygen</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Straight Arrow Connector 37"/>
                        <wps:cNvCnPr/>
                        <wps:spPr>
                          <a:xfrm>
                            <a:off x="533683" y="125773"/>
                            <a:ext cx="215900" cy="0"/>
                          </a:xfrm>
                          <a:prstGeom prst="straightConnector1">
                            <a:avLst/>
                          </a:prstGeom>
                          <a:ln>
                            <a:solidFill>
                              <a:schemeClr val="accent6">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 name="Straight Arrow Connector 38"/>
                        <wps:cNvCnPr/>
                        <wps:spPr>
                          <a:xfrm>
                            <a:off x="1261124" y="67985"/>
                            <a:ext cx="215900" cy="0"/>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9" name="Straight Arrow Connector 39"/>
                        <wps:cNvCnPr/>
                        <wps:spPr>
                          <a:xfrm>
                            <a:off x="1261124" y="292336"/>
                            <a:ext cx="215900" cy="0"/>
                          </a:xfrm>
                          <a:prstGeom prst="straightConnector1">
                            <a:avLst/>
                          </a:prstGeom>
                          <a:ln>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8" name="Text Box 48"/>
                        <wps:cNvSpPr txBox="1"/>
                        <wps:spPr>
                          <a:xfrm>
                            <a:off x="1509270" y="112176"/>
                            <a:ext cx="431800" cy="131445"/>
                          </a:xfrm>
                          <a:prstGeom prst="rect">
                            <a:avLst/>
                          </a:prstGeom>
                          <a:noFill/>
                          <a:ln w="6350">
                            <a:noFill/>
                          </a:ln>
                        </wps:spPr>
                        <wps:txbx>
                          <w:txbxContent>
                            <w:p w:rsidR="00E036E1" w:rsidRPr="00AF417D" w:rsidRDefault="00E036E1" w:rsidP="00E036E1">
                              <w:pPr>
                                <w:rPr>
                                  <w:sz w:val="18"/>
                                  <w:szCs w:val="18"/>
                                </w:rPr>
                              </w:pPr>
                              <w:proofErr w:type="gramStart"/>
                              <w:r w:rsidRPr="00AF417D">
                                <w:rPr>
                                  <w:sz w:val="18"/>
                                  <w:szCs w:val="18"/>
                                </w:rPr>
                                <w:t>carbon</w:t>
                              </w:r>
                              <w:proofErr w:type="gramEnd"/>
                              <w:r w:rsidRPr="00AF417D">
                                <w:rPr>
                                  <w:sz w:val="18"/>
                                  <w:szCs w:val="18"/>
                                </w:rPr>
                                <w:t xml:space="preserve"> dioxide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id="Group 12" o:spid="_x0000_s1026" style="width:255.05pt;height:47.25pt;mso-position-horizontal-relative:char;mso-position-vertical-relative:line" coordsize="19410,3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">
                <o:lock v:ext="edit" aspectratio="t"/>
                <v:shapetype id="_x0000_t202" coordsize="21600,21600" o:spt="202" path="m,l,21600r21600,l21600,xe">
                  <v:stroke joinstyle="miter"/>
                  <v:path gradientshapeok="t" o:connecttype="rect"/>
                </v:shapetype>
                <v:shape id="Text Box 13" o:spid="_x0000_s1027" type="#_x0000_t202" style="position:absolute;left:7478;width:5121;height:35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Q1Kr4A&#10;AADbAAAADwAAAGRycy9kb3ducmV2LnhtbERPTYvCMBC9C/sfwix403QVRKpp2RUEr2oPHodmbIrN&#10;pDRZU/31ZmHB2zze52zL0XbiToNvHSv4mmcgiGunW24UVOf9bA3CB2SNnWNS8CAPZfEx2WKuXeQj&#10;3U+hESmEfY4KTAh9LqWvDVn0c9cTJ+7qBoshwaGResCYwm0nF1m2khZbTg0Ge9oZqm+nX6tAH+Xa&#10;+v7HXJ/Rx0sVq9shZEpNP8fvDYhAY3iL/90HneYv4e+XdIAsX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1ENSq+AAAA2wAAAA8AAAAAAAAAAAAAAAAAmAIAAGRycy9kb3ducmV2&#10;LnhtbFBLBQYAAAAABAAEAPUAAACDAwAAAAA=&#10;" fillcolor="#f2dbdb [661]" strokecolor="#943634 [2405]" strokeweight=".5pt">
                  <v:textbox inset="0,,0">
                    <w:txbxContent>
                      <w:p w:rsidR="00E036E1" w:rsidRPr="00AF417D" w:rsidRDefault="00E036E1" w:rsidP="00E036E1">
                        <w:pPr>
                          <w:jc w:val="center"/>
                          <w:rPr>
                            <w:sz w:val="18"/>
                            <w:szCs w:val="18"/>
                          </w:rPr>
                        </w:pPr>
                        <w:r w:rsidRPr="00AF417D">
                          <w:rPr>
                            <w:sz w:val="18"/>
                            <w:szCs w:val="18"/>
                          </w:rPr>
                          <w:t>Aerobic</w:t>
                        </w:r>
                      </w:p>
                      <w:p w:rsidR="00E036E1" w:rsidRPr="00AF417D" w:rsidRDefault="00E036E1" w:rsidP="00E036E1">
                        <w:pPr>
                          <w:jc w:val="center"/>
                          <w:rPr>
                            <w:sz w:val="18"/>
                            <w:szCs w:val="18"/>
                          </w:rPr>
                        </w:pPr>
                        <w:proofErr w:type="gramStart"/>
                        <w:r w:rsidRPr="00AF417D">
                          <w:rPr>
                            <w:sz w:val="18"/>
                            <w:szCs w:val="18"/>
                          </w:rPr>
                          <w:t>cellular</w:t>
                        </w:r>
                        <w:proofErr w:type="gramEnd"/>
                      </w:p>
                      <w:p w:rsidR="00E036E1" w:rsidRPr="00AF417D" w:rsidRDefault="00E036E1" w:rsidP="00E036E1">
                        <w:pPr>
                          <w:jc w:val="center"/>
                          <w:rPr>
                            <w:sz w:val="18"/>
                            <w:szCs w:val="18"/>
                          </w:rPr>
                        </w:pPr>
                        <w:proofErr w:type="gramStart"/>
                        <w:r w:rsidRPr="00AF417D">
                          <w:rPr>
                            <w:sz w:val="18"/>
                            <w:szCs w:val="18"/>
                          </w:rPr>
                          <w:t>respiration</w:t>
                        </w:r>
                        <w:proofErr w:type="gramEnd"/>
                      </w:p>
                    </w:txbxContent>
                  </v:textbox>
                </v:shape>
                <v:shape id="Text Box 14" o:spid="_x0000_s1028" type="#_x0000_t202" style="position:absolute;left:15092;width:4318;height:1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ddkMEA&#10;AADbAAAADwAAAGRycy9kb3ducmV2LnhtbERP24rCMBB9X/Afwiz4tqYuIkvXKMuCbhVc8PIBQzM2&#10;tc2kNLHWvzeC4NscznVmi97WoqPWl44VjEcJCOLc6ZILBcfD8uMLhA/IGmvHpOBGHhbzwdsMU+2u&#10;vKNuHwoRQ9inqMCE0KRS+tyQRT9yDXHkTq61GCJsC6lbvMZwW8vPJJlKiyXHBoMN/RrKq/3FKliV&#10;p/Hhv6uKxlTrv9Um256zc1Bq+N7/fIMI1IeX+OnOdJw/gccv8QA5v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3XZDBAAAA2wAAAA8AAAAAAAAAAAAAAAAAmAIAAGRycy9kb3du&#10;cmV2LnhtbFBLBQYAAAAABAAEAPUAAACGAwAAAAA=&#10;" filled="f" stroked="f" strokeweight=".5pt">
                  <v:textbox inset="0,0,0,0">
                    <w:txbxContent>
                      <w:p w:rsidR="00E036E1" w:rsidRPr="00BE5B6C" w:rsidRDefault="00E036E1" w:rsidP="00E036E1">
                        <w:pPr>
                          <w:rPr>
                            <w:sz w:val="10"/>
                            <w:szCs w:val="10"/>
                          </w:rPr>
                        </w:pPr>
                        <w:proofErr w:type="gramStart"/>
                        <w:r w:rsidRPr="00AF417D">
                          <w:rPr>
                            <w:sz w:val="18"/>
                            <w:szCs w:val="18"/>
                          </w:rPr>
                          <w:t>energy</w:t>
                        </w:r>
                        <w:proofErr w:type="gramEnd"/>
                      </w:p>
                    </w:txbxContent>
                  </v:textbox>
                </v:shape>
                <v:shape id="Text Box 15" o:spid="_x0000_s1029" type="#_x0000_t202" style="position:absolute;left:15058;top:2243;width:3772;height:13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v4C8EA&#10;AADbAAAADwAAAGRycy9kb3ducmV2LnhtbERP24rCMBB9X/Afwiz4tqYuKEvXKMuCbhVc8PIBQzM2&#10;tc2kNLHWvzeC4NscznVmi97WoqPWl44VjEcJCOLc6ZILBcfD8uMLhA/IGmvHpOBGHhbzwdsMU+2u&#10;vKNuHwoRQ9inqMCE0KRS+tyQRT9yDXHkTq61GCJsC6lbvMZwW8vPJJlKiyXHBoMN/RrKq/3FKliV&#10;p/Hhv6uKxlTrv9Um256zc1Bq+N7/fIMI1IeX+OnOdJw/gccv8QA5v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7+AvBAAAA2wAAAA8AAAAAAAAAAAAAAAAAmAIAAGRycy9kb3du&#10;cmV2LnhtbFBLBQYAAAAABAAEAPUAAACGAwAAAAA=&#10;" filled="f" stroked="f" strokeweight=".5pt">
                  <v:textbox inset="0,0,0,0">
                    <w:txbxContent>
                      <w:p w:rsidR="00E036E1" w:rsidRPr="00AF417D" w:rsidRDefault="00E036E1" w:rsidP="00E036E1">
                        <w:pPr>
                          <w:rPr>
                            <w:sz w:val="18"/>
                            <w:szCs w:val="18"/>
                          </w:rPr>
                        </w:pPr>
                        <w:proofErr w:type="gramStart"/>
                        <w:r w:rsidRPr="00AF417D">
                          <w:rPr>
                            <w:sz w:val="18"/>
                            <w:szCs w:val="18"/>
                          </w:rPr>
                          <w:t>water</w:t>
                        </w:r>
                        <w:proofErr w:type="gramEnd"/>
                      </w:p>
                    </w:txbxContent>
                  </v:textbox>
                </v:shape>
                <v:shapetype id="_x0000_t32" coordsize="21600,21600" o:spt="32" o:oned="t" path="m,l21600,21600e" filled="f">
                  <v:path arrowok="t" fillok="f" o:connecttype="none"/>
                  <o:lock v:ext="edit" shapetype="t"/>
                </v:shapetype>
                <v:shape id="Straight Arrow Connector 26" o:spid="_x0000_s1030" type="#_x0000_t32" style="position:absolute;left:12611;top:1767;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0UscMAAADbAAAADwAAAGRycy9kb3ducmV2LnhtbESPQWvCQBSE70L/w/IKXqRutCgldRUR&#10;RD2JUez1kX1NQrNvY3aj67/vCoLHYWa+YWaLYGpxpdZVlhWMhgkI4tzqigsFp+P64wuE88gaa8uk&#10;4E4OFvO33gxTbW98oGvmCxEh7FJUUHrfpFK6vCSDbmgb4uj92tagj7ItpG7xFuGmluMkmUqDFceF&#10;EhtalZT/ZZ2JlE1xyQZ7u+38ZHf+CWHwuTp1SvXfw/IbhKfgX+Fne6sVjKfw+BJ/gJ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FdFLHDAAAA2wAAAA8AAAAAAAAAAAAA&#10;AAAAoQIAAGRycy9kb3ducmV2LnhtbFBLBQYAAAAABAAEAPkAAACRAwAAAAA=&#10;" strokecolor="#7030a0">
                  <v:stroke endarrow="block"/>
                </v:shape>
                <v:shape id="Straight Arrow Connector 27" o:spid="_x0000_s1031" type="#_x0000_t32" style="position:absolute;left:5336;top:2583;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pGD8UAAADbAAAADwAAAGRycy9kb3ducmV2LnhtbESPzW7CMBCE70i8g7VIvaDiAIJCwCBE&#10;QeqRn156W8VLEhGvQ+wmKU+PKyFxHM3ONzvLdWsKUVPlcssKhoMIBHFidc6pgu/z/n0GwnlkjYVl&#10;UvBHDtarbmeJsbYNH6k++VQECLsYFWTel7GULsnIoBvYkjh4F1sZ9EFWqdQVNgFuCjmKoqk0mHNo&#10;yLCkbUbJ9fRrwhv38X1n7GxS7/qf/Z9mfJC3eaPUW6/dLEB4av3r+Jn+0gpGH/C/JQBAr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pGD8UAAADbAAAADwAAAAAAAAAA&#10;AAAAAAChAgAAZHJzL2Rvd25yZXYueG1sUEsFBgAAAAAEAAQA+QAAAJMDAAAAAA==&#10;" strokecolor="red">
                  <v:stroke endarrow="block"/>
                </v:shape>
                <v:shape id="Text Box 28" o:spid="_x0000_s1032" type="#_x0000_t202" style="position:absolute;top:441;width:5092;height:1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adKMAA&#10;AADbAAAADwAAAGRycy9kb3ducmV2LnhtbERPzYrCMBC+C/sOYRb2pqkeRKpRRNCtCwpWH2Boxqa2&#10;mZQmW7tvvzkIHj++/9VmsI3oqfOVYwXTSQKCuHC64lLB7bofL0D4gKyxcUwK/sjDZv0xWmGq3ZMv&#10;1OehFDGEfYoKTAhtKqUvDFn0E9cSR+7uOoshwq6UusNnDLeNnCXJXFqsODYYbGlnqKjzX6vgUN2n&#10;13Nfl62pj9+Hn+z0yB5Bqa/PYbsEEWgIb/HLnWkFszg2fo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1adKMAAAADbAAAADwAAAAAAAAAAAAAAAACYAgAAZHJzL2Rvd25y&#10;ZXYueG1sUEsFBgAAAAAEAAQA9QAAAIUDAAAAAA==&#10;" filled="f" stroked="f" strokeweight=".5pt">
                  <v:textbox inset="0,0,0,0">
                    <w:txbxContent>
                      <w:p w:rsidR="00E036E1" w:rsidRPr="00AF417D" w:rsidRDefault="00E036E1" w:rsidP="00E036E1">
                        <w:pPr>
                          <w:jc w:val="right"/>
                          <w:rPr>
                            <w:sz w:val="18"/>
                            <w:szCs w:val="18"/>
                          </w:rPr>
                        </w:pPr>
                        <w:proofErr w:type="gramStart"/>
                        <w:r w:rsidRPr="00AF417D">
                          <w:rPr>
                            <w:sz w:val="18"/>
                            <w:szCs w:val="18"/>
                          </w:rPr>
                          <w:t>glucose</w:t>
                        </w:r>
                        <w:proofErr w:type="gramEnd"/>
                        <w:r w:rsidRPr="00AF417D">
                          <w:rPr>
                            <w:sz w:val="18"/>
                            <w:szCs w:val="18"/>
                          </w:rPr>
                          <w:t xml:space="preserve"> from carbohydrate food</w:t>
                        </w:r>
                      </w:p>
                    </w:txbxContent>
                  </v:textbox>
                </v:shape>
                <v:shape id="Text Box 29" o:spid="_x0000_s1033" type="#_x0000_t202" style="position:absolute;left:1223;top:2107;width:3982;height:8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o4s8QA&#10;AADbAAAADwAAAGRycy9kb3ducmV2LnhtbESP3WrCQBSE7wu+w3IE7+pGL8RGVxFBjUIL/jzAIXvM&#10;xmTPhuwa07fvFgq9HGbmG2a57m0tOmp96VjBZJyAIM6dLrlQcLvu3ucgfEDWWDsmBd/kYb0avC0x&#10;1e7FZ+ouoRARwj5FBSaEJpXS54Ys+rFriKN3d63FEGVbSN3iK8JtLadJMpMWS44LBhvaGsqry9Mq&#10;2Jf3yfWrq4rGVMfD/pR9PrJHUGo07DcLEIH68B/+a2dawfQDfr/EH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aOLPEAAAA2wAAAA8AAAAAAAAAAAAAAAAAmAIAAGRycy9k&#10;b3ducmV2LnhtbFBLBQYAAAAABAAEAPUAAACJAwAAAAA=&#10;" filled="f" stroked="f" strokeweight=".5pt">
                  <v:textbox inset="0,0,0,0">
                    <w:txbxContent>
                      <w:p w:rsidR="00E036E1" w:rsidRPr="00BE5B6C" w:rsidRDefault="00E036E1" w:rsidP="00E036E1">
                        <w:pPr>
                          <w:jc w:val="right"/>
                          <w:rPr>
                            <w:sz w:val="10"/>
                            <w:szCs w:val="10"/>
                          </w:rPr>
                        </w:pPr>
                        <w:proofErr w:type="gramStart"/>
                        <w:r w:rsidRPr="00AF417D">
                          <w:rPr>
                            <w:sz w:val="18"/>
                            <w:szCs w:val="18"/>
                          </w:rPr>
                          <w:t>oxygen</w:t>
                        </w:r>
                        <w:proofErr w:type="gramEnd"/>
                      </w:p>
                    </w:txbxContent>
                  </v:textbox>
                </v:shape>
                <v:shape id="Straight Arrow Connector 37" o:spid="_x0000_s1034" type="#_x0000_t32" style="position:absolute;left:5336;top:1257;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HTdsYAAADbAAAADwAAAGRycy9kb3ducmV2LnhtbESPQWvCQBSE7wX/w/KE3urGFtSm2Uhp&#10;LXqoSNTW6zP7TILZtyG71fjv3YLgcZiZb5hk2planKh1lWUFw0EEgji3uuJCwXbz9TQB4Tyyxtoy&#10;KbiQg2nae0gw1vbMGZ3WvhABwi5GBaX3TSyly0sy6Aa2IQ7ewbYGfZBtIXWL5wA3tXyOopE0WHFY&#10;KLGhj5Ly4/rPKDh+fv/us83qp9bZdjZrRsvdnF6Veux3728gPHX+Hr61F1rByxj+v4QfIN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Mh03bGAAAA2wAAAA8AAAAAAAAA&#10;AAAAAAAAoQIAAGRycy9kb3ducmV2LnhtbFBLBQYAAAAABAAEAPkAAACUAwAAAAA=&#10;" strokecolor="#974706 [1609]">
                  <v:stroke endarrow="block"/>
                </v:shape>
                <v:shape id="Straight Arrow Connector 38" o:spid="_x0000_s1035" type="#_x0000_t32" style="position:absolute;left:12611;top:679;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yKsIAAADbAAAADwAAAGRycy9kb3ducmV2LnhtbERPy4rCMBTdD/gP4QqzGTRVQYbaVHzg&#10;4MKNL8Tdpbm2xeamNFGrX28WwiwP551MW1OJOzWutKxg0I9AEGdWl5wrOOxXvV8QziNrrCyTgic5&#10;mKadrwRjbR+8pfvO5yKEsItRQeF9HUvpsoIMur6tiQN3sY1BH2CTS93gI4SbSg6jaCwNlhwaCqxp&#10;UVB23d2MgtP8b2kzWc3q1/Vnvz0/N6fjaqPUd7edTUB4av2/+ONeawWjMDZ8CT9Apm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ZyKsIAAADbAAAADwAAAAAAAAAAAAAA&#10;AAChAgAAZHJzL2Rvd25yZXYueG1sUEsFBgAAAAAEAAQA+QAAAJADAAAAAA==&#10;" strokecolor="#ffc000">
                  <v:stroke endarrow="block"/>
                </v:shape>
                <v:shape id="Straight Arrow Connector 39" o:spid="_x0000_s1036" type="#_x0000_t32" style="position:absolute;left:12611;top:2923;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GB4cMAAADbAAAADwAAAGRycy9kb3ducmV2LnhtbESP0UoDMRRE3wX/IVzBN5uouLVr0yKC&#10;RQottPYDLpvbTXBzsyRxd/17Iwh9HGbmDLNcT74TA8XkAmu4nykQxE0wjlsNp8/3u2cQKSMb7AKT&#10;hh9KsF5dXy2xNmHkAw3H3IoC4VSjBptzX0uZGkse0yz0xMU7h+gxFxlbaSKOBe47+aBUJT06LgsW&#10;e3qz1Hwdv72GqtrM9247DufebqNST8Ztpp3WtzfT6wuITFO+hP/bH0bD4wL+vpQf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JBgeHDAAAA2wAAAA8AAAAAAAAAAAAA&#10;AAAAoQIAAGRycy9kb3ducmV2LnhtbFBLBQYAAAAABAAEAPkAAACRAwAAAAA=&#10;" strokecolor="#0070c0">
                  <v:stroke endarrow="block"/>
                </v:shape>
                <v:shape id="Text Box 48" o:spid="_x0000_s1037" type="#_x0000_t202" style="position:absolute;left:15092;top:1121;width:4318;height:1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l4iMAA&#10;AADbAAAADwAAAGRycy9kb3ducmV2LnhtbERPzYrCMBC+C/sOYRb2pqmyiHSNIoJuFRTUfYChGZva&#10;ZlKabK1vbw6Cx4/vf77sbS06an3pWMF4lIAgzp0uuVDwd9kMZyB8QNZYOyYFD/KwXHwM5phqd+cT&#10;dedQiBjCPkUFJoQmldLnhiz6kWuII3d1rcUQYVtI3eI9httaTpJkKi2WHBsMNrQ2lFfnf6tgW17H&#10;l2NXFY2pdr/bfXa4Zbeg1Ndnv/oBEagPb/HLnWkF33Fs/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l4iMAAAADbAAAADwAAAAAAAAAAAAAAAACYAgAAZHJzL2Rvd25y&#10;ZXYueG1sUEsFBgAAAAAEAAQA9QAAAIUDAAAAAA==&#10;" filled="f" stroked="f" strokeweight=".5pt">
                  <v:textbox inset="0,0,0,0">
                    <w:txbxContent>
                      <w:p w:rsidR="00E036E1" w:rsidRPr="00AF417D" w:rsidRDefault="00E036E1" w:rsidP="00E036E1">
                        <w:pPr>
                          <w:rPr>
                            <w:sz w:val="18"/>
                            <w:szCs w:val="18"/>
                          </w:rPr>
                        </w:pPr>
                        <w:proofErr w:type="gramStart"/>
                        <w:r w:rsidRPr="00AF417D">
                          <w:rPr>
                            <w:sz w:val="18"/>
                            <w:szCs w:val="18"/>
                          </w:rPr>
                          <w:t>carbon</w:t>
                        </w:r>
                        <w:proofErr w:type="gramEnd"/>
                        <w:r w:rsidRPr="00AF417D">
                          <w:rPr>
                            <w:sz w:val="18"/>
                            <w:szCs w:val="18"/>
                          </w:rPr>
                          <w:t xml:space="preserve"> dioxide</w:t>
                        </w:r>
                      </w:p>
                    </w:txbxContent>
                  </v:textbox>
                </v:shape>
                <w10:anchorlock/>
              </v:group>
            </w:pict>
          </mc:Fallback>
        </mc:AlternateContent>
      </w:r>
    </w:p>
    <w:p w:rsidR="00E036E1" w:rsidRDefault="00E036E1" w:rsidP="00E036E1"/>
    <w:p w:rsidR="00E036E1" w:rsidRDefault="00E036E1" w:rsidP="00E036E1">
      <w:pPr>
        <w:spacing w:after="120"/>
      </w:pPr>
      <w:r w:rsidRPr="00AF417D">
        <w:t>At ages 11-14, a simple model of the inputs and outputs of the process may be good enough to explain what aerobic respiration requires, what the outputs of the process are, and to make predictions about the effects of decreasing or increasing an input.</w:t>
      </w:r>
      <w:r>
        <w:t xml:space="preserve"> (N</w:t>
      </w:r>
      <w:r w:rsidRPr="007E5771">
        <w:t>ote, however, that the use of a word or symbol equation has been avoided in the BEST 11-14 resources, as it may reinforce the misunderstanding that phot</w:t>
      </w:r>
      <w:r>
        <w:t>osynthesis is a single reaction</w:t>
      </w:r>
      <w:r w:rsidRPr="007E5771">
        <w:t>.</w:t>
      </w:r>
      <w:r>
        <w:t>)</w:t>
      </w:r>
    </w:p>
    <w:p w:rsidR="00C05571" w:rsidRDefault="00D82697" w:rsidP="00E036E1">
      <w:pPr>
        <w:spacing w:after="180"/>
      </w:pPr>
      <w:r>
        <w:t xml:space="preserve">Two-tier multiple choice questions have commonly been used in the research to probe students’ understanding of cellular respiration </w: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Zml4PjxEaXNwbGF5VGV4dD4oZS5nLiBIYXNsYW0gYW5kIFRyZWFndXN0LCAxOTg3OyBTdmFuZG92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</w:fldData>
        </w:fldChar>
      </w:r>
      <w:r>
        <w:instrText xml:space="preserve"> ADDIN EN.CITE </w:instrTex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Zml4PjxEaXNwbGF5VGV4dD4oZS5nLiBIYXNsYW0gYW5kIFRyZWFndXN0LCAxOTg3OyBTdmFuZG92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</w:fldData>
        </w:fldChar>
      </w:r>
      <w:r>
        <w:instrText xml:space="preserve"> ADDIN EN.CITE.DATA </w:instrText>
      </w:r>
      <w:r>
        <w:fldChar w:fldCharType="end"/>
      </w:r>
      <w:r>
        <w:fldChar w:fldCharType="separate"/>
      </w:r>
      <w:r>
        <w:rPr>
          <w:noProof/>
        </w:rPr>
        <w:t>(e.g. Haslam and Treagust, 1987; Svandova, 2014)</w:t>
      </w:r>
      <w:r>
        <w:fldChar w:fldCharType="end"/>
      </w:r>
      <w:r>
        <w:t xml:space="preserve">. </w:t>
      </w:r>
      <w:r w:rsidR="000A2869">
        <w:t xml:space="preserve">A number of studies have assessed students’ understanding of cellular respiration by probing their understanding of the gasses taken in and made by animals and plants </w:t>
      </w:r>
      <w:r w:rsidR="000A2869">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Zml4PjxEaXNwbGF5VGV4dD4oZS5nLiBIYXNsYW0gYW5kIFRyZWFndXN0LCAxOTg3OyBTZXltb3Vy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</w:fldData>
        </w:fldChar>
      </w:r>
      <w:r w:rsidR="000A2869">
        <w:instrText xml:space="preserve"> ADDIN EN.CITE </w:instrText>
      </w:r>
      <w:r w:rsidR="000A2869">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Zml4PjxEaXNwbGF5VGV4dD4oZS5nLiBIYXNsYW0gYW5kIFRyZWFndXN0LCAxOTg3OyBTZXltb3Vy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</w:fldData>
        </w:fldChar>
      </w:r>
      <w:r w:rsidR="000A2869">
        <w:instrText xml:space="preserve"> ADDIN EN.CITE.DATA </w:instrText>
      </w:r>
      <w:r w:rsidR="000A2869">
        <w:fldChar w:fldCharType="end"/>
      </w:r>
      <w:r w:rsidR="000A2869">
        <w:fldChar w:fldCharType="separate"/>
      </w:r>
      <w:r w:rsidR="000A2869">
        <w:rPr>
          <w:noProof/>
        </w:rPr>
        <w:t>(e.g. Haslam and Treagust, 1987; Seymour and Longden, 1991; Maeng and Gonczi, 2019)</w:t>
      </w:r>
      <w:r w:rsidR="000A2869">
        <w:fldChar w:fldCharType="end"/>
      </w:r>
      <w:r w:rsidR="000A2869">
        <w:t xml:space="preserve">. The questions in this activity are adapted from those used by </w:t>
      </w:r>
      <w:proofErr w:type="spellStart"/>
      <w:r w:rsidR="000A2869" w:rsidRPr="000A2869">
        <w:t>Maeng</w:t>
      </w:r>
      <w:proofErr w:type="spellEnd"/>
      <w:r w:rsidR="000A2869" w:rsidRPr="000A2869">
        <w:t xml:space="preserve"> and </w:t>
      </w:r>
      <w:proofErr w:type="spellStart"/>
      <w:r w:rsidR="000A2869" w:rsidRPr="000A2869">
        <w:t>Gonczi</w:t>
      </w:r>
      <w:proofErr w:type="spellEnd"/>
      <w:r w:rsidR="000A2869">
        <w:t xml:space="preserve"> </w:t>
      </w:r>
      <w:r w:rsidR="000A2869">
        <w:fldChar w:fldCharType="begin"/>
      </w:r>
      <w:r w:rsidR="000A2869">
        <w:instrText xml:space="preserve"> ADDIN EN.CITE &lt;EndNote&gt;&lt;Cite ExcludeAuth="1"&gt;&lt;Author&gt;Maeng&lt;/Author&gt;&lt;Year&gt;2019&lt;/Year&gt;&lt;IDText&gt;Do plants breathe?&lt;/IDText&gt;&lt;DisplayText&gt;(2019)&lt;/DisplayText&gt;&lt;record&gt;&lt;dates&gt;&lt;pub-dates&gt;&lt;date&gt;03/01/&lt;/date&gt;&lt;/pub-dates&gt;&lt;year&gt;2019&lt;/year&gt;&lt;/dates&gt;&lt;keywords&gt;&lt;keyword&gt;Plants (Botany)&lt;/keyword&gt;&lt;keyword&gt;Science Instruction&lt;/keyword&gt;&lt;keyword&gt;Botany&lt;/keyword&gt;&lt;keyword&gt;Correlation&lt;/keyword&gt;&lt;keyword&gt;Computer Simulation&lt;/keyword&gt;&lt;keyword&gt;Science Teachers&lt;/keyword&gt;&lt;keyword&gt;High School Students&lt;/keyword&gt;&lt;keyword&gt;High School Teachers&lt;/keyword&gt;&lt;keyword&gt;Secondary School Science&lt;/keyword&gt;&lt;/keywords&gt;&lt;urls&gt;&lt;related-urls&gt;&lt;url&gt;http://search.ebscohost.com/login.aspx?direct=true&amp;amp;db=eric&amp;amp;AN=EJ1209377&amp;amp;site=ehost-live&lt;/url&gt;&lt;url&gt;https://www.nsta.org/publications/browse_journals.aspx?action=issue&amp;amp;id=116906&lt;/url&gt;&lt;/related-urls&gt;&lt;/urls&gt;&lt;isbn&gt;0036-8555&lt;/isbn&gt;&lt;titles&gt;&lt;title&gt;Do plants breathe?&lt;/title&gt;&lt;secondary-title&gt;Science Teacher&lt;/secondary-title&gt;&lt;/titles&gt;&lt;pages&gt;28-34&lt;/pages&gt;&lt;number&gt;7&lt;/number&gt;&lt;contributors&gt;&lt;authors&gt;&lt;author&gt;Maeng, Jennifer&lt;/author&gt;&lt;author&gt;Gonczi, Amanda&lt;/author&gt;&lt;/authors&gt;&lt;/contributors&gt;&lt;added-date format="utc"&gt;1573054699&lt;/added-date&gt;&lt;ref-type name="Journal Article"&gt;17&lt;/ref-type&gt;&lt;remote-database-provider&gt;EBSCOhost&lt;/remote-database-provider&gt;&lt;rec-number&gt;8757&lt;/rec-number&gt;&lt;publisher&gt;Science Teacher&lt;/publisher&gt;&lt;last-updated-date format="utc"&gt;1601480512&lt;/last-updated-date&gt;&lt;accession-num&gt;EJ1209377&lt;/accession-num&gt;&lt;volume&gt;86&lt;/volume&gt;&lt;remote-database-name&gt;eric&lt;/remote-database-name&gt;&lt;/record&gt;&lt;/Cite&gt;&lt;/EndNote&gt;</w:instrText>
      </w:r>
      <w:r w:rsidR="000A2869">
        <w:fldChar w:fldCharType="separate"/>
      </w:r>
      <w:r w:rsidR="000A2869">
        <w:rPr>
          <w:noProof/>
        </w:rPr>
        <w:t>(2019)</w:t>
      </w:r>
      <w:r w:rsidR="000A2869">
        <w:fldChar w:fldCharType="end"/>
      </w:r>
      <w:r w:rsidR="000A2869">
        <w:t>.</w:t>
      </w:r>
    </w:p>
    <w:p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p>
    <w:p w:rsidR="000A2869" w:rsidRDefault="000A2869" w:rsidP="00EF30F1">
      <w:pPr>
        <w:spacing w:after="120"/>
      </w:pPr>
      <w:r>
        <w:t xml:space="preserve">This activity </w:t>
      </w:r>
      <w:r w:rsidRPr="000A2869">
        <w:t>challenge students to apply their understanding of the model by applying it to</w:t>
      </w:r>
      <w:r>
        <w:t xml:space="preserve"> decide which gasses are produced.</w:t>
      </w:r>
    </w:p>
    <w:p w:rsidR="00EF30F1" w:rsidRDefault="00EF30F1" w:rsidP="00EF30F1">
      <w:pPr>
        <w:spacing w:after="120"/>
      </w:pPr>
      <w:r>
        <w:lastRenderedPageBreak/>
        <w:t>Students should complete the question</w:t>
      </w:r>
      <w:r w:rsidRPr="006C6AD4">
        <w:t>s</w:t>
      </w:r>
      <w:r>
        <w:t xml:space="preserve"> individually. This could be a pencil and paper exercise, or you could use the presentation with an electronic voting system or mini white boards.</w:t>
      </w:r>
    </w:p>
    <w:p w:rsidR="00EF30F1" w:rsidRPr="00934C98" w:rsidRDefault="00EF30F1" w:rsidP="00EF30F1">
      <w:pPr>
        <w:spacing w:after="120"/>
        <w:rPr>
          <w:i/>
        </w:rPr>
      </w:pPr>
      <w:r w:rsidRPr="00934C98">
        <w:rPr>
          <w:i/>
        </w:rPr>
        <w:t>Differentiation</w:t>
      </w:r>
    </w:p>
    <w:p w:rsidR="00EF30F1" w:rsidRPr="00C54711" w:rsidRDefault="00EF30F1" w:rsidP="00EF30F1">
      <w:pPr>
        <w:spacing w:after="180"/>
        <w:rPr>
          <w:highlight w:val="yellow"/>
        </w:rPr>
      </w:pPr>
      <w:r>
        <w:t>You may choose to read the question</w:t>
      </w:r>
      <w:r w:rsidRPr="006C6AD4">
        <w:t>s</w:t>
      </w:r>
      <w:r>
        <w:t xml:space="preserve">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EF30F1" w:rsidRDefault="003C18E9" w:rsidP="003C18E9">
      <w:pPr>
        <w:pStyle w:val="ListParagraph"/>
        <w:numPr>
          <w:ilvl w:val="0"/>
          <w:numId w:val="4"/>
        </w:numPr>
        <w:spacing w:after="180"/>
        <w:ind w:left="426"/>
      </w:pPr>
      <w:r>
        <w:t>B – Only carbon dioxide.</w:t>
      </w:r>
    </w:p>
    <w:p w:rsidR="003C18E9" w:rsidRDefault="003C18E9" w:rsidP="003C18E9">
      <w:pPr>
        <w:pStyle w:val="ListParagraph"/>
        <w:numPr>
          <w:ilvl w:val="0"/>
          <w:numId w:val="4"/>
        </w:numPr>
        <w:spacing w:after="180"/>
        <w:ind w:left="426"/>
      </w:pPr>
      <w:r>
        <w:t xml:space="preserve">B – </w:t>
      </w:r>
      <w:r w:rsidRPr="003C18E9">
        <w:t>Only cellular respiration takes place in humans.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0A2869">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3C18E9" w:rsidRPr="0084107E" w:rsidRDefault="003C18E9" w:rsidP="003C18E9">
      <w:pPr>
        <w:spacing w:after="180"/>
      </w:pPr>
      <w:r w:rsidRPr="0084107E">
        <w:t xml:space="preserve">The following BEST ‘response activities’ </w:t>
      </w:r>
      <w:r>
        <w:t>challenge students to apply their understanding of the model to predict how cellular respiration in animals and plants will change the composition of air</w:t>
      </w:r>
      <w:r w:rsidR="0030474C">
        <w:t xml:space="preserve"> or the colour of an indicator solution</w:t>
      </w:r>
      <w:r w:rsidRPr="0084107E">
        <w:t>, and could be used in follow-up to this diagnostic question:</w:t>
      </w:r>
    </w:p>
    <w:p w:rsidR="003C18E9" w:rsidRPr="0084107E" w:rsidRDefault="003C18E9" w:rsidP="003C18E9">
      <w:pPr>
        <w:pStyle w:val="ListParagraph"/>
        <w:numPr>
          <w:ilvl w:val="0"/>
          <w:numId w:val="1"/>
        </w:numPr>
        <w:spacing w:after="180"/>
      </w:pPr>
      <w:r w:rsidRPr="0084107E">
        <w:t xml:space="preserve">Response activity: </w:t>
      </w:r>
      <w:r>
        <w:t>Flames</w:t>
      </w:r>
    </w:p>
    <w:p w:rsidR="003C18E9" w:rsidRPr="00E77817" w:rsidRDefault="003C18E9" w:rsidP="003C18E9">
      <w:pPr>
        <w:pStyle w:val="ListParagraph"/>
        <w:numPr>
          <w:ilvl w:val="0"/>
          <w:numId w:val="1"/>
        </w:numPr>
        <w:spacing w:after="180"/>
      </w:pPr>
      <w:r w:rsidRPr="00E77817">
        <w:t xml:space="preserve">Response activity: </w:t>
      </w:r>
      <w:r w:rsidRPr="00E77817">
        <w:rPr>
          <w:rFonts w:ascii="Calibri" w:eastAsia="Calibri" w:hAnsi="Calibri" w:cs="Calibri"/>
        </w:rPr>
        <w:t>Respiration indications</w:t>
      </w:r>
    </w:p>
    <w:p w:rsidR="003C18E9" w:rsidRDefault="003C18E9" w:rsidP="003C18E9">
      <w:pPr>
        <w:spacing w:after="180"/>
      </w:pPr>
      <w:r w:rsidRPr="00E77817">
        <w:t>If students appear to be mixing up cellular respiration and photosynthesis,</w:t>
      </w:r>
      <w:r>
        <w:t xml:space="preserve"> the fifth </w:t>
      </w:r>
      <w:proofErr w:type="gramStart"/>
      <w:r>
        <w:t>column in the progression toolkit for this key concept provides diagnostic questions and response activities to further probe and challenge</w:t>
      </w:r>
      <w:proofErr w:type="gramEnd"/>
      <w:r>
        <w:t xml:space="preserve"> their understanding.</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rsidRPr="000A2869">
        <w:t xml:space="preserve">Developed </w:t>
      </w:r>
      <w:r w:rsidR="0015356E" w:rsidRPr="000A2869">
        <w:t xml:space="preserve">by </w:t>
      </w:r>
      <w:r w:rsidR="000A2869" w:rsidRPr="000A2869">
        <w:t>Alistair Moore</w:t>
      </w:r>
      <w:r w:rsidR="0015356E" w:rsidRPr="000A2869">
        <w:t xml:space="preserve"> (UYSEG), </w:t>
      </w:r>
      <w:r w:rsidRPr="000A2869">
        <w:t xml:space="preserve">from an idea by </w:t>
      </w:r>
      <w:proofErr w:type="spellStart"/>
      <w:r w:rsidR="000A2869" w:rsidRPr="000A2869">
        <w:t>Maeng</w:t>
      </w:r>
      <w:proofErr w:type="spellEnd"/>
      <w:r w:rsidR="000A2869" w:rsidRPr="000A2869">
        <w:t xml:space="preserve"> and </w:t>
      </w:r>
      <w:proofErr w:type="spellStart"/>
      <w:r w:rsidR="000A2869" w:rsidRPr="000A2869">
        <w:t>Gonczi</w:t>
      </w:r>
      <w:proofErr w:type="spellEnd"/>
      <w:r w:rsidR="000A2869" w:rsidRPr="000A2869">
        <w:t xml:space="preserve"> </w:t>
      </w:r>
      <w:r w:rsidR="000A2869" w:rsidRPr="000A2869">
        <w:fldChar w:fldCharType="begin"/>
      </w:r>
      <w:r w:rsidR="000A2869" w:rsidRPr="000A2869">
        <w:instrText xml:space="preserve"> ADDIN EN.CITE &lt;EndNote&gt;&lt;Cite ExcludeAuth="1"&gt;&lt;Author&gt;Maeng&lt;/Author&gt;&lt;Year&gt;2019&lt;/Year&gt;&lt;IDText&gt;Do plants breathe?&lt;/IDText&gt;&lt;DisplayText&gt;(2019)&lt;/DisplayText&gt;&lt;record&gt;&lt;dates&gt;&lt;pub-dates&gt;&lt;date&gt;03/01/&lt;/date&gt;&lt;/pub-dates&gt;&lt;year&gt;2019&lt;/year&gt;&lt;/dates&gt;&lt;keywords&gt;&lt;keyword&gt;Plants (Botany)&lt;/keyword&gt;&lt;keyword&gt;Science Instruction&lt;/keyword&gt;&lt;keyword&gt;Botany&lt;/keyword&gt;&lt;keyword&gt;Correlation&lt;/keyword&gt;&lt;keyword&gt;Computer Simulation&lt;/keyword&gt;&lt;keyword&gt;Science Teachers&lt;/keyword&gt;&lt;keyword&gt;High School Students&lt;/keyword&gt;&lt;keyword&gt;High School Teachers&lt;/keyword&gt;&lt;keyword&gt;Secondary School Science&lt;/keyword&gt;&lt;/keywords&gt;&lt;urls&gt;&lt;related-urls&gt;&lt;url&gt;http://search.ebscohost.com/login.aspx?direct=true&amp;amp;db=eric&amp;amp;AN=EJ1209377&amp;amp;site=ehost-live&lt;/url&gt;&lt;url&gt;https://www.nsta.org/publications/browse_journals.aspx?action=issue&amp;amp;id=116906&lt;/url&gt;&lt;/related-urls&gt;&lt;/urls&gt;&lt;isbn&gt;0036-8555&lt;/isbn&gt;&lt;titles&gt;&lt;title&gt;Do plants breathe?&lt;/title&gt;&lt;secondary-title&gt;Science Teacher&lt;/secondary-title&gt;&lt;/titles&gt;&lt;pages&gt;28-34&lt;/pages&gt;&lt;number&gt;7&lt;/number&gt;&lt;contributors&gt;&lt;authors&gt;&lt;author&gt;Maeng, Jennifer&lt;/author&gt;&lt;author&gt;Gonczi, Amanda&lt;/author&gt;&lt;/authors&gt;&lt;/contributors&gt;&lt;added-date format="utc"&gt;1573054699&lt;/added-date&gt;&lt;ref-type name="Journal Article"&gt;17&lt;/ref-type&gt;&lt;remote-database-provider&gt;EBSCOhost&lt;/remote-database-provider&gt;&lt;rec-number&gt;8757&lt;/rec-number&gt;&lt;publisher&gt;Science Teacher&lt;/publisher&gt;&lt;last-updated-date format="utc"&gt;1601480512&lt;/last-updated-date&gt;&lt;accession-num&gt;EJ1209377&lt;/accession-num&gt;&lt;volume&gt;86&lt;/volume&gt;&lt;remote-database-name&gt;eric&lt;/remote-database-name&gt;&lt;/record&gt;&lt;/Cite&gt;&lt;/EndNote&gt;</w:instrText>
      </w:r>
      <w:r w:rsidR="000A2869" w:rsidRPr="000A2869">
        <w:fldChar w:fldCharType="separate"/>
      </w:r>
      <w:r w:rsidR="000A2869" w:rsidRPr="000A2869">
        <w:rPr>
          <w:noProof/>
        </w:rPr>
        <w:t>(2019)</w:t>
      </w:r>
      <w:r w:rsidR="000A2869" w:rsidRPr="000A2869">
        <w:fldChar w:fldCharType="end"/>
      </w:r>
      <w:r w:rsidRPr="000A2869">
        <w:t>.</w:t>
      </w:r>
    </w:p>
    <w:p w:rsidR="00CC78A5" w:rsidRDefault="00D278E8" w:rsidP="00E172C6">
      <w:pPr>
        <w:spacing w:after="180"/>
      </w:pPr>
      <w:r w:rsidRPr="0045323E">
        <w:t xml:space="preserve">Images: </w:t>
      </w:r>
      <w:r w:rsidR="000A2869">
        <w:t>exhaling nose – pixabay.com/</w:t>
      </w:r>
      <w:proofErr w:type="spellStart"/>
      <w:r w:rsidR="000A2869" w:rsidRPr="000A2869">
        <w:t>AsoyID</w:t>
      </w:r>
      <w:proofErr w:type="spellEnd"/>
      <w:r w:rsidR="000A2869">
        <w:t xml:space="preserve"> (</w:t>
      </w:r>
      <w:r w:rsidR="000A2869" w:rsidRPr="000A2869">
        <w:t>5458997</w:t>
      </w:r>
      <w:r w:rsidR="000A2869">
        <w:t>)</w:t>
      </w:r>
    </w:p>
    <w:p w:rsidR="00B46FF9" w:rsidRDefault="003117F6" w:rsidP="00E24309">
      <w:pPr>
        <w:spacing w:after="180"/>
        <w:rPr>
          <w:b/>
          <w:color w:val="538135"/>
          <w:sz w:val="24"/>
        </w:rPr>
      </w:pPr>
      <w:r w:rsidRPr="005B372A">
        <w:rPr>
          <w:b/>
          <w:color w:val="538135"/>
          <w:sz w:val="24"/>
        </w:rPr>
        <w:t>References</w:t>
      </w:r>
    </w:p>
    <w:p w:rsidR="003C18E9" w:rsidRPr="003C18E9" w:rsidRDefault="000A2869" w:rsidP="003C18E9">
      <w:pPr>
        <w:pStyle w:val="EndNoteBibliography"/>
        <w:spacing w:after="120"/>
        <w:rPr>
          <w:sz w:val="20"/>
        </w:rPr>
      </w:pPr>
      <w:r w:rsidRPr="003C18E9">
        <w:rPr>
          <w:sz w:val="20"/>
        </w:rPr>
        <w:fldChar w:fldCharType="begin"/>
      </w:r>
      <w:r w:rsidRPr="003C18E9">
        <w:rPr>
          <w:sz w:val="20"/>
        </w:rPr>
        <w:instrText xml:space="preserve"> ADDIN EN.REFLIST </w:instrText>
      </w:r>
      <w:r w:rsidRPr="003C18E9">
        <w:rPr>
          <w:sz w:val="20"/>
        </w:rPr>
        <w:fldChar w:fldCharType="separate"/>
      </w:r>
      <w:r w:rsidR="003C18E9" w:rsidRPr="003C18E9">
        <w:rPr>
          <w:sz w:val="20"/>
        </w:rPr>
        <w:t xml:space="preserve">Haslam, F. and Treagust, D. F. (1987). Diagnosing secondary students' misconceptions of photosynthesis and respiration in plants using a two-tier multiple choice instrument. </w:t>
      </w:r>
      <w:r w:rsidR="003C18E9" w:rsidRPr="003C18E9">
        <w:rPr>
          <w:i/>
          <w:sz w:val="20"/>
        </w:rPr>
        <w:t>Journal of Biological Education,</w:t>
      </w:r>
      <w:r w:rsidR="003C18E9" w:rsidRPr="003C18E9">
        <w:rPr>
          <w:sz w:val="20"/>
        </w:rPr>
        <w:t xml:space="preserve"> 21(3)</w:t>
      </w:r>
      <w:r w:rsidR="003C18E9" w:rsidRPr="003C18E9">
        <w:rPr>
          <w:b/>
          <w:sz w:val="20"/>
        </w:rPr>
        <w:t>,</w:t>
      </w:r>
      <w:r w:rsidR="003C18E9" w:rsidRPr="003C18E9">
        <w:rPr>
          <w:sz w:val="20"/>
        </w:rPr>
        <w:t xml:space="preserve"> 203-211.</w:t>
      </w:r>
    </w:p>
    <w:p w:rsidR="003C18E9" w:rsidRPr="003C18E9" w:rsidRDefault="003C18E9" w:rsidP="003C18E9">
      <w:pPr>
        <w:pStyle w:val="EndNoteBibliography"/>
        <w:spacing w:after="120"/>
        <w:rPr>
          <w:sz w:val="20"/>
        </w:rPr>
      </w:pPr>
      <w:r w:rsidRPr="003C18E9">
        <w:rPr>
          <w:sz w:val="20"/>
        </w:rPr>
        <w:t>Holman, J. and Yeomans, E. (2018). Improving Secondary Science. London: Education Endowment Foundation.</w:t>
      </w:r>
    </w:p>
    <w:p w:rsidR="003C18E9" w:rsidRPr="003C18E9" w:rsidRDefault="003C18E9" w:rsidP="003C18E9">
      <w:pPr>
        <w:pStyle w:val="EndNoteBibliography"/>
        <w:spacing w:after="120"/>
        <w:rPr>
          <w:sz w:val="20"/>
        </w:rPr>
      </w:pPr>
      <w:r w:rsidRPr="003C18E9">
        <w:rPr>
          <w:sz w:val="20"/>
        </w:rPr>
        <w:t xml:space="preserve">Maeng, J. and Gonczi, A. (2019). Do plants breathe? </w:t>
      </w:r>
      <w:r w:rsidRPr="003C18E9">
        <w:rPr>
          <w:i/>
          <w:sz w:val="20"/>
        </w:rPr>
        <w:t>Science Teacher,</w:t>
      </w:r>
      <w:r w:rsidRPr="003C18E9">
        <w:rPr>
          <w:sz w:val="20"/>
        </w:rPr>
        <w:t xml:space="preserve"> 86(7)</w:t>
      </w:r>
      <w:r w:rsidRPr="003C18E9">
        <w:rPr>
          <w:b/>
          <w:sz w:val="20"/>
        </w:rPr>
        <w:t>,</w:t>
      </w:r>
      <w:r w:rsidRPr="003C18E9">
        <w:rPr>
          <w:sz w:val="20"/>
        </w:rPr>
        <w:t xml:space="preserve"> 28-34.</w:t>
      </w:r>
    </w:p>
    <w:p w:rsidR="003C18E9" w:rsidRPr="003C18E9" w:rsidRDefault="003C18E9" w:rsidP="003C18E9">
      <w:pPr>
        <w:pStyle w:val="EndNoteBibliography"/>
        <w:spacing w:after="120"/>
        <w:rPr>
          <w:sz w:val="20"/>
        </w:rPr>
      </w:pPr>
      <w:r w:rsidRPr="003C18E9">
        <w:rPr>
          <w:sz w:val="20"/>
        </w:rPr>
        <w:t xml:space="preserve">Seymour, J. and Longden, B. (1991). Respiration - that's breathing isn't it? </w:t>
      </w:r>
      <w:r w:rsidRPr="003C18E9">
        <w:rPr>
          <w:i/>
          <w:sz w:val="20"/>
        </w:rPr>
        <w:t>Journal of Biological Education,</w:t>
      </w:r>
      <w:r w:rsidRPr="003C18E9">
        <w:rPr>
          <w:sz w:val="20"/>
        </w:rPr>
        <w:t xml:space="preserve"> 25(3)</w:t>
      </w:r>
      <w:r w:rsidRPr="003C18E9">
        <w:rPr>
          <w:b/>
          <w:sz w:val="20"/>
        </w:rPr>
        <w:t>,</w:t>
      </w:r>
      <w:r w:rsidRPr="003C18E9">
        <w:rPr>
          <w:sz w:val="20"/>
        </w:rPr>
        <w:t xml:space="preserve"> 177-183.</w:t>
      </w:r>
    </w:p>
    <w:p w:rsidR="003C18E9" w:rsidRPr="003C18E9" w:rsidRDefault="003C18E9" w:rsidP="003C18E9">
      <w:pPr>
        <w:pStyle w:val="EndNoteBibliography"/>
        <w:spacing w:after="120"/>
        <w:rPr>
          <w:sz w:val="20"/>
        </w:rPr>
      </w:pPr>
      <w:r w:rsidRPr="003C18E9">
        <w:rPr>
          <w:sz w:val="20"/>
        </w:rPr>
        <w:t xml:space="preserve">Svandova, K. (2014). Secondary school students' misconceptions about photosynthesis and plant respiration: preliminary results. </w:t>
      </w:r>
      <w:r w:rsidRPr="003C18E9">
        <w:rPr>
          <w:i/>
          <w:sz w:val="20"/>
        </w:rPr>
        <w:t>EURASIA Journal of Mathematics, Science &amp; Technology Education,</w:t>
      </w:r>
      <w:r w:rsidRPr="003C18E9">
        <w:rPr>
          <w:sz w:val="20"/>
        </w:rPr>
        <w:t xml:space="preserve"> 10(1)</w:t>
      </w:r>
      <w:r w:rsidRPr="003C18E9">
        <w:rPr>
          <w:b/>
          <w:sz w:val="20"/>
        </w:rPr>
        <w:t>,</w:t>
      </w:r>
      <w:r w:rsidRPr="003C18E9">
        <w:rPr>
          <w:sz w:val="20"/>
        </w:rPr>
        <w:t xml:space="preserve"> 59-67.</w:t>
      </w:r>
    </w:p>
    <w:p w:rsidR="005B372A" w:rsidRPr="005B372A" w:rsidRDefault="000A2869" w:rsidP="003C18E9">
      <w:pPr>
        <w:spacing w:after="120"/>
      </w:pPr>
      <w:r w:rsidRPr="003C18E9">
        <w:rPr>
          <w:sz w:val="20"/>
        </w:rPr>
        <w:fldChar w:fldCharType="end"/>
      </w:r>
    </w:p>
    <w:sectPr w:rsidR="005B372A" w:rsidRPr="005B372A"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223" w:rsidRDefault="00F74223" w:rsidP="000B473B">
      <w:r>
        <w:separator/>
      </w:r>
    </w:p>
  </w:endnote>
  <w:endnote w:type="continuationSeparator" w:id="0">
    <w:p w:rsidR="00F74223" w:rsidRDefault="00F7422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4425F">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4425F">
      <w:rPr>
        <w:noProof/>
      </w:rPr>
      <w:t>2</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223" w:rsidRDefault="00F74223" w:rsidP="000B473B">
      <w:r>
        <w:separator/>
      </w:r>
    </w:p>
  </w:footnote>
  <w:footnote w:type="continuationSeparator" w:id="0">
    <w:p w:rsidR="00F74223" w:rsidRDefault="00F74223"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AB62A76"/>
    <w:multiLevelType w:val="hybridMultilevel"/>
    <w:tmpl w:val="554A68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036E1"/>
    <w:rsid w:val="00015578"/>
    <w:rsid w:val="00024731"/>
    <w:rsid w:val="00026DEC"/>
    <w:rsid w:val="000505CA"/>
    <w:rsid w:val="0007651D"/>
    <w:rsid w:val="0009089A"/>
    <w:rsid w:val="000947E2"/>
    <w:rsid w:val="00095E04"/>
    <w:rsid w:val="000A2869"/>
    <w:rsid w:val="000B473B"/>
    <w:rsid w:val="000D0E89"/>
    <w:rsid w:val="000E2689"/>
    <w:rsid w:val="00110978"/>
    <w:rsid w:val="00142613"/>
    <w:rsid w:val="00144DA7"/>
    <w:rsid w:val="0015356E"/>
    <w:rsid w:val="00161D3F"/>
    <w:rsid w:val="001915D4"/>
    <w:rsid w:val="001A1FED"/>
    <w:rsid w:val="001A40E2"/>
    <w:rsid w:val="001B62AE"/>
    <w:rsid w:val="001C4805"/>
    <w:rsid w:val="001D7214"/>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0474C"/>
    <w:rsid w:val="003117F6"/>
    <w:rsid w:val="003533B8"/>
    <w:rsid w:val="003752BE"/>
    <w:rsid w:val="00380A34"/>
    <w:rsid w:val="003A346A"/>
    <w:rsid w:val="003B2917"/>
    <w:rsid w:val="003B541B"/>
    <w:rsid w:val="003C18E9"/>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C6AD4"/>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0B"/>
    <w:rsid w:val="00856FCA"/>
    <w:rsid w:val="00873B8C"/>
    <w:rsid w:val="00880E3B"/>
    <w:rsid w:val="008A405F"/>
    <w:rsid w:val="008C7F34"/>
    <w:rsid w:val="008E4045"/>
    <w:rsid w:val="008E580C"/>
    <w:rsid w:val="0090047A"/>
    <w:rsid w:val="00925026"/>
    <w:rsid w:val="00931264"/>
    <w:rsid w:val="00942A4B"/>
    <w:rsid w:val="00961D59"/>
    <w:rsid w:val="00981A9C"/>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930D2"/>
    <w:rsid w:val="00BA7952"/>
    <w:rsid w:val="00BB44B4"/>
    <w:rsid w:val="00BF0BBF"/>
    <w:rsid w:val="00BF6C8A"/>
    <w:rsid w:val="00C05571"/>
    <w:rsid w:val="00C22C30"/>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2697"/>
    <w:rsid w:val="00DC4A4E"/>
    <w:rsid w:val="00DD1874"/>
    <w:rsid w:val="00DD63BD"/>
    <w:rsid w:val="00DF05DB"/>
    <w:rsid w:val="00DF7E20"/>
    <w:rsid w:val="00E036E1"/>
    <w:rsid w:val="00E172C6"/>
    <w:rsid w:val="00E24309"/>
    <w:rsid w:val="00E4425F"/>
    <w:rsid w:val="00E53D82"/>
    <w:rsid w:val="00E9330A"/>
    <w:rsid w:val="00EC27F4"/>
    <w:rsid w:val="00EE6B97"/>
    <w:rsid w:val="00EF30F1"/>
    <w:rsid w:val="00F12C3B"/>
    <w:rsid w:val="00F26884"/>
    <w:rsid w:val="00F72ECC"/>
    <w:rsid w:val="00F74223"/>
    <w:rsid w:val="00F831CD"/>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A286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A2869"/>
    <w:rPr>
      <w:rFonts w:ascii="Calibri" w:hAnsi="Calibri" w:cs="Calibri"/>
      <w:noProof/>
      <w:lang w:val="en-US"/>
    </w:rPr>
  </w:style>
  <w:style w:type="paragraph" w:customStyle="1" w:styleId="EndNoteBibliography">
    <w:name w:val="EndNote Bibliography"/>
    <w:basedOn w:val="Normal"/>
    <w:link w:val="EndNoteBibliographyChar"/>
    <w:rsid w:val="000A2869"/>
    <w:rPr>
      <w:rFonts w:ascii="Calibri" w:hAnsi="Calibri" w:cs="Calibri"/>
      <w:noProof/>
      <w:lang w:val="en-US"/>
    </w:rPr>
  </w:style>
  <w:style w:type="character" w:customStyle="1" w:styleId="EndNoteBibliographyChar">
    <w:name w:val="EndNote Bibliography Char"/>
    <w:basedOn w:val="DefaultParagraphFont"/>
    <w:link w:val="EndNoteBibliography"/>
    <w:rsid w:val="000A2869"/>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A286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A2869"/>
    <w:rPr>
      <w:rFonts w:ascii="Calibri" w:hAnsi="Calibri" w:cs="Calibri"/>
      <w:noProof/>
      <w:lang w:val="en-US"/>
    </w:rPr>
  </w:style>
  <w:style w:type="paragraph" w:customStyle="1" w:styleId="EndNoteBibliography">
    <w:name w:val="EndNote Bibliography"/>
    <w:basedOn w:val="Normal"/>
    <w:link w:val="EndNoteBibliographyChar"/>
    <w:rsid w:val="000A2869"/>
    <w:rPr>
      <w:rFonts w:ascii="Calibri" w:hAnsi="Calibri" w:cs="Calibri"/>
      <w:noProof/>
      <w:lang w:val="en-US"/>
    </w:rPr>
  </w:style>
  <w:style w:type="character" w:customStyle="1" w:styleId="EndNoteBibliographyChar">
    <w:name w:val="EndNote Bibliography Char"/>
    <w:basedOn w:val="DefaultParagraphFont"/>
    <w:link w:val="EndNoteBibliography"/>
    <w:rsid w:val="000A286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diagnostic_two-tier%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template_biology_item_diagnostic_two-tier multiple choice.dotx</Template>
  <TotalTime>31</TotalTime>
  <Pages>3</Pages>
  <Words>1387</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8</cp:revision>
  <cp:lastPrinted>2017-02-24T16:20:00Z</cp:lastPrinted>
  <dcterms:created xsi:type="dcterms:W3CDTF">2020-11-03T16:35:00Z</dcterms:created>
  <dcterms:modified xsi:type="dcterms:W3CDTF">2020-11-08T20:42:00Z</dcterms:modified>
</cp:coreProperties>
</file>