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B2235A" w:rsidP="006F3279">
      <w:pPr>
        <w:spacing w:after="240"/>
        <w:rPr>
          <w:i/>
          <w:sz w:val="18"/>
          <w:szCs w:val="18"/>
        </w:rPr>
      </w:pPr>
      <w:r w:rsidRPr="00496049">
        <w:rPr>
          <w:i/>
          <w:sz w:val="18"/>
          <w:szCs w:val="18"/>
        </w:rPr>
        <w:t>Biology</w:t>
      </w:r>
      <w:r w:rsidR="0005709C" w:rsidRPr="00496049">
        <w:rPr>
          <w:i/>
          <w:sz w:val="18"/>
          <w:szCs w:val="18"/>
        </w:rPr>
        <w:t xml:space="preserve">&gt; </w:t>
      </w:r>
      <w:r w:rsidR="001B2603" w:rsidRPr="00496049">
        <w:rPr>
          <w:i/>
          <w:sz w:val="18"/>
          <w:szCs w:val="18"/>
        </w:rPr>
        <w:t xml:space="preserve">Big idea </w:t>
      </w:r>
      <w:r w:rsidRPr="00496049">
        <w:rPr>
          <w:i/>
          <w:sz w:val="18"/>
          <w:szCs w:val="18"/>
        </w:rPr>
        <w:t>B</w:t>
      </w:r>
      <w:r w:rsidR="00496049" w:rsidRPr="00496049">
        <w:rPr>
          <w:i/>
          <w:sz w:val="18"/>
          <w:szCs w:val="18"/>
        </w:rPr>
        <w:t>HL</w:t>
      </w:r>
      <w:r w:rsidR="00F34FD0" w:rsidRPr="00496049">
        <w:rPr>
          <w:i/>
          <w:sz w:val="18"/>
          <w:szCs w:val="18"/>
        </w:rPr>
        <w:t xml:space="preserve">: </w:t>
      </w:r>
      <w:r w:rsidR="00496049" w:rsidRPr="00496049">
        <w:rPr>
          <w:i/>
          <w:sz w:val="18"/>
          <w:szCs w:val="18"/>
        </w:rPr>
        <w:t>Heredity and life cycles</w:t>
      </w:r>
      <w:r w:rsidR="00F34FD0" w:rsidRPr="00496049">
        <w:rPr>
          <w:i/>
          <w:sz w:val="18"/>
          <w:szCs w:val="18"/>
        </w:rPr>
        <w:t xml:space="preserve"> &gt; </w:t>
      </w:r>
      <w:r w:rsidR="001B2603" w:rsidRPr="00496049">
        <w:rPr>
          <w:i/>
          <w:sz w:val="18"/>
          <w:szCs w:val="18"/>
        </w:rPr>
        <w:t xml:space="preserve">Topic </w:t>
      </w:r>
      <w:r w:rsidRPr="00496049">
        <w:rPr>
          <w:i/>
          <w:sz w:val="18"/>
          <w:szCs w:val="18"/>
        </w:rPr>
        <w:t>B</w:t>
      </w:r>
      <w:r w:rsidR="00496049" w:rsidRPr="00496049">
        <w:rPr>
          <w:i/>
          <w:sz w:val="18"/>
          <w:szCs w:val="18"/>
        </w:rPr>
        <w:t>HL1</w:t>
      </w:r>
      <w:r w:rsidR="00F34FD0" w:rsidRPr="00496049">
        <w:rPr>
          <w:i/>
          <w:sz w:val="18"/>
          <w:szCs w:val="18"/>
        </w:rPr>
        <w:t xml:space="preserve">: </w:t>
      </w:r>
      <w:r w:rsidR="00496049" w:rsidRPr="00496049">
        <w:rPr>
          <w:i/>
          <w:sz w:val="18"/>
          <w:szCs w:val="18"/>
        </w:rPr>
        <w:t>Inheritance and the genome</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496049">
            <w:pPr>
              <w:spacing w:after="60"/>
              <w:ind w:left="1304"/>
              <w:rPr>
                <w:b/>
                <w:sz w:val="40"/>
                <w:szCs w:val="40"/>
              </w:rPr>
            </w:pPr>
            <w:r>
              <w:rPr>
                <w:b/>
                <w:sz w:val="40"/>
                <w:szCs w:val="40"/>
              </w:rPr>
              <w:t>B</w:t>
            </w:r>
            <w:r w:rsidR="00496049" w:rsidRPr="00496049">
              <w:rPr>
                <w:b/>
                <w:sz w:val="40"/>
                <w:szCs w:val="40"/>
              </w:rPr>
              <w:t>HL</w:t>
            </w:r>
            <w:r w:rsidR="00496049">
              <w:rPr>
                <w:b/>
                <w:sz w:val="40"/>
                <w:szCs w:val="40"/>
              </w:rPr>
              <w:t>1</w:t>
            </w:r>
            <w:r w:rsidR="00821188">
              <w:rPr>
                <w:b/>
                <w:sz w:val="40"/>
                <w:szCs w:val="40"/>
              </w:rPr>
              <w:t>.</w:t>
            </w:r>
            <w:r w:rsidR="00496049">
              <w:rPr>
                <w:b/>
                <w:sz w:val="40"/>
                <w:szCs w:val="40"/>
              </w:rPr>
              <w:t>1</w:t>
            </w:r>
            <w:r w:rsidR="00821188">
              <w:rPr>
                <w:b/>
                <w:sz w:val="40"/>
                <w:szCs w:val="40"/>
              </w:rPr>
              <w:t xml:space="preserve">: </w:t>
            </w:r>
            <w:r w:rsidR="00496049" w:rsidRPr="00496049">
              <w:rPr>
                <w:b/>
                <w:sz w:val="40"/>
                <w:szCs w:val="40"/>
              </w:rPr>
              <w:t>Heredity and genetic information</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2C30EA" w:rsidP="00D147A1">
      <w:pPr>
        <w:spacing w:after="180"/>
        <w:rPr>
          <w:highlight w:val="yellow"/>
        </w:rPr>
      </w:pPr>
      <w:r w:rsidRPr="002C30EA">
        <w:t>Each generation of organisms inherits characteristics from the one before, which arise from genetic information stored in the genome and are affected by the environment.</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2C30EA">
        <w:t>developing understanding that s</w:t>
      </w:r>
      <w:r w:rsidR="002C30EA" w:rsidRPr="002C30EA">
        <w:t>imilarities and differences between family members can be explained by the passing of genetic information from one generation to the next and the effects of the interaction of organisms with their environment.</w:t>
      </w:r>
    </w:p>
    <w:p w:rsidR="00E31583" w:rsidRDefault="009B422A" w:rsidP="00D147A1">
      <w:pPr>
        <w:spacing w:after="180"/>
      </w:pPr>
      <w:r w:rsidRPr="00776816">
        <w:rPr>
          <w:noProof/>
          <w:color w:val="538135"/>
          <w:lang w:eastAsia="en-GB"/>
        </w:rPr>
        <w:drawing>
          <wp:anchor distT="0" distB="0" distL="114300" distR="114300" simplePos="0" relativeHeight="251752448" behindDoc="1" locked="0" layoutInCell="1" allowOverlap="1" wp14:anchorId="4EC3EA00" wp14:editId="4CF4F025">
            <wp:simplePos x="0" y="0"/>
            <wp:positionH relativeFrom="column">
              <wp:posOffset>4124325</wp:posOffset>
            </wp:positionH>
            <wp:positionV relativeFrom="paragraph">
              <wp:posOffset>594995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8">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w:t>
      </w:r>
      <w:r w:rsidR="00E31583">
        <w:t xml:space="preserve">students’ </w:t>
      </w:r>
      <w:r w:rsidR="00D147A1">
        <w:t xml:space="preserve">understanding of </w:t>
      </w:r>
      <w:r w:rsidR="00E31583" w:rsidRPr="00E31583">
        <w:t>heredity</w:t>
      </w:r>
      <w:r w:rsidR="00E31583">
        <w:t xml:space="preserve"> using examples of family resemblance. It then supports the </w:t>
      </w:r>
      <w:r w:rsidR="00E31583" w:rsidRPr="00E31583">
        <w:t>reconcil</w:t>
      </w:r>
      <w:r w:rsidR="00E31583">
        <w:t>iation of everyday understanding</w:t>
      </w:r>
      <w:r w:rsidR="008D1C5A">
        <w:t>s</w:t>
      </w:r>
      <w:r w:rsidR="00E31583">
        <w:t xml:space="preserve"> of heredity </w:t>
      </w:r>
      <w:r w:rsidR="00E31583" w:rsidRPr="00E31583">
        <w:t xml:space="preserve">with the idea that characteristics are </w:t>
      </w:r>
      <w:r w:rsidR="00E31583">
        <w:t>affected by</w:t>
      </w:r>
      <w:r w:rsidR="00E31583" w:rsidRPr="00E31583">
        <w:t xml:space="preserve"> genetic information passed from one generation to the next and the interaction of organisms with their environment, in order to </w:t>
      </w:r>
      <w:r w:rsidR="008D1C5A">
        <w:t>develop</w:t>
      </w:r>
      <w:r w:rsidR="00E31583" w:rsidRPr="00E31583">
        <w:t xml:space="preserve"> understanding of how similarities and differences between family members can be explained.</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9B422A" w:rsidRPr="009B422A">
        <w:rPr>
          <w:b/>
          <w:color w:val="538135"/>
          <w:sz w:val="24"/>
        </w:rPr>
        <w:t>Heredity and genetic information</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B2235A">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B2235A" w:rsidRPr="00B2235A" w:rsidRDefault="00F554A2" w:rsidP="00DA0FFF">
            <w:pPr>
              <w:jc w:val="center"/>
              <w:rPr>
                <w:rFonts w:ascii="Calibri" w:eastAsia="Calibri" w:hAnsi="Calibri" w:cs="Calibri"/>
                <w:sz w:val="24"/>
                <w:szCs w:val="20"/>
              </w:rPr>
            </w:pPr>
            <w:r w:rsidRPr="005F0251">
              <w:rPr>
                <w:rFonts w:cstheme="minorHAnsi"/>
                <w:sz w:val="24"/>
                <w:szCs w:val="20"/>
              </w:rPr>
              <w:t xml:space="preserve">Similarities and differences between family members can be explained by the passing of genetic information from one generation to the next and the effects of </w:t>
            </w:r>
            <w:r w:rsidR="0001603B" w:rsidRPr="005F0251">
              <w:rPr>
                <w:rFonts w:cstheme="minorHAnsi"/>
                <w:sz w:val="24"/>
                <w:szCs w:val="20"/>
              </w:rPr>
              <w:t xml:space="preserve">the </w:t>
            </w:r>
            <w:r w:rsidRPr="005F0251">
              <w:rPr>
                <w:rFonts w:cstheme="minorHAnsi"/>
                <w:sz w:val="24"/>
                <w:szCs w:val="20"/>
              </w:rPr>
              <w:t>interaction of organisms with their environment.</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76B5A04A" wp14:editId="30D32BC6">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6B5A04A"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Text Box 2" o:sp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13AEB"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B13AEB" w:rsidRPr="00B2235A" w:rsidRDefault="00B13AEB" w:rsidP="00B13AEB">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B13AEB" w:rsidRDefault="00B13AEB" w:rsidP="00B13AEB">
            <w:pPr>
              <w:spacing w:after="120"/>
              <w:rPr>
                <w:rFonts w:cstheme="minorHAnsi"/>
                <w:sz w:val="20"/>
                <w:szCs w:val="20"/>
              </w:rPr>
            </w:pPr>
            <w:r>
              <w:rPr>
                <w:rFonts w:cstheme="minorHAnsi"/>
                <w:sz w:val="20"/>
                <w:szCs w:val="20"/>
              </w:rPr>
              <w:t xml:space="preserve">Recall that offspring inherit </w:t>
            </w:r>
            <w:r w:rsidR="00F71138">
              <w:rPr>
                <w:rFonts w:cstheme="minorHAnsi"/>
                <w:sz w:val="20"/>
                <w:szCs w:val="20"/>
              </w:rPr>
              <w:t>characteristics</w:t>
            </w:r>
            <w:r>
              <w:rPr>
                <w:rFonts w:cstheme="minorHAnsi"/>
                <w:sz w:val="20"/>
                <w:szCs w:val="20"/>
              </w:rPr>
              <w:t xml:space="preserve"> from each of their parents.</w:t>
            </w:r>
          </w:p>
          <w:p w:rsidR="00B13AEB" w:rsidRPr="00E675A8" w:rsidRDefault="00B13AEB" w:rsidP="00B13AEB">
            <w:pPr>
              <w:spacing w:after="120"/>
              <w:rPr>
                <w:rFonts w:cstheme="minorHAnsi"/>
                <w:sz w:val="20"/>
                <w:szCs w:val="20"/>
              </w:rPr>
            </w:pPr>
            <w:r w:rsidRPr="00B2235A">
              <w:rPr>
                <w:rFonts w:ascii="Calibri" w:eastAsia="Calibri" w:hAnsi="Calibri"/>
                <w:noProof/>
                <w:sz w:val="20"/>
                <w:lang w:eastAsia="en-GB"/>
              </w:rPr>
              <mc:AlternateContent>
                <mc:Choice Requires="wps">
                  <w:drawing>
                    <wp:inline distT="0" distB="0" distL="0" distR="0" wp14:anchorId="30430C32" wp14:editId="173795A9">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13AEB" w:rsidRPr="006229D7" w:rsidRDefault="00B13AEB" w:rsidP="0047248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0430C32" id="Text Box 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" fillcolor="#548235" stroked="f" strokeweight=".5pt">
                      <v:textbox style="mso-fit-shape-to-text:t" inset="1mm,1mm,1mm,1mm">
                        <w:txbxContent>
                          <w:p w:rsidR="00B13AEB" w:rsidRPr="006229D7" w:rsidRDefault="00B13AEB" w:rsidP="0047248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B13AEB" w:rsidRPr="00E675A8" w:rsidRDefault="009F4A9C" w:rsidP="009F4A9C">
            <w:pPr>
              <w:spacing w:after="120"/>
              <w:rPr>
                <w:rFonts w:cstheme="minorHAnsi"/>
                <w:sz w:val="20"/>
                <w:szCs w:val="20"/>
              </w:rPr>
            </w:pPr>
            <w:r>
              <w:rPr>
                <w:rFonts w:cstheme="minorHAnsi"/>
                <w:sz w:val="20"/>
                <w:szCs w:val="20"/>
              </w:rPr>
              <w:t>Recognise</w:t>
            </w:r>
            <w:r w:rsidR="00B13AEB">
              <w:rPr>
                <w:rFonts w:cstheme="minorHAnsi"/>
                <w:sz w:val="20"/>
                <w:szCs w:val="20"/>
              </w:rPr>
              <w:t xml:space="preserve"> that </w:t>
            </w:r>
            <w:r w:rsidR="00A87C06">
              <w:rPr>
                <w:rFonts w:cstheme="minorHAnsi"/>
                <w:sz w:val="20"/>
                <w:szCs w:val="20"/>
              </w:rPr>
              <w:t xml:space="preserve">an </w:t>
            </w:r>
            <w:r w:rsidR="00B13AEB">
              <w:rPr>
                <w:rFonts w:cstheme="minorHAnsi"/>
                <w:sz w:val="20"/>
                <w:szCs w:val="20"/>
              </w:rPr>
              <w:t xml:space="preserve">organism’s </w:t>
            </w:r>
            <w:r w:rsidR="00F71138" w:rsidRPr="00D41DAF">
              <w:rPr>
                <w:rFonts w:cstheme="minorHAnsi"/>
                <w:sz w:val="20"/>
                <w:szCs w:val="20"/>
              </w:rPr>
              <w:t xml:space="preserve">characteristics </w:t>
            </w:r>
            <w:r w:rsidR="00B13AEB" w:rsidRPr="00D41DAF">
              <w:rPr>
                <w:rFonts w:cstheme="minorHAnsi"/>
                <w:sz w:val="20"/>
                <w:szCs w:val="20"/>
              </w:rPr>
              <w:t xml:space="preserve">are affected by genetic information </w:t>
            </w:r>
            <w:r w:rsidR="0069060B" w:rsidRPr="00D41DAF">
              <w:rPr>
                <w:rFonts w:cstheme="minorHAnsi"/>
                <w:sz w:val="20"/>
                <w:szCs w:val="20"/>
              </w:rPr>
              <w:t>in cells</w:t>
            </w:r>
            <w:r w:rsidR="00B13AEB" w:rsidRPr="00D41DAF">
              <w:rPr>
                <w:rFonts w:cstheme="minorHAnsi"/>
                <w:sz w:val="20"/>
                <w:szCs w:val="20"/>
              </w:rPr>
              <w:t xml:space="preserve"> and by</w:t>
            </w:r>
            <w:r w:rsidR="00F71138" w:rsidRPr="00D41DAF">
              <w:rPr>
                <w:rFonts w:cstheme="minorHAnsi"/>
                <w:sz w:val="20"/>
                <w:szCs w:val="20"/>
              </w:rPr>
              <w:t xml:space="preserve"> </w:t>
            </w:r>
            <w:r w:rsidR="00B13AEB" w:rsidRPr="00D41DAF">
              <w:rPr>
                <w:rFonts w:cstheme="minorHAnsi"/>
                <w:sz w:val="20"/>
                <w:szCs w:val="20"/>
              </w:rPr>
              <w:t>the environment</w:t>
            </w:r>
            <w:r w:rsidR="00B13AEB">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13AEB" w:rsidRPr="00E675A8" w:rsidRDefault="00B13AEB" w:rsidP="00A24B75">
            <w:pPr>
              <w:spacing w:after="120"/>
              <w:rPr>
                <w:rFonts w:cstheme="minorHAnsi"/>
                <w:sz w:val="20"/>
                <w:szCs w:val="20"/>
              </w:rPr>
            </w:pPr>
            <w:r>
              <w:rPr>
                <w:rFonts w:cstheme="minorHAnsi"/>
                <w:sz w:val="20"/>
                <w:szCs w:val="20"/>
              </w:rPr>
              <w:t xml:space="preserve">Explain that </w:t>
            </w:r>
            <w:r w:rsidR="00012C67">
              <w:rPr>
                <w:rFonts w:cstheme="minorHAnsi"/>
                <w:sz w:val="20"/>
                <w:szCs w:val="20"/>
              </w:rPr>
              <w:t xml:space="preserve">biological </w:t>
            </w:r>
            <w:r w:rsidR="00F71138">
              <w:rPr>
                <w:rFonts w:cstheme="minorHAnsi"/>
                <w:sz w:val="20"/>
                <w:szCs w:val="20"/>
              </w:rPr>
              <w:t xml:space="preserve">characteristics </w:t>
            </w:r>
            <w:r w:rsidR="000725E4">
              <w:rPr>
                <w:rFonts w:cstheme="minorHAnsi"/>
                <w:sz w:val="20"/>
                <w:szCs w:val="20"/>
              </w:rPr>
              <w:t>are</w:t>
            </w:r>
            <w:r>
              <w:rPr>
                <w:rFonts w:cstheme="minorHAnsi"/>
                <w:sz w:val="20"/>
                <w:szCs w:val="20"/>
              </w:rPr>
              <w:t xml:space="preserve"> inherited when genetic information </w:t>
            </w:r>
            <w:r w:rsidR="00D41DAF">
              <w:rPr>
                <w:rFonts w:cstheme="minorHAnsi"/>
                <w:sz w:val="20"/>
                <w:szCs w:val="20"/>
              </w:rPr>
              <w:t xml:space="preserve">stored </w:t>
            </w:r>
            <w:r>
              <w:rPr>
                <w:rFonts w:cstheme="minorHAnsi"/>
                <w:sz w:val="20"/>
                <w:szCs w:val="20"/>
              </w:rPr>
              <w:t xml:space="preserve">in the genome </w:t>
            </w:r>
            <w:r w:rsidR="00A24B75">
              <w:rPr>
                <w:rFonts w:cstheme="minorHAnsi"/>
                <w:sz w:val="20"/>
                <w:szCs w:val="20"/>
              </w:rPr>
              <w:t xml:space="preserve">of each parent </w:t>
            </w:r>
            <w:r>
              <w:rPr>
                <w:rFonts w:cstheme="minorHAnsi"/>
                <w:sz w:val="20"/>
                <w:szCs w:val="20"/>
              </w:rPr>
              <w:t xml:space="preserve">is </w:t>
            </w:r>
            <w:r w:rsidR="00A24B75">
              <w:rPr>
                <w:rFonts w:cstheme="minorHAnsi"/>
                <w:sz w:val="20"/>
                <w:szCs w:val="20"/>
              </w:rPr>
              <w:t>p</w:t>
            </w:r>
            <w:r>
              <w:rPr>
                <w:rFonts w:cstheme="minorHAnsi"/>
                <w:sz w:val="20"/>
                <w:szCs w:val="20"/>
              </w:rPr>
              <w:t xml:space="preserve">assed </w:t>
            </w:r>
            <w:r w:rsidR="00A24B75">
              <w:rPr>
                <w:rFonts w:cstheme="minorHAnsi"/>
                <w:sz w:val="20"/>
                <w:szCs w:val="20"/>
              </w:rPr>
              <w:t>to offspring</w:t>
            </w:r>
            <w:r>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13AEB" w:rsidRPr="00E675A8" w:rsidRDefault="00B13AEB" w:rsidP="000725E4">
            <w:pPr>
              <w:spacing w:after="120"/>
              <w:rPr>
                <w:rFonts w:cstheme="minorHAnsi"/>
                <w:sz w:val="20"/>
                <w:szCs w:val="20"/>
              </w:rPr>
            </w:pPr>
            <w:r>
              <w:rPr>
                <w:rFonts w:cstheme="minorHAnsi"/>
                <w:sz w:val="20"/>
                <w:szCs w:val="20"/>
              </w:rPr>
              <w:t xml:space="preserve">Use the idea that some </w:t>
            </w:r>
            <w:r w:rsidR="00F71138">
              <w:rPr>
                <w:rFonts w:cstheme="minorHAnsi"/>
                <w:sz w:val="20"/>
                <w:szCs w:val="20"/>
              </w:rPr>
              <w:t xml:space="preserve">characteristics </w:t>
            </w:r>
            <w:r>
              <w:rPr>
                <w:rFonts w:cstheme="minorHAnsi"/>
                <w:sz w:val="20"/>
                <w:szCs w:val="20"/>
              </w:rPr>
              <w:t xml:space="preserve">cannot be </w:t>
            </w:r>
            <w:r w:rsidR="000725E4">
              <w:rPr>
                <w:rFonts w:cstheme="minorHAnsi"/>
                <w:sz w:val="20"/>
                <w:szCs w:val="20"/>
              </w:rPr>
              <w:t xml:space="preserve">inherited </w:t>
            </w:r>
            <w:r>
              <w:rPr>
                <w:rFonts w:cstheme="minorHAnsi"/>
                <w:sz w:val="20"/>
                <w:szCs w:val="20"/>
              </w:rPr>
              <w:t>because they are caused by the environment or have to be learnt.</w:t>
            </w:r>
          </w:p>
        </w:tc>
        <w:tc>
          <w:tcPr>
            <w:tcW w:w="2439" w:type="dxa"/>
            <w:tcBorders>
              <w:top w:val="nil"/>
              <w:left w:val="dashed" w:sz="4" w:space="0" w:color="538135"/>
              <w:bottom w:val="single" w:sz="8" w:space="0" w:color="538135"/>
              <w:right w:val="single" w:sz="8" w:space="0" w:color="538135"/>
            </w:tcBorders>
          </w:tcPr>
          <w:p w:rsidR="00B13AEB" w:rsidRPr="001A667D" w:rsidRDefault="000725E4" w:rsidP="00F53BE4">
            <w:pPr>
              <w:spacing w:after="120"/>
              <w:rPr>
                <w:rFonts w:cstheme="minorHAnsi"/>
                <w:sz w:val="20"/>
                <w:szCs w:val="20"/>
              </w:rPr>
            </w:pPr>
            <w:r>
              <w:rPr>
                <w:rFonts w:cstheme="minorHAnsi"/>
                <w:sz w:val="20"/>
                <w:szCs w:val="20"/>
              </w:rPr>
              <w:t>Apply</w:t>
            </w:r>
            <w:r w:rsidR="00B13AEB">
              <w:rPr>
                <w:rFonts w:cstheme="minorHAnsi"/>
                <w:sz w:val="20"/>
                <w:szCs w:val="20"/>
              </w:rPr>
              <w:t xml:space="preserve"> ideas about heredity and environment</w:t>
            </w:r>
            <w:r w:rsidR="00F53BE4">
              <w:rPr>
                <w:rFonts w:cstheme="minorHAnsi"/>
                <w:sz w:val="20"/>
                <w:szCs w:val="20"/>
              </w:rPr>
              <w:t>al factors</w:t>
            </w:r>
            <w:r w:rsidR="00B13AEB">
              <w:rPr>
                <w:rFonts w:cstheme="minorHAnsi"/>
                <w:sz w:val="20"/>
                <w:szCs w:val="20"/>
              </w:rPr>
              <w:t xml:space="preserve"> to explain </w:t>
            </w:r>
            <w:r>
              <w:rPr>
                <w:rFonts w:cstheme="minorHAnsi"/>
                <w:sz w:val="20"/>
                <w:szCs w:val="20"/>
              </w:rPr>
              <w:t xml:space="preserve">the </w:t>
            </w:r>
            <w:r w:rsidR="00B13AEB">
              <w:rPr>
                <w:rFonts w:cstheme="minorHAnsi"/>
                <w:sz w:val="20"/>
                <w:szCs w:val="20"/>
              </w:rPr>
              <w:t>similar</w:t>
            </w:r>
            <w:r>
              <w:rPr>
                <w:rFonts w:cstheme="minorHAnsi"/>
                <w:sz w:val="20"/>
                <w:szCs w:val="20"/>
              </w:rPr>
              <w:t>ities and differences</w:t>
            </w:r>
            <w:r w:rsidR="00B13AEB">
              <w:rPr>
                <w:rFonts w:cstheme="minorHAnsi"/>
                <w:sz w:val="20"/>
                <w:szCs w:val="20"/>
              </w:rPr>
              <w:t xml:space="preserve"> b</w:t>
            </w:r>
            <w:r>
              <w:rPr>
                <w:rFonts w:cstheme="minorHAnsi"/>
                <w:sz w:val="20"/>
                <w:szCs w:val="20"/>
              </w:rPr>
              <w:t>etween</w:t>
            </w:r>
            <w:r w:rsidR="00B13AEB">
              <w:rPr>
                <w:rFonts w:cstheme="minorHAnsi"/>
                <w:sz w:val="20"/>
                <w:szCs w:val="20"/>
              </w:rPr>
              <w:t xml:space="preserve"> </w:t>
            </w:r>
            <w:r>
              <w:rPr>
                <w:rFonts w:cstheme="minorHAnsi"/>
                <w:sz w:val="20"/>
                <w:szCs w:val="20"/>
              </w:rPr>
              <w:t xml:space="preserve">offspring and their parents </w:t>
            </w:r>
            <w:r w:rsidR="00B13AEB">
              <w:rPr>
                <w:rFonts w:cstheme="minorHAnsi"/>
                <w:sz w:val="20"/>
                <w:szCs w:val="20"/>
              </w:rPr>
              <w:t>and siblings.</w:t>
            </w:r>
          </w:p>
        </w:tc>
      </w:tr>
      <w:tr w:rsidR="00B13AEB" w:rsidRPr="00B2235A" w:rsidTr="00923461">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13AEB" w:rsidRPr="00B2235A" w:rsidRDefault="00B13AEB" w:rsidP="00B13AEB">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r>
      <w:tr w:rsidR="008505CD" w:rsidRPr="00B2235A" w:rsidTr="00923461">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8505CD" w:rsidRPr="00B2235A" w:rsidRDefault="008505CD" w:rsidP="00B13AEB">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8505CD" w:rsidRPr="00B2235A" w:rsidRDefault="008505CD" w:rsidP="00F3020A">
            <w:pPr>
              <w:jc w:val="center"/>
              <w:rPr>
                <w:rFonts w:ascii="Calibri" w:eastAsia="Calibri" w:hAnsi="Calibri" w:cs="Calibri"/>
                <w:sz w:val="20"/>
                <w:szCs w:val="20"/>
              </w:rPr>
            </w:pPr>
            <w:r>
              <w:rPr>
                <w:rFonts w:ascii="Calibri" w:eastAsia="Calibri" w:hAnsi="Calibri" w:cs="Calibri"/>
                <w:sz w:val="20"/>
                <w:szCs w:val="20"/>
              </w:rPr>
              <w:t>Dogs and their puppies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8505CD" w:rsidRPr="00B2235A" w:rsidRDefault="008505CD" w:rsidP="00976166">
            <w:pPr>
              <w:jc w:val="center"/>
              <w:rPr>
                <w:rFonts w:ascii="Calibri" w:eastAsia="Calibri" w:hAnsi="Calibri" w:cs="Calibri"/>
                <w:sz w:val="20"/>
                <w:szCs w:val="20"/>
              </w:rPr>
            </w:pPr>
            <w:r>
              <w:rPr>
                <w:rFonts w:ascii="Calibri" w:eastAsia="Calibri" w:hAnsi="Calibri" w:cs="Calibri"/>
                <w:sz w:val="20"/>
                <w:szCs w:val="20"/>
              </w:rPr>
              <w:t>What affects an organism’s features?</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8505CD" w:rsidRPr="00B2235A" w:rsidRDefault="008505CD" w:rsidP="00D75231">
            <w:pPr>
              <w:jc w:val="center"/>
              <w:rPr>
                <w:rFonts w:ascii="Calibri" w:eastAsia="Calibri" w:hAnsi="Calibri" w:cs="Calibri"/>
                <w:sz w:val="20"/>
                <w:szCs w:val="20"/>
              </w:rPr>
            </w:pPr>
            <w:r>
              <w:rPr>
                <w:rFonts w:ascii="Calibri" w:eastAsia="Calibri" w:hAnsi="Calibri" w:cs="Calibri"/>
                <w:sz w:val="20"/>
                <w:szCs w:val="20"/>
              </w:rPr>
              <w:t>Baby’s eyes</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8505CD" w:rsidRPr="00B2235A" w:rsidRDefault="008505CD" w:rsidP="008505CD">
            <w:pPr>
              <w:jc w:val="center"/>
              <w:rPr>
                <w:rFonts w:ascii="Calibri" w:eastAsia="Calibri" w:hAnsi="Calibri" w:cs="Calibri"/>
                <w:sz w:val="20"/>
                <w:szCs w:val="20"/>
              </w:rPr>
            </w:pPr>
            <w:r w:rsidRPr="00E342EA">
              <w:rPr>
                <w:rFonts w:ascii="Calibri" w:eastAsia="Calibri" w:hAnsi="Calibri" w:cs="Calibri"/>
                <w:sz w:val="20"/>
                <w:szCs w:val="20"/>
              </w:rPr>
              <w:t>Like mother like daughter</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8505CD" w:rsidRPr="00B2235A" w:rsidRDefault="008505CD" w:rsidP="00923461">
            <w:pPr>
              <w:jc w:val="center"/>
              <w:rPr>
                <w:rFonts w:ascii="Calibri" w:eastAsia="Calibri" w:hAnsi="Calibri" w:cs="Calibri"/>
                <w:sz w:val="20"/>
                <w:szCs w:val="20"/>
              </w:rPr>
            </w:pPr>
            <w:r>
              <w:rPr>
                <w:rFonts w:ascii="Calibri" w:eastAsia="Calibri" w:hAnsi="Calibri" w:cs="Calibri"/>
                <w:sz w:val="20"/>
                <w:szCs w:val="20"/>
              </w:rPr>
              <w:t>Family resemblance</w:t>
            </w:r>
          </w:p>
        </w:tc>
      </w:tr>
      <w:tr w:rsidR="008505CD" w:rsidRPr="00B2235A" w:rsidTr="00923461">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8505CD" w:rsidRPr="00B2235A" w:rsidRDefault="008505CD" w:rsidP="00B13AEB">
            <w:pPr>
              <w:rPr>
                <w:rFonts w:ascii="Calibri" w:eastAsia="Calibri" w:hAnsi="Calibri" w:cs="Calibri"/>
                <w:b/>
                <w:color w:val="FFFFFF"/>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8505CD" w:rsidRPr="00B2235A" w:rsidRDefault="008505CD" w:rsidP="00B13AEB">
            <w:pPr>
              <w:jc w:val="center"/>
              <w:rPr>
                <w:rFonts w:ascii="Calibri" w:eastAsia="Calibri" w:hAnsi="Calibri" w:cs="Calibri"/>
                <w:sz w:val="20"/>
                <w:szCs w:val="20"/>
              </w:rPr>
            </w:pPr>
            <w:r>
              <w:rPr>
                <w:rFonts w:ascii="Calibri" w:eastAsia="Calibri" w:hAnsi="Calibri" w:cs="Calibri"/>
                <w:sz w:val="20"/>
                <w:szCs w:val="20"/>
              </w:rPr>
              <w:t>Her mother’s eyes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8505CD" w:rsidRPr="00B2235A" w:rsidRDefault="008505CD" w:rsidP="00392A65">
            <w:pPr>
              <w:jc w:val="center"/>
              <w:rPr>
                <w:rFonts w:ascii="Calibri" w:eastAsia="Calibri" w:hAnsi="Calibri" w:cs="Calibri"/>
                <w:sz w:val="20"/>
                <w:szCs w:val="20"/>
              </w:rPr>
            </w:pPr>
            <w:r>
              <w:rPr>
                <w:rFonts w:ascii="Calibri" w:eastAsia="Calibri" w:hAnsi="Calibri" w:cs="Calibri"/>
                <w:sz w:val="20"/>
                <w:szCs w:val="20"/>
              </w:rPr>
              <w:t>Is it genetic?</w:t>
            </w:r>
          </w:p>
        </w:tc>
        <w:tc>
          <w:tcPr>
            <w:tcW w:w="2439" w:type="dxa"/>
            <w:vMerge/>
            <w:tcBorders>
              <w:top w:val="dashed" w:sz="4" w:space="0" w:color="538135"/>
              <w:left w:val="single" w:sz="8" w:space="0" w:color="538135"/>
              <w:bottom w:val="single" w:sz="8" w:space="0" w:color="5F497A"/>
              <w:right w:val="single" w:sz="8" w:space="0" w:color="538135"/>
            </w:tcBorders>
            <w:shd w:val="clear" w:color="auto" w:fill="auto"/>
            <w:vAlign w:val="center"/>
          </w:tcPr>
          <w:p w:rsidR="008505CD" w:rsidRPr="00B2235A" w:rsidRDefault="008505CD" w:rsidP="00B13AEB">
            <w:pPr>
              <w:jc w:val="center"/>
              <w:rPr>
                <w:rFonts w:ascii="Calibri" w:eastAsia="Calibri" w:hAnsi="Calibri" w:cs="Calibri"/>
                <w:sz w:val="20"/>
                <w:szCs w:val="20"/>
              </w:rPr>
            </w:pPr>
          </w:p>
        </w:tc>
        <w:tc>
          <w:tcPr>
            <w:tcW w:w="2439" w:type="dxa"/>
            <w:vMerge/>
            <w:tcBorders>
              <w:top w:val="dashed" w:sz="4" w:space="0" w:color="538135"/>
              <w:left w:val="single" w:sz="8" w:space="0" w:color="538135"/>
              <w:bottom w:val="single" w:sz="8" w:space="0" w:color="5F497A"/>
              <w:right w:val="single" w:sz="8" w:space="0" w:color="538135"/>
            </w:tcBorders>
            <w:shd w:val="clear" w:color="auto" w:fill="auto"/>
            <w:vAlign w:val="center"/>
          </w:tcPr>
          <w:p w:rsidR="008505CD" w:rsidRPr="00B2235A" w:rsidRDefault="008505CD" w:rsidP="00B13AEB">
            <w:pPr>
              <w:jc w:val="center"/>
              <w:rPr>
                <w:rFonts w:ascii="Calibri" w:eastAsia="Calibri" w:hAnsi="Calibri" w:cs="Calibri"/>
                <w:sz w:val="20"/>
                <w:szCs w:val="20"/>
              </w:rPr>
            </w:pPr>
          </w:p>
        </w:tc>
        <w:tc>
          <w:tcPr>
            <w:tcW w:w="2439" w:type="dxa"/>
            <w:vMerge/>
            <w:tcBorders>
              <w:top w:val="dashed" w:sz="4" w:space="0" w:color="538135"/>
              <w:left w:val="single" w:sz="8" w:space="0" w:color="538135"/>
              <w:bottom w:val="single" w:sz="8" w:space="0" w:color="5F497A"/>
              <w:right w:val="single" w:sz="8" w:space="0" w:color="538135"/>
            </w:tcBorders>
            <w:shd w:val="clear" w:color="auto" w:fill="auto"/>
            <w:vAlign w:val="center"/>
          </w:tcPr>
          <w:p w:rsidR="008505CD" w:rsidRPr="00B2235A" w:rsidRDefault="008505CD" w:rsidP="00B13AEB">
            <w:pPr>
              <w:jc w:val="center"/>
              <w:rPr>
                <w:rFonts w:ascii="Calibri" w:eastAsia="Calibri" w:hAnsi="Calibri" w:cs="Calibri"/>
                <w:sz w:val="20"/>
                <w:szCs w:val="20"/>
              </w:rPr>
            </w:pPr>
          </w:p>
        </w:tc>
      </w:tr>
      <w:tr w:rsidR="00B13AEB" w:rsidRPr="00B2235A" w:rsidTr="00923461">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13AEB" w:rsidRPr="00B2235A" w:rsidRDefault="00B13AEB" w:rsidP="00B13AEB">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c>
          <w:tcPr>
            <w:tcW w:w="2439" w:type="dxa"/>
            <w:tcBorders>
              <w:top w:val="single" w:sz="8" w:space="0" w:color="5F497A"/>
              <w:left w:val="nil"/>
              <w:bottom w:val="single" w:sz="8" w:space="0" w:color="538135"/>
              <w:right w:val="nil"/>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c>
          <w:tcPr>
            <w:tcW w:w="2439" w:type="dxa"/>
            <w:tcBorders>
              <w:top w:val="single" w:sz="8" w:space="0" w:color="5F497A"/>
              <w:left w:val="nil"/>
              <w:bottom w:val="single" w:sz="8" w:space="0" w:color="538135"/>
              <w:right w:val="nil"/>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c>
          <w:tcPr>
            <w:tcW w:w="2439" w:type="dxa"/>
            <w:tcBorders>
              <w:top w:val="single" w:sz="8" w:space="0" w:color="5F497A"/>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13AEB" w:rsidRPr="00B2235A" w:rsidRDefault="00B13AEB" w:rsidP="00B13AEB">
            <w:pPr>
              <w:jc w:val="center"/>
              <w:rPr>
                <w:rFonts w:ascii="Calibri" w:eastAsia="Calibri" w:hAnsi="Calibri" w:cs="Calibri"/>
                <w:sz w:val="20"/>
                <w:szCs w:val="20"/>
              </w:rPr>
            </w:pPr>
          </w:p>
        </w:tc>
      </w:tr>
      <w:tr w:rsidR="008505CD" w:rsidRPr="00B2235A" w:rsidTr="00923461">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8505CD" w:rsidRPr="00B2235A" w:rsidRDefault="008505CD" w:rsidP="00B13AEB">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8505CD" w:rsidRPr="00B2235A" w:rsidRDefault="008505CD" w:rsidP="00B13AEB">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8505CD" w:rsidRPr="00B2235A" w:rsidRDefault="008505CD" w:rsidP="00AF04FE">
            <w:pPr>
              <w:jc w:val="center"/>
              <w:rPr>
                <w:rFonts w:ascii="Calibri" w:eastAsia="Calibri" w:hAnsi="Calibri" w:cs="Calibri"/>
                <w:sz w:val="20"/>
                <w:szCs w:val="20"/>
              </w:rPr>
            </w:pPr>
            <w:r>
              <w:rPr>
                <w:rFonts w:ascii="Calibri" w:eastAsia="Calibri" w:hAnsi="Calibri" w:cs="Calibri"/>
                <w:sz w:val="20"/>
                <w:szCs w:val="20"/>
              </w:rPr>
              <w:t>What will the offspring look like?</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8505CD" w:rsidRPr="00B2235A" w:rsidRDefault="008505CD" w:rsidP="003F3298">
            <w:pPr>
              <w:jc w:val="center"/>
              <w:rPr>
                <w:rFonts w:ascii="Calibri" w:eastAsia="Calibri" w:hAnsi="Calibri" w:cs="Calibri"/>
                <w:sz w:val="20"/>
                <w:szCs w:val="20"/>
              </w:rPr>
            </w:pPr>
            <w:r>
              <w:rPr>
                <w:rFonts w:ascii="Calibri" w:eastAsia="Calibri" w:hAnsi="Calibri" w:cs="Calibri"/>
                <w:sz w:val="20"/>
                <w:szCs w:val="20"/>
              </w:rPr>
              <w:t xml:space="preserve">Why we look like we do </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8505CD" w:rsidRPr="00B2235A" w:rsidRDefault="008505CD" w:rsidP="006A3287">
            <w:pPr>
              <w:jc w:val="center"/>
              <w:rPr>
                <w:rFonts w:ascii="Calibri" w:eastAsia="Calibri" w:hAnsi="Calibri" w:cs="Calibri"/>
                <w:sz w:val="20"/>
                <w:szCs w:val="20"/>
              </w:rPr>
            </w:pPr>
            <w:r>
              <w:rPr>
                <w:rFonts w:ascii="Calibri" w:eastAsia="Calibri" w:hAnsi="Calibri" w:cs="Calibri"/>
                <w:sz w:val="20"/>
                <w:szCs w:val="20"/>
              </w:rPr>
              <w:t>Inheriting the genome</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8505CD" w:rsidRPr="00B2235A" w:rsidRDefault="008505CD" w:rsidP="001812C5">
            <w:pPr>
              <w:jc w:val="center"/>
              <w:rPr>
                <w:rFonts w:ascii="Calibri" w:eastAsia="Calibri" w:hAnsi="Calibri" w:cs="Calibri"/>
                <w:sz w:val="20"/>
                <w:szCs w:val="20"/>
              </w:rPr>
            </w:pPr>
            <w:r>
              <w:rPr>
                <w:rFonts w:ascii="Calibri" w:eastAsia="Calibri" w:hAnsi="Calibri" w:cs="Calibri"/>
                <w:sz w:val="20"/>
                <w:szCs w:val="20"/>
              </w:rPr>
              <w:t>Can it be inherited?</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8505CD" w:rsidRPr="00B2235A" w:rsidRDefault="008505CD" w:rsidP="00B13AEB">
            <w:pPr>
              <w:jc w:val="center"/>
              <w:rPr>
                <w:rFonts w:ascii="Calibri" w:eastAsia="Calibri" w:hAnsi="Calibri" w:cs="Calibri"/>
                <w:sz w:val="20"/>
                <w:szCs w:val="20"/>
              </w:rPr>
            </w:pPr>
          </w:p>
        </w:tc>
      </w:tr>
      <w:tr w:rsidR="008505CD" w:rsidRPr="00B2235A" w:rsidTr="00923461">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8505CD" w:rsidRPr="00B2235A" w:rsidRDefault="008505CD" w:rsidP="00B13AEB">
            <w:pPr>
              <w:rPr>
                <w:rFonts w:ascii="Calibri" w:eastAsia="Calibri" w:hAnsi="Calibri" w:cs="Calibri"/>
                <w:sz w:val="20"/>
                <w:szCs w:val="20"/>
              </w:rPr>
            </w:pPr>
          </w:p>
        </w:tc>
        <w:tc>
          <w:tcPr>
            <w:tcW w:w="2439" w:type="dxa"/>
            <w:vMerge/>
            <w:tcBorders>
              <w:top w:val="dashed" w:sz="4" w:space="0" w:color="538135"/>
              <w:left w:val="single" w:sz="8" w:space="0" w:color="538135"/>
              <w:bottom w:val="single" w:sz="8" w:space="0" w:color="5F497A"/>
              <w:right w:val="single" w:sz="8" w:space="0" w:color="538135"/>
            </w:tcBorders>
            <w:shd w:val="clear" w:color="auto" w:fill="auto"/>
            <w:vAlign w:val="center"/>
          </w:tcPr>
          <w:p w:rsidR="008505CD" w:rsidRPr="00B2235A" w:rsidRDefault="008505CD" w:rsidP="00B13AEB">
            <w:pPr>
              <w:jc w:val="center"/>
              <w:rPr>
                <w:rFonts w:ascii="Calibri" w:eastAsia="Calibri" w:hAnsi="Calibri" w:cs="Calibri"/>
                <w:sz w:val="20"/>
                <w:szCs w:val="20"/>
              </w:rPr>
            </w:pPr>
          </w:p>
        </w:tc>
        <w:tc>
          <w:tcPr>
            <w:tcW w:w="2439" w:type="dxa"/>
            <w:vMerge/>
            <w:tcBorders>
              <w:top w:val="dashed" w:sz="4" w:space="0" w:color="538135"/>
              <w:left w:val="single" w:sz="8" w:space="0" w:color="538135"/>
              <w:bottom w:val="single" w:sz="8" w:space="0" w:color="5F497A"/>
              <w:right w:val="single" w:sz="8" w:space="0" w:color="538135"/>
            </w:tcBorders>
            <w:shd w:val="clear" w:color="auto" w:fill="auto"/>
            <w:vAlign w:val="center"/>
          </w:tcPr>
          <w:p w:rsidR="008505CD" w:rsidRPr="00B2235A" w:rsidRDefault="008505CD" w:rsidP="00B13AEB">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8505CD" w:rsidRPr="00B2235A" w:rsidRDefault="008505CD" w:rsidP="00157BB0">
            <w:pPr>
              <w:jc w:val="center"/>
              <w:rPr>
                <w:rFonts w:ascii="Calibri" w:eastAsia="Calibri" w:hAnsi="Calibri" w:cs="Calibri"/>
                <w:sz w:val="20"/>
                <w:szCs w:val="20"/>
              </w:rPr>
            </w:pPr>
            <w:r>
              <w:rPr>
                <w:rFonts w:ascii="Calibri" w:eastAsia="Calibri" w:hAnsi="Calibri" w:cs="Calibri"/>
                <w:sz w:val="20"/>
                <w:szCs w:val="20"/>
              </w:rPr>
              <w:t>The next generation</w:t>
            </w:r>
          </w:p>
        </w:tc>
        <w:tc>
          <w:tcPr>
            <w:tcW w:w="2439" w:type="dxa"/>
            <w:vMerge/>
            <w:tcBorders>
              <w:top w:val="dashed" w:sz="4" w:space="0" w:color="538135"/>
              <w:left w:val="single" w:sz="8" w:space="0" w:color="538135"/>
              <w:bottom w:val="single" w:sz="8" w:space="0" w:color="5F497A"/>
              <w:right w:val="single" w:sz="8" w:space="0" w:color="538135"/>
            </w:tcBorders>
            <w:shd w:val="clear" w:color="auto" w:fill="auto"/>
            <w:vAlign w:val="center"/>
          </w:tcPr>
          <w:p w:rsidR="008505CD" w:rsidRPr="00B2235A" w:rsidRDefault="008505CD" w:rsidP="00B13AEB">
            <w:pPr>
              <w:jc w:val="center"/>
              <w:rPr>
                <w:rFonts w:ascii="Calibri" w:eastAsia="Calibri" w:hAnsi="Calibri" w:cs="Calibri"/>
                <w:sz w:val="20"/>
                <w:szCs w:val="20"/>
              </w:rPr>
            </w:pPr>
          </w:p>
        </w:tc>
        <w:tc>
          <w:tcPr>
            <w:tcW w:w="2439" w:type="dxa"/>
            <w:vMerge/>
            <w:tcBorders>
              <w:top w:val="dashed" w:sz="4" w:space="0" w:color="538135"/>
              <w:left w:val="single" w:sz="8" w:space="0" w:color="538135"/>
              <w:bottom w:val="single" w:sz="8" w:space="0" w:color="5F497A"/>
              <w:right w:val="single" w:sz="8" w:space="0" w:color="538135"/>
            </w:tcBorders>
            <w:shd w:val="clear" w:color="auto" w:fill="auto"/>
            <w:vAlign w:val="center"/>
          </w:tcPr>
          <w:p w:rsidR="008505CD" w:rsidRPr="00B2235A" w:rsidRDefault="008505CD" w:rsidP="00B13AEB">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1CF5654" id="Text Box 5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aPHjal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1241789" id="Text Box 6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On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d7JnZEn1M4hiGlsteH3dopwb&#10;FeK9YvQWuMG8xDssjSW8RbudFGviX3/zp3hIjlMpevRqJcPPjWIjhf3m0Awnp6kwEQ8NPjSWh4bb&#10;dJcElo4xmV7nLS5ztPttw9Q9YawW6VUcKafxdiV15L1xGccZwmBqs1jkMDS0V/HGPXidwBN7Sa7H&#10;4Umx32ka0Qy3tO9rNXsj7Rib9fSLTQT3WffE9MjrTgAMQ1ZuN7hp2g7tHPX6e5n/Bg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I&#10;gi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B2235A" w:rsidRPr="00B2235A" w:rsidRDefault="00B2235A" w:rsidP="00B2235A">
      <w:pPr>
        <w:spacing w:after="160" w:line="259" w:lineRule="auto"/>
        <w:rPr>
          <w:rFonts w:ascii="Calibri" w:eastAsia="Calibri" w:hAnsi="Calibri" w:cs="Times New Roman"/>
        </w:rPr>
      </w:pPr>
    </w:p>
    <w:p w:rsidR="000B39DA" w:rsidRDefault="000B39DA" w:rsidP="000B39DA">
      <w:pPr>
        <w:spacing w:after="200" w:line="276" w:lineRule="auto"/>
      </w:pPr>
      <w:r>
        <w:br w:type="page"/>
      </w:r>
    </w:p>
    <w:p w:rsidR="00FB1FF6" w:rsidRPr="00776816" w:rsidRDefault="00FB1FF6" w:rsidP="00201C6F">
      <w:pPr>
        <w:spacing w:after="120" w:line="276" w:lineRule="auto"/>
        <w:rPr>
          <w:color w:val="538135"/>
        </w:rPr>
      </w:pPr>
      <w:r w:rsidRPr="00776816">
        <w:rPr>
          <w:b/>
          <w:color w:val="538135"/>
          <w:sz w:val="24"/>
        </w:rPr>
        <w:lastRenderedPageBreak/>
        <w:t>What’s the science story?</w:t>
      </w:r>
    </w:p>
    <w:p w:rsidR="00FB1FF6" w:rsidRDefault="00EF227B" w:rsidP="00201C6F">
      <w:pPr>
        <w:spacing w:after="120"/>
      </w:pPr>
      <w:r w:rsidRPr="00EF227B">
        <w:t>Each generation of organisms inherits characteristics from the one before, which arise from genetic information stored in the genome and are affected by the environment.</w:t>
      </w:r>
      <w:r>
        <w:t xml:space="preserve"> </w:t>
      </w:r>
      <w:r w:rsidRPr="00EF227B">
        <w:t>This can explain the similarities and differences between related individuals and other members of the same species.</w:t>
      </w:r>
    </w:p>
    <w:p w:rsidR="00FB1FF6" w:rsidRPr="00776816" w:rsidRDefault="00FB1FF6" w:rsidP="00201C6F">
      <w:pPr>
        <w:spacing w:after="120"/>
        <w:rPr>
          <w:b/>
          <w:color w:val="538135"/>
          <w:sz w:val="24"/>
        </w:rPr>
      </w:pPr>
      <w:r w:rsidRPr="00776816">
        <w:rPr>
          <w:b/>
          <w:color w:val="538135"/>
          <w:sz w:val="24"/>
        </w:rPr>
        <w:t>What does the research say?</w:t>
      </w:r>
    </w:p>
    <w:p w:rsidR="00F53BE4" w:rsidRDefault="00F53BE4" w:rsidP="00201C6F">
      <w:pPr>
        <w:spacing w:after="120"/>
      </w:pPr>
      <w:r w:rsidRPr="00761379">
        <w:t xml:space="preserve">There is a </w:t>
      </w:r>
      <w:r w:rsidR="00761379">
        <w:t>very large</w:t>
      </w:r>
      <w:r w:rsidRPr="00761379">
        <w:t xml:space="preserve"> body of research on the teaching and learning</w:t>
      </w:r>
      <w:r w:rsidR="00F92F20" w:rsidRPr="00761379">
        <w:t xml:space="preserve"> </w:t>
      </w:r>
      <w:r w:rsidRPr="00761379">
        <w:t xml:space="preserve">of </w:t>
      </w:r>
      <w:r w:rsidR="00A55034">
        <w:t>heredity</w:t>
      </w:r>
      <w:r w:rsidR="00F92F20" w:rsidRPr="00761379">
        <w:t xml:space="preserve"> and genetics</w:t>
      </w:r>
      <w:r w:rsidR="00173033" w:rsidRPr="00761379">
        <w:t xml:space="preserve"> </w:t>
      </w:r>
      <w:r w:rsidR="00761379">
        <w:t>in</w:t>
      </w:r>
      <w:r w:rsidR="00173033" w:rsidRPr="00761379">
        <w:t xml:space="preserve"> school</w:t>
      </w:r>
      <w:r w:rsidR="00761379">
        <w:t>s</w:t>
      </w:r>
      <w:r w:rsidRPr="00761379">
        <w:t xml:space="preserve">. </w:t>
      </w:r>
      <w:r w:rsidR="00761379">
        <w:t>While m</w:t>
      </w:r>
      <w:r w:rsidR="00905F8A" w:rsidRPr="00761379">
        <w:t xml:space="preserve">uch of </w:t>
      </w:r>
      <w:r w:rsidR="00761379">
        <w:t>the research</w:t>
      </w:r>
      <w:r w:rsidR="00905F8A" w:rsidRPr="00761379">
        <w:t xml:space="preserve"> is focussed on older students (age 14</w:t>
      </w:r>
      <w:r w:rsidR="00761379" w:rsidRPr="00761379">
        <w:t>+</w:t>
      </w:r>
      <w:r w:rsidR="00905F8A" w:rsidRPr="00761379">
        <w:t>)</w:t>
      </w:r>
      <w:r w:rsidR="00761379" w:rsidRPr="00761379">
        <w:t xml:space="preserve">, this short review attempts to highlight some </w:t>
      </w:r>
      <w:r w:rsidR="001C528A">
        <w:t>useful</w:t>
      </w:r>
      <w:r w:rsidR="00761379" w:rsidRPr="00761379">
        <w:t xml:space="preserve"> messages for </w:t>
      </w:r>
      <w:r w:rsidR="00905F8A" w:rsidRPr="00761379">
        <w:t>the teaching of younger students.</w:t>
      </w:r>
    </w:p>
    <w:p w:rsidR="003C22E7" w:rsidRDefault="003C22E7" w:rsidP="00201C6F">
      <w:pPr>
        <w:spacing w:after="120"/>
      </w:pPr>
      <w:r>
        <w:rPr>
          <w:i/>
        </w:rPr>
        <w:t>Explaining heredity</w:t>
      </w:r>
    </w:p>
    <w:p w:rsidR="00FB1FF6" w:rsidRDefault="000742B6" w:rsidP="00201C6F">
      <w:pPr>
        <w:spacing w:after="120"/>
      </w:pPr>
      <w:r>
        <w:t>From their</w:t>
      </w:r>
      <w:r w:rsidR="002B345E">
        <w:t xml:space="preserve"> everyday experiences (for example, of families and pets) students at age 11 </w:t>
      </w:r>
      <w:r w:rsidR="00F92F20">
        <w:t>should</w:t>
      </w:r>
      <w:r w:rsidR="002B345E">
        <w:t xml:space="preserve"> be aware that living organisms can reproduce to make offspring of the same kind</w:t>
      </w:r>
      <w:r w:rsidR="008B1B83">
        <w:t xml:space="preserve"> (species resemblance)</w:t>
      </w:r>
      <w:r w:rsidR="002B345E">
        <w:t xml:space="preserve">, and that offspring are </w:t>
      </w:r>
      <w:r w:rsidR="00B5340D">
        <w:t xml:space="preserve">usually similar but </w:t>
      </w:r>
      <w:r w:rsidR="002B345E">
        <w:t xml:space="preserve">not </w:t>
      </w:r>
      <w:r w:rsidR="003F31E2">
        <w:t>identical to their parents</w:t>
      </w:r>
      <w:r w:rsidR="008B1B83">
        <w:t xml:space="preserve"> (body traits resemblance)</w:t>
      </w:r>
      <w:r w:rsidR="003F31E2">
        <w:t>.</w:t>
      </w:r>
      <w:r w:rsidR="00F92F20">
        <w:t xml:space="preserve"> </w:t>
      </w:r>
      <w:r w:rsidR="002B345E">
        <w:t xml:space="preserve">These ideas </w:t>
      </w:r>
      <w:r w:rsidR="002D6204">
        <w:t>are likely to</w:t>
      </w:r>
      <w:r w:rsidR="002B345E">
        <w:t xml:space="preserve"> have been formalised through science education before age 11 </w:t>
      </w:r>
      <w:r w:rsidR="002B345E">
        <w:fldChar w:fldCharType="begin"/>
      </w:r>
      <w:r w:rsidR="00134ED3">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rsidR="002B345E">
        <w:fldChar w:fldCharType="separate"/>
      </w:r>
      <w:r w:rsidR="00134ED3">
        <w:rPr>
          <w:noProof/>
        </w:rPr>
        <w:t>(AAAS Project 2061, 2009; Department for Education, 2013)</w:t>
      </w:r>
      <w:r w:rsidR="002B345E">
        <w:fldChar w:fldCharType="end"/>
      </w:r>
      <w:r w:rsidR="0044311A">
        <w:t xml:space="preserve">. Nevertheless, research reported by </w:t>
      </w:r>
      <w:r w:rsidR="003C05EE">
        <w:t>a number of</w:t>
      </w:r>
      <w:r w:rsidR="0044311A">
        <w:t xml:space="preserve"> authors</w:t>
      </w:r>
      <w:r w:rsidR="00980282">
        <w:t xml:space="preserve"> </w:t>
      </w:r>
      <w:r w:rsidR="0044311A">
        <w:fldChar w:fldCharType="begin">
          <w:fldData xml:space="preserve">PEVuZE5vdGU+PENpdGU+PEF1dGhvcj5Ecml2ZXI8L0F1dGhvcj48WWVhcj4xOTk0PC9ZZWFyPjxJ
RFRleHQ+TWFraW5nIFNlbnNlIG9mIFNlY29uZGFyeSBTY2llbmNlOiBSZXNlYXJjaCBpbnRvIENo
aWxkcmVuJmFwb3M7cyBJZGVhczwvSURUZXh0PjxQcmVmaXg+ZS5nLiA8L1ByZWZpeD48RGlzcGxh
eVRleHQ+KGUuZy4gRHJpdmVyIGV0IGFsLiwgMTk5NDsgV2lsbGlhbXMsIDIwMTI7IENpc3Rlcm5h
LCBXaWxsaWFtcyBhbmQgTWVycml0dCwgMjAxMzsgQWxsZW4sIDIwMTQ7IEVyZ2F6YWtpIGV0IGFs
LiwgMjAxNSk8L0Rpc3BsYXlUZXh0PjxyZWNvcmQ+PGlzYm4+OTcwNDE1MDk3NjU5PC9pc2JuPjx0
aXRsZXM+PHRpdGxlPk1ha2luZyBTZW5zZSBvZiBTZWNvbmRhcnkgU2NpZW5jZTogUmVzZWFyY2gg
aW50byBDaGlsZHJlbiZhcG9zO3MgSWRlYXM8L3RpdGxlPjwvdGl0bGVzPjxjb250cmlidXRvcnM+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ZGVkLWRhdGUgZm9ybWF0PSJ1dGMiPjE1Mjg5ODQ2ODQ8L2FkZGVkLWRhdGU+PHB1Yi1sb2NhdGlv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</w:fldData>
        </w:fldChar>
      </w:r>
      <w:r w:rsidR="00DD72BF">
        <w:instrText xml:space="preserve"> ADDIN EN.CITE </w:instrText>
      </w:r>
      <w:r w:rsidR="00DD72BF">
        <w:fldChar w:fldCharType="begin">
          <w:fldData xml:space="preserve">PEVuZE5vdGU+PENpdGU+PEF1dGhvcj5Ecml2ZXI8L0F1dGhvcj48WWVhcj4xOTk0PC9ZZWFyPjxJ
RFRleHQ+TWFraW5nIFNlbnNlIG9mIFNlY29uZGFyeSBTY2llbmNlOiBSZXNlYXJjaCBpbnRvIENo
aWxkcmVuJmFwb3M7cyBJZGVhczwvSURUZXh0PjxQcmVmaXg+ZS5nLiA8L1ByZWZpeD48RGlzcGxh
eVRleHQ+KGUuZy4gRHJpdmVyIGV0IGFsLiwgMTk5NDsgV2lsbGlhbXMsIDIwMTI7IENpc3Rlcm5h
LCBXaWxsaWFtcyBhbmQgTWVycml0dCwgMjAxMzsgQWxsZW4sIDIwMTQ7IEVyZ2F6YWtpIGV0IGFs
LiwgMjAxNSk8L0Rpc3BsYXlUZXh0PjxyZWNvcmQ+PGlzYm4+OTcwNDE1MDk3NjU5PC9pc2JuPjx0
aXRsZXM+PHRpdGxlPk1ha2luZyBTZW5zZSBvZiBTZWNvbmRhcnkgU2NpZW5jZTogUmVzZWFyY2gg
aW50byBDaGlsZHJlbiZhcG9zO3MgSWRlYXM8L3RpdGxlPjwvdGl0bGVzPjxjb250cmlidXRvcnM+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ZGVkLWRhdGUgZm9ybWF0PSJ1dGMiPjE1Mjg5ODQ2ODQ8L2FkZGVkLWRhdGU+PHB1Yi1sb2NhdGlv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</w:fldData>
        </w:fldChar>
      </w:r>
      <w:r w:rsidR="00DD72BF">
        <w:instrText xml:space="preserve"> ADDIN EN.CITE.DATA </w:instrText>
      </w:r>
      <w:r w:rsidR="00DD72BF">
        <w:fldChar w:fldCharType="end"/>
      </w:r>
      <w:r w:rsidR="0044311A">
        <w:fldChar w:fldCharType="separate"/>
      </w:r>
      <w:r w:rsidR="00DD72BF">
        <w:rPr>
          <w:noProof/>
        </w:rPr>
        <w:t>(e.g. Driver et al., 1994; Williams, 2012; Cisterna, Williams and Merritt, 2013; Allen, 2014; Ergazaki et al., 2015)</w:t>
      </w:r>
      <w:r w:rsidR="0044311A">
        <w:fldChar w:fldCharType="end"/>
      </w:r>
      <w:r w:rsidR="0044311A">
        <w:t xml:space="preserve"> suggests </w:t>
      </w:r>
      <w:r w:rsidR="00B5340D">
        <w:t xml:space="preserve">that children </w:t>
      </w:r>
      <w:r w:rsidR="0044311A">
        <w:t>up to</w:t>
      </w:r>
      <w:r w:rsidR="00B5340D">
        <w:t xml:space="preserve"> age 11 have </w:t>
      </w:r>
      <w:r w:rsidR="003C05EE">
        <w:t xml:space="preserve">numerous </w:t>
      </w:r>
      <w:r w:rsidR="0006151B">
        <w:t>misunderstandings</w:t>
      </w:r>
      <w:r w:rsidR="00B5340D">
        <w:t xml:space="preserve"> about </w:t>
      </w:r>
      <w:r w:rsidR="00B054CF">
        <w:t xml:space="preserve">family resemblance and </w:t>
      </w:r>
      <w:r w:rsidR="0028211A">
        <w:t xml:space="preserve">how </w:t>
      </w:r>
      <w:r w:rsidR="00B5340D">
        <w:t xml:space="preserve">characteristics </w:t>
      </w:r>
      <w:r w:rsidR="008222E3">
        <w:t>are</w:t>
      </w:r>
      <w:r w:rsidR="0028211A">
        <w:t xml:space="preserve"> </w:t>
      </w:r>
      <w:r w:rsidR="00B5340D">
        <w:t>passed from one generation to the next</w:t>
      </w:r>
      <w:r w:rsidR="0044311A">
        <w:t>, including that:</w:t>
      </w:r>
    </w:p>
    <w:p w:rsidR="0044311A" w:rsidRDefault="0044311A" w:rsidP="00201C6F">
      <w:pPr>
        <w:pStyle w:val="ListParagraph"/>
        <w:numPr>
          <w:ilvl w:val="0"/>
          <w:numId w:val="6"/>
        </w:numPr>
        <w:spacing w:after="120"/>
      </w:pPr>
      <w:r>
        <w:t xml:space="preserve">all characteristics are inherited from an organism’s mother – perhaps because </w:t>
      </w:r>
      <w:r w:rsidR="003C05EE">
        <w:t>the mother</w:t>
      </w:r>
      <w:r>
        <w:t xml:space="preserve"> carries the child and gives birth</w:t>
      </w:r>
      <w:r w:rsidR="003F31E2">
        <w:t>;</w:t>
      </w:r>
    </w:p>
    <w:p w:rsidR="00B5340D" w:rsidRDefault="00B15A6F" w:rsidP="00201C6F">
      <w:pPr>
        <w:pStyle w:val="ListParagraph"/>
        <w:numPr>
          <w:ilvl w:val="0"/>
          <w:numId w:val="6"/>
        </w:numPr>
        <w:spacing w:after="120"/>
      </w:pPr>
      <w:r>
        <w:t xml:space="preserve">girls inherit </w:t>
      </w:r>
      <w:r w:rsidR="006F2526">
        <w:t xml:space="preserve">most or all of their </w:t>
      </w:r>
      <w:r>
        <w:t>characteristics from their mother</w:t>
      </w:r>
      <w:r w:rsidR="002A2BE3">
        <w:t>, and</w:t>
      </w:r>
      <w:r>
        <w:t xml:space="preserve"> boys from their father</w:t>
      </w:r>
      <w:r w:rsidR="003F31E2">
        <w:t>;</w:t>
      </w:r>
    </w:p>
    <w:p w:rsidR="001F6BB9" w:rsidRDefault="001F6BB9" w:rsidP="00201C6F">
      <w:pPr>
        <w:pStyle w:val="ListParagraph"/>
        <w:numPr>
          <w:ilvl w:val="0"/>
          <w:numId w:val="6"/>
        </w:numPr>
        <w:spacing w:after="120"/>
      </w:pPr>
      <w:r>
        <w:t>the intentions or desires of the parents can influence the characteristics of their offspring (e.g. wanting a girl with blue eyes);</w:t>
      </w:r>
    </w:p>
    <w:p w:rsidR="00C51D63" w:rsidRDefault="00C51D63" w:rsidP="00201C6F">
      <w:pPr>
        <w:pStyle w:val="ListParagraph"/>
        <w:numPr>
          <w:ilvl w:val="0"/>
          <w:numId w:val="6"/>
        </w:numPr>
        <w:spacing w:after="120"/>
      </w:pPr>
      <w:r>
        <w:t>similarities between siblings are all due to “nurture” (e.g. because siblings are brought up together, or because they copy one another);</w:t>
      </w:r>
    </w:p>
    <w:p w:rsidR="00B918E3" w:rsidRDefault="00B918E3" w:rsidP="00201C6F">
      <w:pPr>
        <w:pStyle w:val="ListParagraph"/>
        <w:numPr>
          <w:ilvl w:val="0"/>
          <w:numId w:val="6"/>
        </w:numPr>
        <w:spacing w:after="120"/>
      </w:pPr>
      <w:r>
        <w:t xml:space="preserve">differences between offspring and their parents </w:t>
      </w:r>
      <w:r w:rsidR="00761379">
        <w:t>must be</w:t>
      </w:r>
      <w:r>
        <w:t xml:space="preserve"> due to adoption, “surprise”, or inheritance from grandparents (</w:t>
      </w:r>
      <w:r w:rsidR="003C05EE">
        <w:t xml:space="preserve">the randomness of </w:t>
      </w:r>
      <w:r w:rsidR="002274EC">
        <w:t xml:space="preserve">genetic </w:t>
      </w:r>
      <w:r w:rsidR="003C05EE">
        <w:t xml:space="preserve">inheritance and </w:t>
      </w:r>
      <w:r>
        <w:t>environmental factors were not ofte</w:t>
      </w:r>
      <w:r w:rsidR="00577335">
        <w:t>n cited as reasons for differences</w:t>
      </w:r>
      <w:r>
        <w:t>)</w:t>
      </w:r>
    </w:p>
    <w:p w:rsidR="00B918E3" w:rsidRDefault="00216072" w:rsidP="00201C6F">
      <w:pPr>
        <w:pStyle w:val="ListParagraph"/>
        <w:numPr>
          <w:ilvl w:val="0"/>
          <w:numId w:val="6"/>
        </w:numPr>
        <w:spacing w:after="120"/>
      </w:pPr>
      <w:r>
        <w:t xml:space="preserve">acquired characteristics (resulting from interaction with the environment or </w:t>
      </w:r>
      <w:r w:rsidR="0044591A">
        <w:t>from</w:t>
      </w:r>
      <w:r>
        <w:t xml:space="preserve"> learning) can be </w:t>
      </w:r>
      <w:r w:rsidR="00533E41">
        <w:t>passed from parents to offspring</w:t>
      </w:r>
      <w:r>
        <w:t>.</w:t>
      </w:r>
    </w:p>
    <w:p w:rsidR="00EC42AB" w:rsidRDefault="00761379" w:rsidP="00201C6F">
      <w:pPr>
        <w:spacing w:after="120"/>
      </w:pPr>
      <w:r>
        <w:t xml:space="preserve">Lewis </w:t>
      </w:r>
      <w:r>
        <w:fldChar w:fldCharType="begin"/>
      </w:r>
      <w:r>
        <w:instrText xml:space="preserve"> ADDIN EN.CITE &lt;EndNote&gt;&lt;Cite ExcludeAuth="1"&gt;&lt;Author&gt;Lewis&lt;/Author&gt;&lt;Year&gt;2004&lt;/Year&gt;&lt;IDText&gt;Traits, genes, particles and information: re-visiting students&amp;apos; understandings of genetics&lt;/IDText&gt;&lt;DisplayText&gt;(2004)&lt;/DisplayText&gt;&lt;record&gt;&lt;keywords&gt;&lt;keyword&gt;g6,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fldChar w:fldCharType="separate"/>
      </w:r>
      <w:r>
        <w:rPr>
          <w:noProof/>
        </w:rPr>
        <w:t>(2004)</w:t>
      </w:r>
      <w:r>
        <w:fldChar w:fldCharType="end"/>
      </w:r>
      <w:r w:rsidR="00EC42AB">
        <w:t xml:space="preserve"> and others have argued that “students’ everyday conceptions and alternative frameworks are an essential starting point from which scientific understanding can be developed”, and </w:t>
      </w:r>
      <w:r w:rsidR="001C528A">
        <w:t xml:space="preserve">in the context of inheritance </w:t>
      </w:r>
      <w:r w:rsidR="00EC42AB">
        <w:t>she suggests “beginning the teaching with discussion of observed phenomena relating to heredity [to] provide opportunities for students to articulate their everyday experiences and conceptions [from which] teachers could begin to elucidate conceptions of genes”.</w:t>
      </w:r>
    </w:p>
    <w:p w:rsidR="0044311A" w:rsidRDefault="00AB5CD4" w:rsidP="00201C6F">
      <w:pPr>
        <w:spacing w:after="120"/>
      </w:pPr>
      <w:r>
        <w:t xml:space="preserve">Children can struggle to explain inheritance because of the need to link together understanding at various interacting levels, including </w:t>
      </w:r>
      <w:r w:rsidR="00FC4062">
        <w:t xml:space="preserve">the visible </w:t>
      </w:r>
      <w:r>
        <w:t xml:space="preserve">trait/phenotype level (e.g. hair colour), </w:t>
      </w:r>
      <w:r w:rsidR="00FC4062">
        <w:t xml:space="preserve">the metaphorical </w:t>
      </w:r>
      <w:r>
        <w:t xml:space="preserve">information level (e.g. the </w:t>
      </w:r>
      <w:r w:rsidR="00FC4062">
        <w:t>‘</w:t>
      </w:r>
      <w:r>
        <w:t>genetic information</w:t>
      </w:r>
      <w:r w:rsidR="00FC4062">
        <w:t>’</w:t>
      </w:r>
      <w:r>
        <w:t xml:space="preserve"> that can affect hair colour), </w:t>
      </w:r>
      <w:r w:rsidR="00FC4062">
        <w:t xml:space="preserve">the </w:t>
      </w:r>
      <w:r>
        <w:t xml:space="preserve">microscopic/molecular structural level (e.g. regions of the genome in which information that can affect hair colour is encoded), and </w:t>
      </w:r>
      <w:r w:rsidR="00FC4062">
        <w:t xml:space="preserve">the </w:t>
      </w:r>
      <w:r>
        <w:t>environmental level (e.g. environmental factors that can affect hair colour</w:t>
      </w:r>
      <w:r w:rsidR="00761379">
        <w:t xml:space="preserve">) </w:t>
      </w:r>
      <w:r w:rsidR="00761379">
        <w:fldChar w:fldCharType="begin"/>
      </w:r>
      <w:r w:rsidR="00761379">
        <w:instrText xml:space="preserve"> ADDIN EN.CITE &lt;EndNote&gt;&lt;Cite&gt;&lt;Author&gt;Lewis&lt;/Author&gt;&lt;Year&gt;2004&lt;/Year&gt;&lt;IDText&gt;Traits, genes, particles and information: re-visiting students&amp;apos; understandings of genetics&lt;/IDText&gt;&lt;DisplayText&gt;(Lewis and Kattmann, 2004; Duncan and Reiser, 2007)&lt;/DisplayText&gt;&lt;record&gt;&lt;keywords&gt;&lt;keyword&gt;g6,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format="utc"&gt;1544608166&lt;/last-updated-date&gt;&lt;volume&gt;26&lt;/volume&gt;&lt;/record&gt;&lt;/Cite&gt;&lt;Cite&gt;&lt;Author&gt;Duncan&lt;/Author&gt;&lt;Year&gt;2007&lt;/Year&gt;&lt;IDText&gt;Reasoning across ontologically distinct levels: students&amp;apos; understandings of molecular genetics&lt;/IDText&gt;&lt;record&gt;&lt;keywords&gt;&lt;keyword&gt;g7, B, GENETICS&lt;/keyword&gt;&lt;/keywords&gt;&lt;titles&gt;&lt;title&gt;Reasoning across ontologically distinct levels: students&amp;apos; understandings of molecular genetics&lt;/title&gt;&lt;secondary-title&gt;Journal of Research in Science Teaching&lt;/secondary-title&gt;&lt;/titles&gt;&lt;pages&gt;938-959&lt;/pages&gt;&lt;number&gt;7&lt;/number&gt;&lt;contributors&gt;&lt;authors&gt;&lt;author&gt;Duncan, R. G.&lt;/author&gt;&lt;author&gt;Reiser, B. J.&lt;/author&gt;&lt;/authors&gt;&lt;/contributors&gt;&lt;added-date format="utc"&gt;1528984672&lt;/added-date&gt;&lt;ref-type name="Journal Article"&gt;17&lt;/ref-type&gt;&lt;dates&gt;&lt;year&gt;2007&lt;/year&gt;&lt;/dates&gt;&lt;rec-number&gt;8196&lt;/rec-number&gt;&lt;last-updated-date format="utc"&gt;1544608244&lt;/last-updated-date&gt;&lt;volume&gt;44&lt;/volume&gt;&lt;/record&gt;&lt;/Cite&gt;&lt;/EndNote&gt;</w:instrText>
      </w:r>
      <w:r w:rsidR="00761379">
        <w:fldChar w:fldCharType="separate"/>
      </w:r>
      <w:r w:rsidR="00761379">
        <w:rPr>
          <w:noProof/>
        </w:rPr>
        <w:t>(Lewis and Kattmann, 2004; Duncan and Reiser, 2007)</w:t>
      </w:r>
      <w:r w:rsidR="00761379">
        <w:fldChar w:fldCharType="end"/>
      </w:r>
      <w:r w:rsidR="00761379">
        <w:t>.</w:t>
      </w:r>
      <w:r>
        <w:t xml:space="preserve"> </w:t>
      </w:r>
    </w:p>
    <w:p w:rsidR="00CA7EB9" w:rsidRDefault="002477FB" w:rsidP="00201C6F">
      <w:pPr>
        <w:spacing w:after="120"/>
      </w:pPr>
      <w:r>
        <w:lastRenderedPageBreak/>
        <w:t>Several studies have suggested introduc</w:t>
      </w:r>
      <w:r w:rsidR="001D09CD">
        <w:t>ing</w:t>
      </w:r>
      <w:r>
        <w:t xml:space="preserve"> explanations of heredity to children using</w:t>
      </w:r>
      <w:r w:rsidR="00D568EC">
        <w:t>, initially,</w:t>
      </w:r>
      <w:r>
        <w:t xml:space="preserve"> a very simplified idea of genetic material</w:t>
      </w:r>
      <w:r w:rsidR="00D568EC">
        <w:t xml:space="preserve"> </w:t>
      </w:r>
      <w:r>
        <w:t>to serve as a ‘conceptual placeholder’ or ‘conceptual p</w:t>
      </w:r>
      <w:r w:rsidR="0089764A">
        <w:t>eg’. This can help children to “</w:t>
      </w:r>
      <w:r>
        <w:t>hold in place</w:t>
      </w:r>
      <w:r w:rsidR="0089764A">
        <w:t>”</w:t>
      </w:r>
      <w:r>
        <w:t xml:space="preserve"> a rudimentary scientific explanation upon which more </w:t>
      </w:r>
      <w:r w:rsidR="001407B8">
        <w:t>detailed</w:t>
      </w:r>
      <w:r>
        <w:t xml:space="preserve"> explanations </w:t>
      </w:r>
      <w:r w:rsidR="005C0CCE">
        <w:t xml:space="preserve">of what is inherited </w:t>
      </w:r>
      <w:r w:rsidR="001D09CD">
        <w:t xml:space="preserve">and how </w:t>
      </w:r>
      <w:r>
        <w:t>can be built later</w:t>
      </w:r>
      <w:r w:rsidR="001407B8">
        <w:t xml:space="preserve"> </w:t>
      </w:r>
      <w:r w:rsidR="001407B8">
        <w:fldChar w:fldCharType="begin">
          <w:fldData xml:space="preserve">PEVuZE5vdGU+PENpdGU+PEF1dGhvcj5Tb2xvbW9uPC9BdXRob3I+PFllYXI+MjAwMDwvWWVhcj48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</w:fldData>
        </w:fldChar>
      </w:r>
      <w:r w:rsidR="005C0CCE">
        <w:instrText xml:space="preserve"> ADDIN EN.CITE </w:instrText>
      </w:r>
      <w:r w:rsidR="005C0CCE">
        <w:fldChar w:fldCharType="begin">
          <w:fldData xml:space="preserve">PEVuZE5vdGU+PENpdGU+PEF1dGhvcj5Tb2xvbW9uPC9BdXRob3I+PFllYXI+MjAwMDwvWWVhcj48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</w:fldData>
        </w:fldChar>
      </w:r>
      <w:r w:rsidR="005C0CCE">
        <w:instrText xml:space="preserve"> ADDIN EN.CITE.DATA </w:instrText>
      </w:r>
      <w:r w:rsidR="005C0CCE">
        <w:fldChar w:fldCharType="end"/>
      </w:r>
      <w:r w:rsidR="001407B8">
        <w:fldChar w:fldCharType="separate"/>
      </w:r>
      <w:r w:rsidR="005C0CCE">
        <w:rPr>
          <w:noProof/>
        </w:rPr>
        <w:t>(Solomon and Johnson, 2000; Ergazaki et al., 2015)</w:t>
      </w:r>
      <w:r w:rsidR="001407B8">
        <w:fldChar w:fldCharType="end"/>
      </w:r>
      <w:r>
        <w:t>.</w:t>
      </w:r>
    </w:p>
    <w:p w:rsidR="003C22E7" w:rsidRPr="003C22E7" w:rsidRDefault="003C22E7" w:rsidP="00201C6F">
      <w:pPr>
        <w:spacing w:after="120"/>
        <w:rPr>
          <w:i/>
        </w:rPr>
      </w:pPr>
      <w:r w:rsidRPr="003C22E7">
        <w:rPr>
          <w:i/>
        </w:rPr>
        <w:t>The genome</w:t>
      </w:r>
    </w:p>
    <w:p w:rsidR="009A1190" w:rsidRDefault="00216E36" w:rsidP="00201C6F">
      <w:pPr>
        <w:spacing w:after="120"/>
      </w:pPr>
      <w:r>
        <w:t>Science education researchers have acknowledged that we live in a genomic era</w:t>
      </w:r>
      <w:r w:rsidR="00CA7EB9">
        <w:t>.</w:t>
      </w:r>
      <w:r>
        <w:t xml:space="preserve"> </w:t>
      </w:r>
      <w:r w:rsidR="00CA7EB9">
        <w:t>T</w:t>
      </w:r>
      <w:r>
        <w:t xml:space="preserve">he genomes of humans and many other organisms have been sequenced, </w:t>
      </w:r>
      <w:r w:rsidR="00091799">
        <w:t xml:space="preserve">and </w:t>
      </w:r>
      <w:r>
        <w:t>the study of the functions and importance of genes</w:t>
      </w:r>
      <w:r w:rsidR="00091799">
        <w:t xml:space="preserve"> </w:t>
      </w:r>
      <w:r>
        <w:t>has broadened to whole genomes</w:t>
      </w:r>
      <w:r w:rsidR="00091799">
        <w:t xml:space="preserve">. </w:t>
      </w:r>
      <w:r w:rsidR="00C02721">
        <w:t xml:space="preserve">Teaching and learning about inheritance and genetics at school must aim to prepare students to live and work in the genomic era </w:t>
      </w:r>
      <w:r w:rsidR="00C02721">
        <w:fldChar w:fldCharType="begin"/>
      </w:r>
      <w:r w:rsidR="00C02721">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rsidR="00C02721">
        <w:fldChar w:fldCharType="separate"/>
      </w:r>
      <w:r w:rsidR="00C02721">
        <w:rPr>
          <w:noProof/>
        </w:rPr>
        <w:t>(Stern and Kampourakis, 2017)</w:t>
      </w:r>
      <w:r w:rsidR="00C02721">
        <w:fldChar w:fldCharType="end"/>
      </w:r>
      <w:r w:rsidR="009A1190">
        <w:t>.</w:t>
      </w:r>
    </w:p>
    <w:p w:rsidR="003A229A" w:rsidRDefault="00C51646" w:rsidP="00201C6F">
      <w:pPr>
        <w:spacing w:after="120"/>
      </w:pPr>
      <w:r>
        <w:t xml:space="preserve">Defined simply, the genome is </w:t>
      </w:r>
      <w:r w:rsidR="00BF1BFC">
        <w:t>the entire</w:t>
      </w:r>
      <w:r>
        <w:t xml:space="preserve"> DNA of an organism. Recent estimates suggest that genes (“coding” regions of DNA whose sequences encode the order in which amino acids are joined together to make proteins) make up less than 2% of the DNA in the genome </w:t>
      </w:r>
      <w:r>
        <w:fldChar w:fldCharType="begin"/>
      </w:r>
      <w:r>
        <w:instrText xml:space="preserve"> ADDIN EN.CITE &lt;EndNote&gt;&lt;Cite&gt;&lt;Author&gt;Pennisi&lt;/Author&gt;&lt;Year&gt;2007&lt;/Year&gt;&lt;IDText&gt;DNA study forces rethink of what it means to be a gene&lt;/IDText&gt;&lt;DisplayText&gt;(Pennisi, 2007)&lt;/DisplayText&gt;&lt;record&gt;&lt;titles&gt;&lt;title&gt;DNA study forces rethink of what it means to be a gene&lt;/title&gt;&lt;secondary-title&gt;Science&lt;/secondary-title&gt;&lt;/titles&gt;&lt;pages&gt;1556-1557&lt;/pages&gt;&lt;number&gt;5831&lt;/number&gt;&lt;contributors&gt;&lt;authors&gt;&lt;author&gt;Pennisi, Elizabeth&lt;/author&gt;&lt;/authors&gt;&lt;/contributors&gt;&lt;added-date format="utc"&gt;1544611283&lt;/added-date&gt;&lt;ref-type name="Journal Article"&gt;17&lt;/ref-type&gt;&lt;dates&gt;&lt;year&gt;2007&lt;/year&gt;&lt;/dates&gt;&lt;rec-number&gt;8507&lt;/rec-number&gt;&lt;last-updated-date format="utc"&gt;1544611363&lt;/last-updated-date&gt;&lt;volume&gt;316&lt;/volume&gt;&lt;/record&gt;&lt;/Cite&gt;&lt;/EndNote&gt;</w:instrText>
      </w:r>
      <w:r>
        <w:fldChar w:fldCharType="separate"/>
      </w:r>
      <w:r>
        <w:rPr>
          <w:noProof/>
        </w:rPr>
        <w:t>(Pennisi, 2007)</w:t>
      </w:r>
      <w:r>
        <w:fldChar w:fldCharType="end"/>
      </w:r>
      <w:r>
        <w:t xml:space="preserve">; up to 80% </w:t>
      </w:r>
      <w:r w:rsidR="00585F2B">
        <w:t xml:space="preserve">of </w:t>
      </w:r>
      <w:r>
        <w:t xml:space="preserve">the remaining </w:t>
      </w:r>
      <w:r w:rsidR="00585F2B">
        <w:t xml:space="preserve">“non-coding” </w:t>
      </w:r>
      <w:r>
        <w:t>DNA</w:t>
      </w:r>
      <w:r w:rsidR="00585F2B">
        <w:t xml:space="preserve"> – historically</w:t>
      </w:r>
      <w:r>
        <w:t xml:space="preserve"> mischaracterised as “junk”</w:t>
      </w:r>
      <w:r w:rsidR="00585F2B">
        <w:t xml:space="preserve"> – </w:t>
      </w:r>
      <w:r>
        <w:t>is important in controll</w:t>
      </w:r>
      <w:r w:rsidR="00DC15C7">
        <w:t>ing</w:t>
      </w:r>
      <w:r>
        <w:t xml:space="preserve"> gene expression (how and when genes are used to make proteins).</w:t>
      </w:r>
      <w:r w:rsidR="00585F2B">
        <w:t xml:space="preserve"> Most heritable traits are affected by multiple regions of coding and non-coding DNA.</w:t>
      </w:r>
      <w:r w:rsidR="003F4672">
        <w:t xml:space="preserve"> </w:t>
      </w:r>
      <w:r w:rsidR="00091799">
        <w:t>Genomics</w:t>
      </w:r>
      <w:r w:rsidR="003F4672">
        <w:t xml:space="preserve"> involves genome sequencing and analysis of </w:t>
      </w:r>
      <w:r w:rsidR="00C02721">
        <w:t xml:space="preserve">the resulting </w:t>
      </w:r>
      <w:r w:rsidR="003F4672">
        <w:t>big data sets (bioinformatics) to help us understand the functions and relationships between multiple regions of the genome</w:t>
      </w:r>
      <w:r w:rsidR="00C02721">
        <w:t xml:space="preserve">. Genomics </w:t>
      </w:r>
      <w:r w:rsidR="003F4672">
        <w:t xml:space="preserve">now underpins work in many fields of biological science, and it </w:t>
      </w:r>
      <w:r w:rsidR="00F14BB5">
        <w:t>generates</w:t>
      </w:r>
      <w:r w:rsidR="003F4672">
        <w:t xml:space="preserve"> </w:t>
      </w:r>
      <w:r w:rsidR="00216E36">
        <w:t>numerous applications</w:t>
      </w:r>
      <w:r w:rsidR="00C02721">
        <w:t xml:space="preserve"> and implications for our everyday lives.</w:t>
      </w:r>
    </w:p>
    <w:p w:rsidR="007228BD" w:rsidRDefault="003A229A" w:rsidP="00201C6F">
      <w:pPr>
        <w:spacing w:after="120"/>
      </w:pPr>
      <w:r>
        <w:t>Teaching and learning about the science, technologies and implications of genomics poses challenges at all levels of the school curriculum. Up to the age of 14, a useful approach may be to embed ‘pro-genomics’ and ‘pre-genomics’</w:t>
      </w:r>
      <w:r w:rsidR="0039173A">
        <w:t xml:space="preserve"> practices – for example,</w:t>
      </w:r>
      <w:r>
        <w:t xml:space="preserve"> </w:t>
      </w:r>
      <w:r w:rsidR="005F0251">
        <w:t xml:space="preserve">use of </w:t>
      </w:r>
      <w:r>
        <w:t xml:space="preserve">language and concepts that dispose students to thinking about whole genomes rather than just genes, and </w:t>
      </w:r>
      <w:r w:rsidR="00F14BB5">
        <w:t xml:space="preserve">that </w:t>
      </w:r>
      <w:r>
        <w:t xml:space="preserve">represent the first steps on a learning progression that will enable </w:t>
      </w:r>
      <w:r w:rsidR="00F14BB5">
        <w:t>fuller</w:t>
      </w:r>
      <w:r>
        <w:t xml:space="preserve"> understanding of genomics to be built later </w:t>
      </w:r>
      <w:r>
        <w:fldChar w:fldCharType="begin"/>
      </w:r>
      <w:r>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Jeremt&lt;/author&gt;&lt;author&gt;Moore,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format="utc"&gt;1544611882&lt;/last-updated-date&gt;&lt;/record&gt;&lt;/Cite&gt;&lt;/EndNote&gt;</w:instrText>
      </w:r>
      <w:r>
        <w:fldChar w:fldCharType="separate"/>
      </w:r>
      <w:r>
        <w:rPr>
          <w:noProof/>
        </w:rPr>
        <w:t>(Airey, Moore and Bennett, 2018)</w:t>
      </w:r>
      <w:r>
        <w:fldChar w:fldCharType="end"/>
      </w:r>
      <w:r>
        <w:t>.</w:t>
      </w:r>
      <w:r w:rsidR="00DC15C7">
        <w:t xml:space="preserve"> A very simple example may be referring to “your genome” rather than “your genes”</w:t>
      </w:r>
      <w:r w:rsidR="00B87EB3">
        <w:t xml:space="preserve"> when discussing where genetic information is stored and what is inherited.</w:t>
      </w:r>
    </w:p>
    <w:p w:rsidR="003C22E7" w:rsidRPr="008F1F5E" w:rsidRDefault="003C22E7" w:rsidP="00201C6F">
      <w:pPr>
        <w:spacing w:after="120"/>
        <w:rPr>
          <w:i/>
        </w:rPr>
      </w:pPr>
      <w:r w:rsidRPr="008F1F5E">
        <w:rPr>
          <w:i/>
        </w:rPr>
        <w:t>Genetic determinism</w:t>
      </w:r>
    </w:p>
    <w:p w:rsidR="004E1EA1" w:rsidRDefault="00A14B90" w:rsidP="00201C6F">
      <w:pPr>
        <w:spacing w:after="120"/>
      </w:pPr>
      <w:r>
        <w:t xml:space="preserve">Most of an organism’s characteristics are affected by multiple genes, </w:t>
      </w:r>
      <w:r>
        <w:t xml:space="preserve">by </w:t>
      </w:r>
      <w:r>
        <w:t xml:space="preserve">non-coding regions that affect gene expression, and by the organism’s lifestyle and environment </w:t>
      </w:r>
      <w:r>
        <w:fldChar w:fldCharType="begin"/>
      </w:r>
      <w:r>
        <w:instrText xml:space="preserve"> ADDIN EN.CITE &lt;EndNote&gt;&lt;Cite&gt;&lt;Author&gt;Forissier&lt;/Author&gt;&lt;Year&gt;2003&lt;/Year&gt;&lt;IDText&gt;Teaching &amp;apos;biological identity&amp;apos; as genome/environment interactions&lt;/IDText&gt;&lt;DisplayText&gt;(Forissier and Clément, 2003)&lt;/DisplayText&gt;&lt;record&gt;&lt;keywords&gt;&lt;keyword&gt;g8, B, GENETICS&lt;/keyword&gt;&lt;/keywords&gt;&lt;titles&gt;&lt;title&gt;Teaching &amp;apos;biological identity&amp;apos; as genome/environment interactions&lt;/title&gt;&lt;secondary-title&gt;Journal of Biological Education&lt;/secondary-title&gt;&lt;/titles&gt;&lt;pages&gt;85-90&lt;/pages&gt;&lt;number&gt;2&lt;/number&gt;&lt;contributors&gt;&lt;authors&gt;&lt;author&gt;Forissier, T.&lt;/author&gt;&lt;author&gt;Clément, P.&lt;/author&gt;&lt;/authors&gt;&lt;/contributors&gt;&lt;added-date format="utc"&gt;1528984612&lt;/added-date&gt;&lt;ref-type name="Journal Article"&gt;17&lt;/ref-type&gt;&lt;dates&gt;&lt;year&gt;2003&lt;/year&gt;&lt;/dates&gt;&lt;rec-number&gt;7177&lt;/rec-number&gt;&lt;last-updated-date format="utc"&gt;1544972149&lt;/last-updated-date&gt;&lt;volume&gt;37&lt;/volume&gt;&lt;/record&gt;&lt;/Cite&gt;&lt;/EndNote&gt;</w:instrText>
      </w:r>
      <w:r>
        <w:fldChar w:fldCharType="separate"/>
      </w:r>
      <w:r>
        <w:rPr>
          <w:noProof/>
        </w:rPr>
        <w:t>(Forissier and Clément, 2003)</w:t>
      </w:r>
      <w:r>
        <w:fldChar w:fldCharType="end"/>
      </w:r>
      <w:r>
        <w:t>. However, r</w:t>
      </w:r>
      <w:r w:rsidR="002904EE">
        <w:t xml:space="preserve">esearch indicates that most students at secondary school level think of genes as the only determinants of an organism’s characteristics – </w:t>
      </w:r>
      <w:r w:rsidR="00715D62">
        <w:t>a conception dubbed</w:t>
      </w:r>
      <w:r w:rsidR="002904EE">
        <w:t xml:space="preserve"> </w:t>
      </w:r>
      <w:r w:rsidR="00715D62">
        <w:t>‘</w:t>
      </w:r>
      <w:r w:rsidR="002904EE">
        <w:t>genetic determinism</w:t>
      </w:r>
      <w:r w:rsidR="00715D62">
        <w:t>’</w:t>
      </w:r>
      <w:r w:rsidR="00543C4E">
        <w:t xml:space="preserve"> </w:t>
      </w:r>
      <w:r w:rsidR="00543C4E">
        <w:fldChar w:fldCharType="begin">
          <w:fldData xml:space="preserve">PEVuZE5vdGU+PENpdGU+PEF1dGhvcj5KYW1pZXNvbjwvQXV0aG9yPjxZZWFyPjIwMTc8L1llYXI+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</w:fldData>
        </w:fldChar>
      </w:r>
      <w:r w:rsidR="00543C4E">
        <w:instrText xml:space="preserve"> ADDIN EN.CITE </w:instrText>
      </w:r>
      <w:r w:rsidR="00543C4E">
        <w:fldChar w:fldCharType="begin">
          <w:fldData xml:space="preserve">PEVuZE5vdGU+PENpdGU+PEF1dGhvcj5KYW1pZXNvbjwvQXV0aG9yPjxZZWFyPjIwMTc8L1llYXI+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</w:fldData>
        </w:fldChar>
      </w:r>
      <w:r w:rsidR="00543C4E">
        <w:instrText xml:space="preserve"> ADDIN EN.CITE.DATA </w:instrText>
      </w:r>
      <w:r w:rsidR="00543C4E">
        <w:fldChar w:fldCharType="end"/>
      </w:r>
      <w:r w:rsidR="00543C4E">
        <w:fldChar w:fldCharType="separate"/>
      </w:r>
      <w:r w:rsidR="00543C4E">
        <w:rPr>
          <w:noProof/>
        </w:rPr>
        <w:t>(Jamieson and Radick, 2017; Stern and Kampourakis, 2017)</w:t>
      </w:r>
      <w:r w:rsidR="00543C4E">
        <w:fldChar w:fldCharType="end"/>
      </w:r>
      <w:r w:rsidR="002904EE">
        <w:t xml:space="preserve">. </w:t>
      </w:r>
      <w:r w:rsidR="001C528A">
        <w:t>Genetic determinism can underlie (or be used to justify) dangerous assumptions and prejudices, such as that individuals are limited</w:t>
      </w:r>
      <w:r w:rsidR="00DC5253">
        <w:t xml:space="preserve"> by</w:t>
      </w:r>
      <w:r w:rsidR="001C528A">
        <w:t xml:space="preserve"> their genes</w:t>
      </w:r>
      <w:r w:rsidR="00DD405F">
        <w:t xml:space="preserve">, </w:t>
      </w:r>
      <w:r w:rsidR="00543C4E">
        <w:t xml:space="preserve">and </w:t>
      </w:r>
      <w:r w:rsidR="00DD405F">
        <w:t>that</w:t>
      </w:r>
      <w:r w:rsidR="00F71138">
        <w:t xml:space="preserve"> all</w:t>
      </w:r>
      <w:r w:rsidR="00DD405F">
        <w:t xml:space="preserve"> </w:t>
      </w:r>
      <w:r w:rsidR="00DC5253">
        <w:t xml:space="preserve">traits and </w:t>
      </w:r>
      <w:r w:rsidR="00DD405F">
        <w:t>behaviours are innate</w:t>
      </w:r>
      <w:r w:rsidR="00543C4E">
        <w:t xml:space="preserve"> </w:t>
      </w:r>
      <w:r w:rsidR="00DD405F">
        <w:t xml:space="preserve">and </w:t>
      </w:r>
      <w:r w:rsidR="00543C4E">
        <w:t>cannot be</w:t>
      </w:r>
      <w:r w:rsidR="00DD405F">
        <w:t xml:space="preserve"> </w:t>
      </w:r>
      <w:r w:rsidR="002C1462">
        <w:t>change</w:t>
      </w:r>
      <w:r w:rsidR="00543C4E">
        <w:t>d</w:t>
      </w:r>
      <w:r w:rsidR="002C1462">
        <w:t>.</w:t>
      </w:r>
      <w:r w:rsidR="00B87EB3">
        <w:t xml:space="preserve"> </w:t>
      </w:r>
      <w:r w:rsidR="00543C4E">
        <w:t xml:space="preserve">Teaching from an early stage about the difference between inherited and acquired characteristics, and the role of environmental factors in shaping an organism’s characteristics, can help to reduce </w:t>
      </w:r>
      <w:r>
        <w:t>notions of</w:t>
      </w:r>
      <w:r w:rsidR="00543C4E">
        <w:t xml:space="preserve"> genetic determinism</w:t>
      </w:r>
      <w:bookmarkStart w:id="0" w:name="_GoBack"/>
      <w:bookmarkEnd w:id="0"/>
      <w:r w:rsidR="00543C4E">
        <w:t>.</w:t>
      </w:r>
    </w:p>
    <w:p w:rsidR="00FB1FF6" w:rsidRPr="00776816" w:rsidRDefault="00FB1FF6" w:rsidP="00201C6F">
      <w:pPr>
        <w:spacing w:after="120"/>
        <w:rPr>
          <w:b/>
          <w:color w:val="538135"/>
          <w:sz w:val="24"/>
        </w:rPr>
      </w:pPr>
      <w:r w:rsidRPr="00776816">
        <w:rPr>
          <w:b/>
          <w:color w:val="538135"/>
          <w:sz w:val="24"/>
        </w:rPr>
        <w:t>Guidance notes</w:t>
      </w:r>
    </w:p>
    <w:p w:rsidR="00D41DAF" w:rsidRDefault="00D41DAF" w:rsidP="00201C6F">
      <w:pPr>
        <w:spacing w:after="120"/>
      </w:pPr>
      <w:r>
        <w:t>This key concept adopts a number of practices in light of the research described above. Specifically:</w:t>
      </w:r>
    </w:p>
    <w:p w:rsidR="00D41DAF" w:rsidRDefault="00D41DAF" w:rsidP="00201C6F">
      <w:pPr>
        <w:pStyle w:val="ListParagraph"/>
        <w:numPr>
          <w:ilvl w:val="0"/>
          <w:numId w:val="7"/>
        </w:numPr>
        <w:spacing w:after="120"/>
        <w:ind w:left="426"/>
      </w:pPr>
      <w:r>
        <w:t>E</w:t>
      </w:r>
      <w:r w:rsidR="0022070A">
        <w:t xml:space="preserve">xplanations of family resemblance based on naïve, everyday understandings of heredity are </w:t>
      </w:r>
      <w:r w:rsidR="00625146">
        <w:t>reconciled</w:t>
      </w:r>
      <w:r w:rsidR="0022070A">
        <w:t xml:space="preserve"> with the idea that characteristic</w:t>
      </w:r>
      <w:r w:rsidR="00355196">
        <w:t>s</w:t>
      </w:r>
      <w:r w:rsidR="0022070A">
        <w:t xml:space="preserve"> are inherited when genetic information is passed f</w:t>
      </w:r>
      <w:r>
        <w:t>rom one generation to the next.</w:t>
      </w:r>
    </w:p>
    <w:p w:rsidR="00FB1FF6" w:rsidRDefault="00D41DAF" w:rsidP="00201C6F">
      <w:pPr>
        <w:pStyle w:val="ListParagraph"/>
        <w:numPr>
          <w:ilvl w:val="0"/>
          <w:numId w:val="7"/>
        </w:numPr>
        <w:spacing w:after="120"/>
        <w:ind w:left="426"/>
      </w:pPr>
      <w:r>
        <w:lastRenderedPageBreak/>
        <w:t>Ge</w:t>
      </w:r>
      <w:r w:rsidR="0022070A">
        <w:t xml:space="preserve">netic information is </w:t>
      </w:r>
      <w:r w:rsidR="00603493">
        <w:t>explained</w:t>
      </w:r>
      <w:r w:rsidR="0022070A">
        <w:t xml:space="preserve"> as being stored in the genome</w:t>
      </w:r>
      <w:r w:rsidR="00625146">
        <w:t xml:space="preserve"> (making the link between </w:t>
      </w:r>
      <w:r w:rsidR="009A1E6E">
        <w:t>metaphorical ‘</w:t>
      </w:r>
      <w:r w:rsidR="00625146">
        <w:t>information</w:t>
      </w:r>
      <w:r w:rsidR="009A1E6E">
        <w:t>’</w:t>
      </w:r>
      <w:r w:rsidR="00625146">
        <w:t xml:space="preserve"> and </w:t>
      </w:r>
      <w:r w:rsidR="00603493">
        <w:t xml:space="preserve">a </w:t>
      </w:r>
      <w:r w:rsidR="00625146">
        <w:t>heritable cellular structure)</w:t>
      </w:r>
      <w:r w:rsidR="0022070A">
        <w:t xml:space="preserve">, </w:t>
      </w:r>
      <w:r w:rsidR="005278CD">
        <w:t>wherein</w:t>
      </w:r>
      <w:r w:rsidR="0022070A">
        <w:t xml:space="preserve"> “the genome” serves as a ‘conceptual placeholder’. </w:t>
      </w:r>
      <w:r w:rsidR="00355196">
        <w:t xml:space="preserve">Details of what the genome actually is are </w:t>
      </w:r>
      <w:r w:rsidR="0022070A">
        <w:t xml:space="preserve">developed in the following key concept, BHL1.2 </w:t>
      </w:r>
      <w:r w:rsidR="0022070A" w:rsidRPr="00D41DAF">
        <w:rPr>
          <w:i/>
        </w:rPr>
        <w:t>The structure and function of the genome</w:t>
      </w:r>
      <w:r w:rsidR="0022070A">
        <w:t>.</w:t>
      </w:r>
    </w:p>
    <w:p w:rsidR="00D41DAF" w:rsidRDefault="00D41DAF" w:rsidP="00201C6F">
      <w:pPr>
        <w:pStyle w:val="ListParagraph"/>
        <w:numPr>
          <w:ilvl w:val="0"/>
          <w:numId w:val="7"/>
        </w:numPr>
        <w:spacing w:after="120"/>
        <w:ind w:left="426"/>
      </w:pPr>
      <w:r>
        <w:t>P</w:t>
      </w:r>
      <w:r w:rsidR="00817A8B">
        <w:t>ro-genomics language</w:t>
      </w:r>
      <w:r>
        <w:t xml:space="preserve"> is used, for example</w:t>
      </w:r>
      <w:r w:rsidR="00817A8B">
        <w:t xml:space="preserve"> by </w:t>
      </w:r>
      <w:r w:rsidR="00817A8B" w:rsidRPr="00817A8B">
        <w:t>refer</w:t>
      </w:r>
      <w:r w:rsidR="00817A8B">
        <w:t>ring</w:t>
      </w:r>
      <w:r w:rsidR="00817A8B" w:rsidRPr="00817A8B">
        <w:t xml:space="preserve"> to </w:t>
      </w:r>
      <w:r w:rsidR="00817A8B">
        <w:t xml:space="preserve">the </w:t>
      </w:r>
      <w:r w:rsidR="00817A8B" w:rsidRPr="00D41DAF">
        <w:rPr>
          <w:i/>
        </w:rPr>
        <w:t>genome</w:t>
      </w:r>
      <w:r w:rsidR="00817A8B" w:rsidRPr="00817A8B">
        <w:t xml:space="preserve"> rather than </w:t>
      </w:r>
      <w:r w:rsidR="00817A8B">
        <w:t xml:space="preserve">to </w:t>
      </w:r>
      <w:r w:rsidR="00817A8B" w:rsidRPr="00D41DAF">
        <w:rPr>
          <w:i/>
        </w:rPr>
        <w:t>genes</w:t>
      </w:r>
      <w:r w:rsidR="00817A8B" w:rsidRPr="00817A8B">
        <w:t xml:space="preserve"> when discussing where genetic information is stored and what is inherited.</w:t>
      </w:r>
    </w:p>
    <w:p w:rsidR="00817A8B" w:rsidRDefault="00D41DAF" w:rsidP="00201C6F">
      <w:pPr>
        <w:pStyle w:val="ListParagraph"/>
        <w:numPr>
          <w:ilvl w:val="0"/>
          <w:numId w:val="7"/>
        </w:numPr>
        <w:spacing w:after="120"/>
        <w:ind w:left="426"/>
      </w:pPr>
      <w:r>
        <w:t>I</w:t>
      </w:r>
      <w:r w:rsidR="000C6F17">
        <w:t xml:space="preserve">deas about acquired characteristics and the effects of the environment on </w:t>
      </w:r>
      <w:r w:rsidR="00FD36A7">
        <w:t xml:space="preserve">an </w:t>
      </w:r>
      <w:r w:rsidR="000C6F17">
        <w:t>organism</w:t>
      </w:r>
      <w:r w:rsidR="00FD36A7">
        <w:t>’</w:t>
      </w:r>
      <w:r w:rsidR="000C6F17">
        <w:t>s characteristics</w:t>
      </w:r>
      <w:r>
        <w:t xml:space="preserve"> are explored together with the effects of the heritable information stored in the genome</w:t>
      </w:r>
      <w:r w:rsidR="000C6F17">
        <w:t>, to avoid introducing or reinforcing notions of genetic determinism.</w:t>
      </w:r>
    </w:p>
    <w:p w:rsidR="00FB1FF6" w:rsidRPr="00776816" w:rsidRDefault="00FB1FF6" w:rsidP="00201C6F">
      <w:pPr>
        <w:spacing w:after="120"/>
        <w:rPr>
          <w:b/>
          <w:color w:val="538135"/>
          <w:sz w:val="24"/>
        </w:rPr>
      </w:pPr>
      <w:r w:rsidRPr="00776816">
        <w:rPr>
          <w:b/>
          <w:color w:val="538135"/>
          <w:sz w:val="24"/>
        </w:rPr>
        <w:t>References</w:t>
      </w:r>
    </w:p>
    <w:p w:rsidR="00241D65" w:rsidRPr="00241D65" w:rsidRDefault="002B345E" w:rsidP="00241D65">
      <w:pPr>
        <w:pStyle w:val="EndNoteBibliography"/>
        <w:spacing w:after="80"/>
        <w:rPr>
          <w:sz w:val="20"/>
          <w:szCs w:val="20"/>
        </w:rPr>
      </w:pPr>
      <w:r w:rsidRPr="00241D65">
        <w:rPr>
          <w:sz w:val="20"/>
          <w:szCs w:val="20"/>
        </w:rPr>
        <w:fldChar w:fldCharType="begin"/>
      </w:r>
      <w:r w:rsidRPr="00241D65">
        <w:rPr>
          <w:sz w:val="20"/>
          <w:szCs w:val="20"/>
        </w:rPr>
        <w:instrText xml:space="preserve"> ADDIN EN.REFLIST </w:instrText>
      </w:r>
      <w:r w:rsidRPr="00241D65">
        <w:rPr>
          <w:sz w:val="20"/>
          <w:szCs w:val="20"/>
        </w:rPr>
        <w:fldChar w:fldCharType="separate"/>
      </w:r>
      <w:r w:rsidR="00241D65" w:rsidRPr="00241D65">
        <w:rPr>
          <w:sz w:val="20"/>
          <w:szCs w:val="20"/>
        </w:rPr>
        <w:t xml:space="preserve">AAAS Project 2061. (2009). </w:t>
      </w:r>
      <w:r w:rsidR="00241D65" w:rsidRPr="00241D65">
        <w:rPr>
          <w:i/>
          <w:sz w:val="20"/>
          <w:szCs w:val="20"/>
        </w:rPr>
        <w:t xml:space="preserve">Benchmarks for Science Literacy </w:t>
      </w:r>
      <w:r w:rsidR="00241D65" w:rsidRPr="00241D65">
        <w:rPr>
          <w:sz w:val="20"/>
          <w:szCs w:val="20"/>
        </w:rPr>
        <w:t xml:space="preserve">[Online]. Available at: </w:t>
      </w:r>
      <w:hyperlink r:id="rId9" w:history="1">
        <w:r w:rsidR="00241D65" w:rsidRPr="00241D65">
          <w:rPr>
            <w:rStyle w:val="Hyperlink"/>
            <w:sz w:val="20"/>
            <w:szCs w:val="20"/>
          </w:rPr>
          <w:t>http://www.project2061.org/publications/bsl/online/index.php</w:t>
        </w:r>
      </w:hyperlink>
      <w:r w:rsidR="00241D65" w:rsidRPr="00241D65">
        <w:rPr>
          <w:sz w:val="20"/>
          <w:szCs w:val="20"/>
        </w:rPr>
        <w:t>.</w:t>
      </w:r>
    </w:p>
    <w:p w:rsidR="00241D65" w:rsidRPr="00241D65" w:rsidRDefault="00241D65" w:rsidP="00241D65">
      <w:pPr>
        <w:pStyle w:val="EndNoteBibliography"/>
        <w:spacing w:after="80"/>
        <w:rPr>
          <w:sz w:val="20"/>
          <w:szCs w:val="20"/>
        </w:rPr>
      </w:pPr>
      <w:r w:rsidRPr="00241D65">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241D65" w:rsidRPr="00241D65" w:rsidRDefault="00241D65" w:rsidP="00241D65">
      <w:pPr>
        <w:pStyle w:val="EndNoteBibliography"/>
        <w:spacing w:after="80"/>
        <w:rPr>
          <w:sz w:val="20"/>
          <w:szCs w:val="20"/>
        </w:rPr>
      </w:pPr>
      <w:r w:rsidRPr="00241D65">
        <w:rPr>
          <w:sz w:val="20"/>
          <w:szCs w:val="20"/>
        </w:rPr>
        <w:t xml:space="preserve">Allen, M. (2014). </w:t>
      </w:r>
      <w:r w:rsidRPr="00241D65">
        <w:rPr>
          <w:i/>
          <w:sz w:val="20"/>
          <w:szCs w:val="20"/>
        </w:rPr>
        <w:t xml:space="preserve">Misconceptions in Primary Science, Second </w:t>
      </w:r>
      <w:r w:rsidRPr="00241D65">
        <w:rPr>
          <w:sz w:val="20"/>
          <w:szCs w:val="20"/>
        </w:rPr>
        <w:t>edn</w:t>
      </w:r>
      <w:r w:rsidRPr="00241D65">
        <w:rPr>
          <w:i/>
          <w:sz w:val="20"/>
          <w:szCs w:val="20"/>
        </w:rPr>
        <w:t xml:space="preserve"> </w:t>
      </w:r>
      <w:r w:rsidRPr="00241D65">
        <w:rPr>
          <w:sz w:val="20"/>
          <w:szCs w:val="20"/>
        </w:rPr>
        <w:t>Berkshire, UK: Open University Press.</w:t>
      </w:r>
    </w:p>
    <w:p w:rsidR="00241D65" w:rsidRPr="00241D65" w:rsidRDefault="00241D65" w:rsidP="00241D65">
      <w:pPr>
        <w:pStyle w:val="EndNoteBibliography"/>
        <w:spacing w:after="80"/>
        <w:rPr>
          <w:sz w:val="20"/>
          <w:szCs w:val="20"/>
        </w:rPr>
      </w:pPr>
      <w:r w:rsidRPr="00241D65">
        <w:rPr>
          <w:sz w:val="20"/>
          <w:szCs w:val="20"/>
        </w:rPr>
        <w:t xml:space="preserve">Cisterna, D., Williams, M. and Merritt, J. (2013). Students' understanding of cells &amp; heredity: patterns of understanding in the context of a curriculum implementation in fifth &amp; seventh grades. </w:t>
      </w:r>
      <w:r w:rsidRPr="00241D65">
        <w:rPr>
          <w:i/>
          <w:sz w:val="20"/>
          <w:szCs w:val="20"/>
        </w:rPr>
        <w:t>American Biology Teacher,</w:t>
      </w:r>
      <w:r w:rsidRPr="00241D65">
        <w:rPr>
          <w:sz w:val="20"/>
          <w:szCs w:val="20"/>
        </w:rPr>
        <w:t xml:space="preserve"> 75(3)</w:t>
      </w:r>
      <w:r w:rsidRPr="00241D65">
        <w:rPr>
          <w:b/>
          <w:sz w:val="20"/>
          <w:szCs w:val="20"/>
        </w:rPr>
        <w:t>,</w:t>
      </w:r>
      <w:r w:rsidRPr="00241D65">
        <w:rPr>
          <w:sz w:val="20"/>
          <w:szCs w:val="20"/>
        </w:rPr>
        <w:t xml:space="preserve"> 178-184.</w:t>
      </w:r>
    </w:p>
    <w:p w:rsidR="00241D65" w:rsidRPr="00241D65" w:rsidRDefault="00241D65" w:rsidP="00241D65">
      <w:pPr>
        <w:pStyle w:val="EndNoteBibliography"/>
        <w:spacing w:after="80"/>
        <w:rPr>
          <w:sz w:val="20"/>
          <w:szCs w:val="20"/>
        </w:rPr>
      </w:pPr>
      <w:r w:rsidRPr="00241D65">
        <w:rPr>
          <w:sz w:val="20"/>
          <w:szCs w:val="20"/>
        </w:rPr>
        <w:t xml:space="preserve">Department for Education (2013). </w:t>
      </w:r>
      <w:r w:rsidRPr="00241D65">
        <w:rPr>
          <w:i/>
          <w:sz w:val="20"/>
          <w:szCs w:val="20"/>
        </w:rPr>
        <w:t xml:space="preserve">Science programmes of study: key stages 1 and 2 - National curriculum in England (DFE-00182-2013), </w:t>
      </w:r>
      <w:r w:rsidRPr="00241D65">
        <w:rPr>
          <w:sz w:val="20"/>
          <w:szCs w:val="20"/>
        </w:rPr>
        <w:t>London, UK.</w:t>
      </w:r>
    </w:p>
    <w:p w:rsidR="00241D65" w:rsidRPr="00241D65" w:rsidRDefault="00241D65" w:rsidP="00241D65">
      <w:pPr>
        <w:pStyle w:val="EndNoteBibliography"/>
        <w:spacing w:after="80"/>
        <w:rPr>
          <w:sz w:val="20"/>
          <w:szCs w:val="20"/>
        </w:rPr>
      </w:pPr>
      <w:r w:rsidRPr="00241D65">
        <w:rPr>
          <w:sz w:val="20"/>
          <w:szCs w:val="20"/>
        </w:rPr>
        <w:t xml:space="preserve">Driver, R., et al. (1994). </w:t>
      </w:r>
      <w:r w:rsidRPr="00241D65">
        <w:rPr>
          <w:i/>
          <w:sz w:val="20"/>
          <w:szCs w:val="20"/>
        </w:rPr>
        <w:t xml:space="preserve">Making Sense of Secondary Science: Research into Children's Ideas, </w:t>
      </w:r>
      <w:r w:rsidRPr="00241D65">
        <w:rPr>
          <w:sz w:val="20"/>
          <w:szCs w:val="20"/>
        </w:rPr>
        <w:t>London, UK: Routledge.</w:t>
      </w:r>
    </w:p>
    <w:p w:rsidR="00241D65" w:rsidRPr="00241D65" w:rsidRDefault="00241D65" w:rsidP="00241D65">
      <w:pPr>
        <w:pStyle w:val="EndNoteBibliography"/>
        <w:spacing w:after="80"/>
        <w:rPr>
          <w:sz w:val="20"/>
          <w:szCs w:val="20"/>
        </w:rPr>
      </w:pPr>
      <w:r w:rsidRPr="00241D65">
        <w:rPr>
          <w:sz w:val="20"/>
          <w:szCs w:val="20"/>
        </w:rPr>
        <w:t xml:space="preserve">Duncan, R. G. and Reiser, B. J. (2007). Reasoning across ontologically distinct levels: students' understandings of molecular genetics. </w:t>
      </w:r>
      <w:r w:rsidRPr="00241D65">
        <w:rPr>
          <w:i/>
          <w:sz w:val="20"/>
          <w:szCs w:val="20"/>
        </w:rPr>
        <w:t>Journal of Research in Science Teaching,</w:t>
      </w:r>
      <w:r w:rsidRPr="00241D65">
        <w:rPr>
          <w:sz w:val="20"/>
          <w:szCs w:val="20"/>
        </w:rPr>
        <w:t xml:space="preserve"> 44(7)</w:t>
      </w:r>
      <w:r w:rsidRPr="00241D65">
        <w:rPr>
          <w:b/>
          <w:sz w:val="20"/>
          <w:szCs w:val="20"/>
        </w:rPr>
        <w:t>,</w:t>
      </w:r>
      <w:r w:rsidRPr="00241D65">
        <w:rPr>
          <w:sz w:val="20"/>
          <w:szCs w:val="20"/>
        </w:rPr>
        <w:t xml:space="preserve"> 938-959.</w:t>
      </w:r>
    </w:p>
    <w:p w:rsidR="00241D65" w:rsidRPr="00241D65" w:rsidRDefault="00241D65" w:rsidP="00241D65">
      <w:pPr>
        <w:pStyle w:val="EndNoteBibliography"/>
        <w:spacing w:after="80"/>
        <w:rPr>
          <w:sz w:val="20"/>
          <w:szCs w:val="20"/>
        </w:rPr>
      </w:pPr>
      <w:r w:rsidRPr="00241D65">
        <w:rPr>
          <w:sz w:val="20"/>
          <w:szCs w:val="20"/>
        </w:rPr>
        <w:t xml:space="preserve">Ergazaki, M., et al. (2015). Introducing a precursor model of inheritance to young children. </w:t>
      </w:r>
      <w:r w:rsidRPr="00241D65">
        <w:rPr>
          <w:i/>
          <w:sz w:val="20"/>
          <w:szCs w:val="20"/>
        </w:rPr>
        <w:t>International Journal of Science Education,</w:t>
      </w:r>
      <w:r w:rsidRPr="00241D65">
        <w:rPr>
          <w:sz w:val="20"/>
          <w:szCs w:val="20"/>
        </w:rPr>
        <w:t xml:space="preserve"> 37(18)</w:t>
      </w:r>
      <w:r w:rsidRPr="00241D65">
        <w:rPr>
          <w:b/>
          <w:sz w:val="20"/>
          <w:szCs w:val="20"/>
        </w:rPr>
        <w:t>,</w:t>
      </w:r>
      <w:r w:rsidRPr="00241D65">
        <w:rPr>
          <w:sz w:val="20"/>
          <w:szCs w:val="20"/>
        </w:rPr>
        <w:t xml:space="preserve"> 3118-3142.</w:t>
      </w:r>
    </w:p>
    <w:p w:rsidR="00241D65" w:rsidRPr="00241D65" w:rsidRDefault="00241D65" w:rsidP="00241D65">
      <w:pPr>
        <w:pStyle w:val="EndNoteBibliography"/>
        <w:spacing w:after="80"/>
        <w:rPr>
          <w:sz w:val="20"/>
          <w:szCs w:val="20"/>
        </w:rPr>
      </w:pPr>
      <w:r w:rsidRPr="00241D65">
        <w:rPr>
          <w:sz w:val="20"/>
          <w:szCs w:val="20"/>
        </w:rPr>
        <w:t xml:space="preserve">Forissier, T. and Clément, P. (2003). Teaching 'biological identity' as genome/environment interactions. </w:t>
      </w:r>
      <w:r w:rsidRPr="00241D65">
        <w:rPr>
          <w:i/>
          <w:sz w:val="20"/>
          <w:szCs w:val="20"/>
        </w:rPr>
        <w:t>Journal of Biological Education,</w:t>
      </w:r>
      <w:r w:rsidRPr="00241D65">
        <w:rPr>
          <w:sz w:val="20"/>
          <w:szCs w:val="20"/>
        </w:rPr>
        <w:t xml:space="preserve"> 37(2)</w:t>
      </w:r>
      <w:r w:rsidRPr="00241D65">
        <w:rPr>
          <w:b/>
          <w:sz w:val="20"/>
          <w:szCs w:val="20"/>
        </w:rPr>
        <w:t>,</w:t>
      </w:r>
      <w:r w:rsidRPr="00241D65">
        <w:rPr>
          <w:sz w:val="20"/>
          <w:szCs w:val="20"/>
        </w:rPr>
        <w:t xml:space="preserve"> 85-90.</w:t>
      </w:r>
    </w:p>
    <w:p w:rsidR="00241D65" w:rsidRPr="00241D65" w:rsidRDefault="00241D65" w:rsidP="00241D65">
      <w:pPr>
        <w:pStyle w:val="EndNoteBibliography"/>
        <w:spacing w:after="80"/>
        <w:rPr>
          <w:sz w:val="20"/>
          <w:szCs w:val="20"/>
        </w:rPr>
      </w:pPr>
      <w:r w:rsidRPr="00241D65">
        <w:rPr>
          <w:sz w:val="20"/>
          <w:szCs w:val="20"/>
        </w:rPr>
        <w:t xml:space="preserve">Jamieson, A. and Radick, G. (2017). Genetic determinism in the genetics curriculum. </w:t>
      </w:r>
      <w:r w:rsidRPr="00241D65">
        <w:rPr>
          <w:i/>
          <w:sz w:val="20"/>
          <w:szCs w:val="20"/>
        </w:rPr>
        <w:t>Science &amp; Education,</w:t>
      </w:r>
      <w:r w:rsidRPr="00241D65">
        <w:rPr>
          <w:sz w:val="20"/>
          <w:szCs w:val="20"/>
        </w:rPr>
        <w:t xml:space="preserve"> 26(10)</w:t>
      </w:r>
      <w:r w:rsidRPr="00241D65">
        <w:rPr>
          <w:b/>
          <w:sz w:val="20"/>
          <w:szCs w:val="20"/>
        </w:rPr>
        <w:t>,</w:t>
      </w:r>
      <w:r w:rsidRPr="00241D65">
        <w:rPr>
          <w:sz w:val="20"/>
          <w:szCs w:val="20"/>
        </w:rPr>
        <w:t xml:space="preserve"> 1261-1290.</w:t>
      </w:r>
    </w:p>
    <w:p w:rsidR="00241D65" w:rsidRPr="00241D65" w:rsidRDefault="00241D65" w:rsidP="00241D65">
      <w:pPr>
        <w:pStyle w:val="EndNoteBibliography"/>
        <w:spacing w:after="80"/>
        <w:rPr>
          <w:sz w:val="20"/>
          <w:szCs w:val="20"/>
        </w:rPr>
      </w:pPr>
      <w:r w:rsidRPr="00241D65">
        <w:rPr>
          <w:sz w:val="20"/>
          <w:szCs w:val="20"/>
        </w:rPr>
        <w:t xml:space="preserve">Lewis, J. and Kattmann, U. (2004). Traits, genes, particles and information: re-visiting students' understandings of genetics. </w:t>
      </w:r>
      <w:r w:rsidRPr="00241D65">
        <w:rPr>
          <w:i/>
          <w:sz w:val="20"/>
          <w:szCs w:val="20"/>
        </w:rPr>
        <w:t>International Journal of Science Education,</w:t>
      </w:r>
      <w:r w:rsidRPr="00241D65">
        <w:rPr>
          <w:sz w:val="20"/>
          <w:szCs w:val="20"/>
        </w:rPr>
        <w:t xml:space="preserve"> 26(2)</w:t>
      </w:r>
      <w:r w:rsidRPr="00241D65">
        <w:rPr>
          <w:b/>
          <w:sz w:val="20"/>
          <w:szCs w:val="20"/>
        </w:rPr>
        <w:t>,</w:t>
      </w:r>
      <w:r w:rsidRPr="00241D65">
        <w:rPr>
          <w:sz w:val="20"/>
          <w:szCs w:val="20"/>
        </w:rPr>
        <w:t xml:space="preserve"> 195-206.</w:t>
      </w:r>
    </w:p>
    <w:p w:rsidR="00241D65" w:rsidRPr="00241D65" w:rsidRDefault="00241D65" w:rsidP="00241D65">
      <w:pPr>
        <w:pStyle w:val="EndNoteBibliography"/>
        <w:spacing w:after="80"/>
        <w:rPr>
          <w:sz w:val="20"/>
          <w:szCs w:val="20"/>
        </w:rPr>
      </w:pPr>
      <w:r w:rsidRPr="00241D65">
        <w:rPr>
          <w:sz w:val="20"/>
          <w:szCs w:val="20"/>
        </w:rPr>
        <w:t xml:space="preserve">Pennisi, E. (2007). DNA study forces rethink of what it means to be a gene. </w:t>
      </w:r>
      <w:r w:rsidRPr="00241D65">
        <w:rPr>
          <w:i/>
          <w:sz w:val="20"/>
          <w:szCs w:val="20"/>
        </w:rPr>
        <w:t>Science,</w:t>
      </w:r>
      <w:r w:rsidRPr="00241D65">
        <w:rPr>
          <w:sz w:val="20"/>
          <w:szCs w:val="20"/>
        </w:rPr>
        <w:t xml:space="preserve"> 316(5831)</w:t>
      </w:r>
      <w:r w:rsidRPr="00241D65">
        <w:rPr>
          <w:b/>
          <w:sz w:val="20"/>
          <w:szCs w:val="20"/>
        </w:rPr>
        <w:t>,</w:t>
      </w:r>
      <w:r w:rsidRPr="00241D65">
        <w:rPr>
          <w:sz w:val="20"/>
          <w:szCs w:val="20"/>
        </w:rPr>
        <w:t xml:space="preserve"> 1556-1557.</w:t>
      </w:r>
    </w:p>
    <w:p w:rsidR="00241D65" w:rsidRPr="00241D65" w:rsidRDefault="00241D65" w:rsidP="00241D65">
      <w:pPr>
        <w:pStyle w:val="EndNoteBibliography"/>
        <w:spacing w:after="80"/>
        <w:rPr>
          <w:sz w:val="20"/>
          <w:szCs w:val="20"/>
        </w:rPr>
      </w:pPr>
      <w:r w:rsidRPr="00241D65">
        <w:rPr>
          <w:sz w:val="20"/>
          <w:szCs w:val="20"/>
        </w:rPr>
        <w:t xml:space="preserve">Solomon, G. E. A. and Johnson, S. C. (2000). Conceptual change in the classroom: teaching young children to understand biological inheritance. </w:t>
      </w:r>
      <w:r w:rsidRPr="00241D65">
        <w:rPr>
          <w:i/>
          <w:sz w:val="20"/>
          <w:szCs w:val="20"/>
        </w:rPr>
        <w:t>British Journal of Developmental Psychology,</w:t>
      </w:r>
      <w:r w:rsidRPr="00241D65">
        <w:rPr>
          <w:sz w:val="20"/>
          <w:szCs w:val="20"/>
        </w:rPr>
        <w:t xml:space="preserve"> 18(1)</w:t>
      </w:r>
      <w:r w:rsidRPr="00241D65">
        <w:rPr>
          <w:b/>
          <w:sz w:val="20"/>
          <w:szCs w:val="20"/>
        </w:rPr>
        <w:t>,</w:t>
      </w:r>
      <w:r w:rsidRPr="00241D65">
        <w:rPr>
          <w:sz w:val="20"/>
          <w:szCs w:val="20"/>
        </w:rPr>
        <w:t xml:space="preserve"> 81-96.</w:t>
      </w:r>
    </w:p>
    <w:p w:rsidR="00241D65" w:rsidRPr="00241D65" w:rsidRDefault="00241D65" w:rsidP="00241D65">
      <w:pPr>
        <w:pStyle w:val="EndNoteBibliography"/>
        <w:spacing w:after="80"/>
        <w:rPr>
          <w:sz w:val="20"/>
          <w:szCs w:val="20"/>
        </w:rPr>
      </w:pPr>
      <w:r w:rsidRPr="00241D65">
        <w:rPr>
          <w:sz w:val="20"/>
          <w:szCs w:val="20"/>
        </w:rPr>
        <w:t xml:space="preserve">Stern, F. and Kampourakis, K. (2017). Teaching for genetics literacy in the post-genomic era. </w:t>
      </w:r>
      <w:r w:rsidRPr="00241D65">
        <w:rPr>
          <w:i/>
          <w:sz w:val="20"/>
          <w:szCs w:val="20"/>
        </w:rPr>
        <w:t>Studies in Science Education,</w:t>
      </w:r>
      <w:r w:rsidRPr="00241D65">
        <w:rPr>
          <w:sz w:val="20"/>
          <w:szCs w:val="20"/>
        </w:rPr>
        <w:t xml:space="preserve"> 53(2)</w:t>
      </w:r>
      <w:r w:rsidRPr="00241D65">
        <w:rPr>
          <w:b/>
          <w:sz w:val="20"/>
          <w:szCs w:val="20"/>
        </w:rPr>
        <w:t>,</w:t>
      </w:r>
      <w:r w:rsidRPr="00241D65">
        <w:rPr>
          <w:sz w:val="20"/>
          <w:szCs w:val="20"/>
        </w:rPr>
        <w:t xml:space="preserve"> 193-225.</w:t>
      </w:r>
    </w:p>
    <w:p w:rsidR="00D43788" w:rsidRDefault="00241D65" w:rsidP="00241D65">
      <w:pPr>
        <w:pStyle w:val="EndNoteBibliography"/>
        <w:spacing w:after="80"/>
      </w:pPr>
      <w:r w:rsidRPr="00241D65">
        <w:rPr>
          <w:sz w:val="20"/>
          <w:szCs w:val="20"/>
        </w:rPr>
        <w:t xml:space="preserve">Williams, J. M. (2012). Children and adolescents' understandings of family resemblance: a study of naïve inheritance concepts. </w:t>
      </w:r>
      <w:r w:rsidRPr="00241D65">
        <w:rPr>
          <w:i/>
          <w:sz w:val="20"/>
          <w:szCs w:val="20"/>
        </w:rPr>
        <w:t>British Journal of Developmental Psychology,</w:t>
      </w:r>
      <w:r w:rsidRPr="00241D65">
        <w:rPr>
          <w:sz w:val="20"/>
          <w:szCs w:val="20"/>
        </w:rPr>
        <w:t xml:space="preserve"> 30(2)</w:t>
      </w:r>
      <w:r w:rsidRPr="00241D65">
        <w:rPr>
          <w:b/>
          <w:sz w:val="20"/>
          <w:szCs w:val="20"/>
        </w:rPr>
        <w:t>,</w:t>
      </w:r>
      <w:r w:rsidRPr="00241D65">
        <w:rPr>
          <w:sz w:val="20"/>
          <w:szCs w:val="20"/>
        </w:rPr>
        <w:t xml:space="preserve"> 225-252.</w:t>
      </w:r>
      <w:r w:rsidR="002B345E" w:rsidRPr="00241D65">
        <w:rPr>
          <w:sz w:val="20"/>
          <w:szCs w:val="20"/>
        </w:rPr>
        <w:fldChar w:fldCharType="end"/>
      </w:r>
    </w:p>
    <w:sectPr w:rsidR="00D43788" w:rsidSect="00F34FD0">
      <w:headerReference w:type="default" r:id="rId10"/>
      <w:footerReference w:type="default" r:id="rId1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244" w:rsidRDefault="00075244" w:rsidP="000B473B">
      <w:r>
        <w:separator/>
      </w:r>
    </w:p>
  </w:endnote>
  <w:endnote w:type="continuationSeparator" w:id="0">
    <w:p w:rsidR="00075244" w:rsidRDefault="000752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C9E74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14B90">
      <w:rPr>
        <w:noProof/>
      </w:rPr>
      <w:t>3</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244" w:rsidRDefault="00075244" w:rsidP="000B473B">
      <w:r>
        <w:separator/>
      </w:r>
    </w:p>
  </w:footnote>
  <w:footnote w:type="continuationSeparator" w:id="0">
    <w:p w:rsidR="00075244" w:rsidRDefault="000752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E6318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7AF9"/>
    <w:multiLevelType w:val="hybridMultilevel"/>
    <w:tmpl w:val="F37C7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B11DDD"/>
    <w:multiLevelType w:val="hybridMultilevel"/>
    <w:tmpl w:val="CF14E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6049"/>
    <w:rsid w:val="000026EA"/>
    <w:rsid w:val="00012C67"/>
    <w:rsid w:val="00015578"/>
    <w:rsid w:val="0001603B"/>
    <w:rsid w:val="00024731"/>
    <w:rsid w:val="00026AE5"/>
    <w:rsid w:val="00026DEC"/>
    <w:rsid w:val="0003079C"/>
    <w:rsid w:val="000356C4"/>
    <w:rsid w:val="00036EBA"/>
    <w:rsid w:val="00047AEB"/>
    <w:rsid w:val="000505CA"/>
    <w:rsid w:val="0005709C"/>
    <w:rsid w:val="00060C2C"/>
    <w:rsid w:val="0006151B"/>
    <w:rsid w:val="000725E4"/>
    <w:rsid w:val="00072992"/>
    <w:rsid w:val="000742B6"/>
    <w:rsid w:val="00075244"/>
    <w:rsid w:val="00091799"/>
    <w:rsid w:val="000947E2"/>
    <w:rsid w:val="00094AC6"/>
    <w:rsid w:val="00095E04"/>
    <w:rsid w:val="000A4D1F"/>
    <w:rsid w:val="000B39DA"/>
    <w:rsid w:val="000B473B"/>
    <w:rsid w:val="000C6F17"/>
    <w:rsid w:val="000D0E89"/>
    <w:rsid w:val="000D2978"/>
    <w:rsid w:val="000E2689"/>
    <w:rsid w:val="000F5E42"/>
    <w:rsid w:val="000F74D3"/>
    <w:rsid w:val="00104331"/>
    <w:rsid w:val="00110A3C"/>
    <w:rsid w:val="00114B63"/>
    <w:rsid w:val="001172ED"/>
    <w:rsid w:val="0011796C"/>
    <w:rsid w:val="00117C34"/>
    <w:rsid w:val="00134ED3"/>
    <w:rsid w:val="00135A7A"/>
    <w:rsid w:val="00136329"/>
    <w:rsid w:val="0013642F"/>
    <w:rsid w:val="00137415"/>
    <w:rsid w:val="001407B8"/>
    <w:rsid w:val="00142613"/>
    <w:rsid w:val="00144DA7"/>
    <w:rsid w:val="00154E35"/>
    <w:rsid w:val="00157BB0"/>
    <w:rsid w:val="00161D3F"/>
    <w:rsid w:val="00173033"/>
    <w:rsid w:val="001812C5"/>
    <w:rsid w:val="001915D4"/>
    <w:rsid w:val="00191C4C"/>
    <w:rsid w:val="001A1FED"/>
    <w:rsid w:val="001A3516"/>
    <w:rsid w:val="001A40E2"/>
    <w:rsid w:val="001A667D"/>
    <w:rsid w:val="001B2603"/>
    <w:rsid w:val="001C4805"/>
    <w:rsid w:val="001C528A"/>
    <w:rsid w:val="001D09CD"/>
    <w:rsid w:val="001E3D38"/>
    <w:rsid w:val="001E48CE"/>
    <w:rsid w:val="001F2B4D"/>
    <w:rsid w:val="001F6BB9"/>
    <w:rsid w:val="00201C6F"/>
    <w:rsid w:val="00216072"/>
    <w:rsid w:val="00216E36"/>
    <w:rsid w:val="002178AC"/>
    <w:rsid w:val="0022070A"/>
    <w:rsid w:val="00223388"/>
    <w:rsid w:val="0022442F"/>
    <w:rsid w:val="00224B69"/>
    <w:rsid w:val="0022547C"/>
    <w:rsid w:val="002274EC"/>
    <w:rsid w:val="00233709"/>
    <w:rsid w:val="00233BFE"/>
    <w:rsid w:val="00241D65"/>
    <w:rsid w:val="002477FB"/>
    <w:rsid w:val="002529AD"/>
    <w:rsid w:val="0025410A"/>
    <w:rsid w:val="002649E8"/>
    <w:rsid w:val="0028012F"/>
    <w:rsid w:val="00280B49"/>
    <w:rsid w:val="00280D80"/>
    <w:rsid w:val="0028211A"/>
    <w:rsid w:val="00287876"/>
    <w:rsid w:val="002904EE"/>
    <w:rsid w:val="0029248B"/>
    <w:rsid w:val="00292C53"/>
    <w:rsid w:val="00293BA3"/>
    <w:rsid w:val="00294E22"/>
    <w:rsid w:val="002A2BE3"/>
    <w:rsid w:val="002B16E7"/>
    <w:rsid w:val="002B345E"/>
    <w:rsid w:val="002B6199"/>
    <w:rsid w:val="002C1462"/>
    <w:rsid w:val="002C194B"/>
    <w:rsid w:val="002C30EA"/>
    <w:rsid w:val="002C36ED"/>
    <w:rsid w:val="002C59BA"/>
    <w:rsid w:val="002D1FA6"/>
    <w:rsid w:val="002D6204"/>
    <w:rsid w:val="002F08DF"/>
    <w:rsid w:val="002F248C"/>
    <w:rsid w:val="002F3535"/>
    <w:rsid w:val="00301AA9"/>
    <w:rsid w:val="003117F6"/>
    <w:rsid w:val="003238A9"/>
    <w:rsid w:val="00336B71"/>
    <w:rsid w:val="00342190"/>
    <w:rsid w:val="00344709"/>
    <w:rsid w:val="003512FB"/>
    <w:rsid w:val="003533B8"/>
    <w:rsid w:val="00355196"/>
    <w:rsid w:val="0037166C"/>
    <w:rsid w:val="003752BE"/>
    <w:rsid w:val="00377662"/>
    <w:rsid w:val="0039173A"/>
    <w:rsid w:val="00392A65"/>
    <w:rsid w:val="003A1FFD"/>
    <w:rsid w:val="003A229A"/>
    <w:rsid w:val="003A346A"/>
    <w:rsid w:val="003B13BC"/>
    <w:rsid w:val="003B2917"/>
    <w:rsid w:val="003B541B"/>
    <w:rsid w:val="003C05EE"/>
    <w:rsid w:val="003C22E7"/>
    <w:rsid w:val="003C7537"/>
    <w:rsid w:val="003D22B1"/>
    <w:rsid w:val="003E2B2F"/>
    <w:rsid w:val="003E6046"/>
    <w:rsid w:val="003F16F9"/>
    <w:rsid w:val="003F31E2"/>
    <w:rsid w:val="003F3298"/>
    <w:rsid w:val="003F4672"/>
    <w:rsid w:val="00430C1F"/>
    <w:rsid w:val="00437318"/>
    <w:rsid w:val="00442595"/>
    <w:rsid w:val="00442882"/>
    <w:rsid w:val="0044311A"/>
    <w:rsid w:val="0044591A"/>
    <w:rsid w:val="0045323E"/>
    <w:rsid w:val="004600C3"/>
    <w:rsid w:val="00467FA8"/>
    <w:rsid w:val="0047091F"/>
    <w:rsid w:val="00472484"/>
    <w:rsid w:val="00486AB1"/>
    <w:rsid w:val="00496049"/>
    <w:rsid w:val="004A331A"/>
    <w:rsid w:val="004B0EE1"/>
    <w:rsid w:val="004D0D83"/>
    <w:rsid w:val="004E1DF1"/>
    <w:rsid w:val="004E1EA1"/>
    <w:rsid w:val="004E5592"/>
    <w:rsid w:val="004F3A89"/>
    <w:rsid w:val="0050055B"/>
    <w:rsid w:val="00524710"/>
    <w:rsid w:val="005278CD"/>
    <w:rsid w:val="00533E41"/>
    <w:rsid w:val="00543C4E"/>
    <w:rsid w:val="005519D4"/>
    <w:rsid w:val="00555342"/>
    <w:rsid w:val="005560E2"/>
    <w:rsid w:val="0056529B"/>
    <w:rsid w:val="00572C6D"/>
    <w:rsid w:val="00575039"/>
    <w:rsid w:val="005767D5"/>
    <w:rsid w:val="00577335"/>
    <w:rsid w:val="00585F2B"/>
    <w:rsid w:val="005A452E"/>
    <w:rsid w:val="005C0CCE"/>
    <w:rsid w:val="005C4164"/>
    <w:rsid w:val="005C7CC6"/>
    <w:rsid w:val="005E163B"/>
    <w:rsid w:val="005E383D"/>
    <w:rsid w:val="005E4BDA"/>
    <w:rsid w:val="005E7BB0"/>
    <w:rsid w:val="005F0251"/>
    <w:rsid w:val="005F115D"/>
    <w:rsid w:val="005F2B62"/>
    <w:rsid w:val="0060160D"/>
    <w:rsid w:val="00603493"/>
    <w:rsid w:val="006076CB"/>
    <w:rsid w:val="00620AFF"/>
    <w:rsid w:val="00625146"/>
    <w:rsid w:val="006355D8"/>
    <w:rsid w:val="00641A7E"/>
    <w:rsid w:val="00642ECD"/>
    <w:rsid w:val="0065024C"/>
    <w:rsid w:val="006502A0"/>
    <w:rsid w:val="00656C8C"/>
    <w:rsid w:val="006772F5"/>
    <w:rsid w:val="00684AF1"/>
    <w:rsid w:val="0069060B"/>
    <w:rsid w:val="006A3287"/>
    <w:rsid w:val="006A7BC2"/>
    <w:rsid w:val="006B0615"/>
    <w:rsid w:val="006B3DA6"/>
    <w:rsid w:val="006C1D98"/>
    <w:rsid w:val="006C2DD9"/>
    <w:rsid w:val="006D166B"/>
    <w:rsid w:val="006E26BE"/>
    <w:rsid w:val="006E616D"/>
    <w:rsid w:val="006E73AB"/>
    <w:rsid w:val="006F01D8"/>
    <w:rsid w:val="006F2526"/>
    <w:rsid w:val="006F3279"/>
    <w:rsid w:val="00703F01"/>
    <w:rsid w:val="00704AEE"/>
    <w:rsid w:val="007100E4"/>
    <w:rsid w:val="00715D62"/>
    <w:rsid w:val="007228BD"/>
    <w:rsid w:val="00722F9A"/>
    <w:rsid w:val="00742426"/>
    <w:rsid w:val="007449AB"/>
    <w:rsid w:val="00754539"/>
    <w:rsid w:val="00757297"/>
    <w:rsid w:val="00760E08"/>
    <w:rsid w:val="00761379"/>
    <w:rsid w:val="00775E46"/>
    <w:rsid w:val="00776816"/>
    <w:rsid w:val="0079525C"/>
    <w:rsid w:val="00795CB4"/>
    <w:rsid w:val="007A3C86"/>
    <w:rsid w:val="007A683E"/>
    <w:rsid w:val="007A748B"/>
    <w:rsid w:val="007C083A"/>
    <w:rsid w:val="007C3B28"/>
    <w:rsid w:val="007D1249"/>
    <w:rsid w:val="007D138C"/>
    <w:rsid w:val="007D1D65"/>
    <w:rsid w:val="007D4731"/>
    <w:rsid w:val="007E0A9E"/>
    <w:rsid w:val="007E5309"/>
    <w:rsid w:val="007E7386"/>
    <w:rsid w:val="007F46F9"/>
    <w:rsid w:val="00800DE1"/>
    <w:rsid w:val="00802843"/>
    <w:rsid w:val="008043B8"/>
    <w:rsid w:val="008073BF"/>
    <w:rsid w:val="00812E52"/>
    <w:rsid w:val="00813F47"/>
    <w:rsid w:val="00817A8B"/>
    <w:rsid w:val="00821188"/>
    <w:rsid w:val="008222E3"/>
    <w:rsid w:val="0083144B"/>
    <w:rsid w:val="00837D20"/>
    <w:rsid w:val="008450D6"/>
    <w:rsid w:val="00847CDD"/>
    <w:rsid w:val="008505CD"/>
    <w:rsid w:val="008540C4"/>
    <w:rsid w:val="008544D9"/>
    <w:rsid w:val="00856FCA"/>
    <w:rsid w:val="00872EB4"/>
    <w:rsid w:val="00873B8C"/>
    <w:rsid w:val="0089764A"/>
    <w:rsid w:val="008A405F"/>
    <w:rsid w:val="008B1B83"/>
    <w:rsid w:val="008B5627"/>
    <w:rsid w:val="008B6BCC"/>
    <w:rsid w:val="008C7F34"/>
    <w:rsid w:val="008D1C5A"/>
    <w:rsid w:val="008E032D"/>
    <w:rsid w:val="008E13E0"/>
    <w:rsid w:val="008E580C"/>
    <w:rsid w:val="008F151A"/>
    <w:rsid w:val="008F72FB"/>
    <w:rsid w:val="0090047A"/>
    <w:rsid w:val="00905F8A"/>
    <w:rsid w:val="00911B39"/>
    <w:rsid w:val="00913AD8"/>
    <w:rsid w:val="00915384"/>
    <w:rsid w:val="00917940"/>
    <w:rsid w:val="00923461"/>
    <w:rsid w:val="00925026"/>
    <w:rsid w:val="00931264"/>
    <w:rsid w:val="00942A4B"/>
    <w:rsid w:val="00961D59"/>
    <w:rsid w:val="0096230D"/>
    <w:rsid w:val="00976166"/>
    <w:rsid w:val="00976F89"/>
    <w:rsid w:val="00980282"/>
    <w:rsid w:val="009A1190"/>
    <w:rsid w:val="009A1E6E"/>
    <w:rsid w:val="009B2D55"/>
    <w:rsid w:val="009B422A"/>
    <w:rsid w:val="009C0343"/>
    <w:rsid w:val="009C3090"/>
    <w:rsid w:val="009C3FD1"/>
    <w:rsid w:val="009C7559"/>
    <w:rsid w:val="009D3942"/>
    <w:rsid w:val="009E0D11"/>
    <w:rsid w:val="009E644A"/>
    <w:rsid w:val="009F4A9C"/>
    <w:rsid w:val="009F6644"/>
    <w:rsid w:val="00A03040"/>
    <w:rsid w:val="00A05833"/>
    <w:rsid w:val="00A14B90"/>
    <w:rsid w:val="00A24A16"/>
    <w:rsid w:val="00A24B75"/>
    <w:rsid w:val="00A37D14"/>
    <w:rsid w:val="00A50F16"/>
    <w:rsid w:val="00A54326"/>
    <w:rsid w:val="00A55034"/>
    <w:rsid w:val="00A6168B"/>
    <w:rsid w:val="00A62028"/>
    <w:rsid w:val="00A84310"/>
    <w:rsid w:val="00A86883"/>
    <w:rsid w:val="00A87C06"/>
    <w:rsid w:val="00AA2117"/>
    <w:rsid w:val="00AA6236"/>
    <w:rsid w:val="00AB5CD4"/>
    <w:rsid w:val="00AB6AE7"/>
    <w:rsid w:val="00AD21F5"/>
    <w:rsid w:val="00AD4DFC"/>
    <w:rsid w:val="00AD5043"/>
    <w:rsid w:val="00AE3956"/>
    <w:rsid w:val="00AE5FB7"/>
    <w:rsid w:val="00AE6795"/>
    <w:rsid w:val="00AF04FE"/>
    <w:rsid w:val="00AF0E74"/>
    <w:rsid w:val="00AF4849"/>
    <w:rsid w:val="00AF7DB9"/>
    <w:rsid w:val="00B054CF"/>
    <w:rsid w:val="00B06225"/>
    <w:rsid w:val="00B10DE6"/>
    <w:rsid w:val="00B13AEB"/>
    <w:rsid w:val="00B15A6F"/>
    <w:rsid w:val="00B2235A"/>
    <w:rsid w:val="00B23C7A"/>
    <w:rsid w:val="00B25314"/>
    <w:rsid w:val="00B305E3"/>
    <w:rsid w:val="00B3214D"/>
    <w:rsid w:val="00B346B5"/>
    <w:rsid w:val="00B37C53"/>
    <w:rsid w:val="00B42E62"/>
    <w:rsid w:val="00B4392E"/>
    <w:rsid w:val="00B44520"/>
    <w:rsid w:val="00B46FF9"/>
    <w:rsid w:val="00B5340D"/>
    <w:rsid w:val="00B67E7C"/>
    <w:rsid w:val="00B75483"/>
    <w:rsid w:val="00B83599"/>
    <w:rsid w:val="00B87693"/>
    <w:rsid w:val="00B87EB3"/>
    <w:rsid w:val="00B918E3"/>
    <w:rsid w:val="00BA5A78"/>
    <w:rsid w:val="00BA7952"/>
    <w:rsid w:val="00BB3EA6"/>
    <w:rsid w:val="00BC0FD5"/>
    <w:rsid w:val="00BC7378"/>
    <w:rsid w:val="00BD0A13"/>
    <w:rsid w:val="00BD1883"/>
    <w:rsid w:val="00BD3160"/>
    <w:rsid w:val="00BE27BE"/>
    <w:rsid w:val="00BE7176"/>
    <w:rsid w:val="00BF0BBF"/>
    <w:rsid w:val="00BF1BFC"/>
    <w:rsid w:val="00BF6980"/>
    <w:rsid w:val="00BF6C8A"/>
    <w:rsid w:val="00C02721"/>
    <w:rsid w:val="00C05571"/>
    <w:rsid w:val="00C06521"/>
    <w:rsid w:val="00C0658D"/>
    <w:rsid w:val="00C15989"/>
    <w:rsid w:val="00C15DA6"/>
    <w:rsid w:val="00C246CE"/>
    <w:rsid w:val="00C255BA"/>
    <w:rsid w:val="00C37BDB"/>
    <w:rsid w:val="00C40EB4"/>
    <w:rsid w:val="00C51646"/>
    <w:rsid w:val="00C51D63"/>
    <w:rsid w:val="00C5553B"/>
    <w:rsid w:val="00C57FA2"/>
    <w:rsid w:val="00C63844"/>
    <w:rsid w:val="00C64188"/>
    <w:rsid w:val="00C72918"/>
    <w:rsid w:val="00C872E3"/>
    <w:rsid w:val="00C8765D"/>
    <w:rsid w:val="00C9265A"/>
    <w:rsid w:val="00CA7EB9"/>
    <w:rsid w:val="00CB240C"/>
    <w:rsid w:val="00CB2590"/>
    <w:rsid w:val="00CB3060"/>
    <w:rsid w:val="00CC2E4D"/>
    <w:rsid w:val="00CC6EA2"/>
    <w:rsid w:val="00CC78A5"/>
    <w:rsid w:val="00CC7B16"/>
    <w:rsid w:val="00CE15FE"/>
    <w:rsid w:val="00CE7273"/>
    <w:rsid w:val="00CE73DF"/>
    <w:rsid w:val="00D00516"/>
    <w:rsid w:val="00D02E15"/>
    <w:rsid w:val="00D147A1"/>
    <w:rsid w:val="00D147C9"/>
    <w:rsid w:val="00D14F44"/>
    <w:rsid w:val="00D278E8"/>
    <w:rsid w:val="00D413BB"/>
    <w:rsid w:val="00D41DAF"/>
    <w:rsid w:val="00D421C8"/>
    <w:rsid w:val="00D43788"/>
    <w:rsid w:val="00D44604"/>
    <w:rsid w:val="00D463D6"/>
    <w:rsid w:val="00D479B3"/>
    <w:rsid w:val="00D51657"/>
    <w:rsid w:val="00D52283"/>
    <w:rsid w:val="00D524E5"/>
    <w:rsid w:val="00D568EC"/>
    <w:rsid w:val="00D6418C"/>
    <w:rsid w:val="00D65899"/>
    <w:rsid w:val="00D72FEF"/>
    <w:rsid w:val="00D75231"/>
    <w:rsid w:val="00D755FA"/>
    <w:rsid w:val="00DA0FFF"/>
    <w:rsid w:val="00DB3F44"/>
    <w:rsid w:val="00DB7449"/>
    <w:rsid w:val="00DB7471"/>
    <w:rsid w:val="00DC118F"/>
    <w:rsid w:val="00DC15C7"/>
    <w:rsid w:val="00DC4A4E"/>
    <w:rsid w:val="00DC5253"/>
    <w:rsid w:val="00DD1874"/>
    <w:rsid w:val="00DD405F"/>
    <w:rsid w:val="00DD4D20"/>
    <w:rsid w:val="00DD63BD"/>
    <w:rsid w:val="00DD72BF"/>
    <w:rsid w:val="00DF4CD9"/>
    <w:rsid w:val="00E15227"/>
    <w:rsid w:val="00E172C6"/>
    <w:rsid w:val="00E22B55"/>
    <w:rsid w:val="00E24309"/>
    <w:rsid w:val="00E31116"/>
    <w:rsid w:val="00E31583"/>
    <w:rsid w:val="00E342EA"/>
    <w:rsid w:val="00E53D82"/>
    <w:rsid w:val="00E54437"/>
    <w:rsid w:val="00E75389"/>
    <w:rsid w:val="00E753A9"/>
    <w:rsid w:val="00E85A74"/>
    <w:rsid w:val="00E972A7"/>
    <w:rsid w:val="00EA205B"/>
    <w:rsid w:val="00EC1C51"/>
    <w:rsid w:val="00EC42AB"/>
    <w:rsid w:val="00EE6834"/>
    <w:rsid w:val="00EE6B97"/>
    <w:rsid w:val="00EF081E"/>
    <w:rsid w:val="00EF1368"/>
    <w:rsid w:val="00EF227B"/>
    <w:rsid w:val="00F12C3B"/>
    <w:rsid w:val="00F146D3"/>
    <w:rsid w:val="00F14BB5"/>
    <w:rsid w:val="00F178A0"/>
    <w:rsid w:val="00F26884"/>
    <w:rsid w:val="00F3020A"/>
    <w:rsid w:val="00F34FD0"/>
    <w:rsid w:val="00F40370"/>
    <w:rsid w:val="00F53BE4"/>
    <w:rsid w:val="00F554A2"/>
    <w:rsid w:val="00F604E7"/>
    <w:rsid w:val="00F6072E"/>
    <w:rsid w:val="00F669A7"/>
    <w:rsid w:val="00F66FF6"/>
    <w:rsid w:val="00F71138"/>
    <w:rsid w:val="00F74824"/>
    <w:rsid w:val="00F75F0D"/>
    <w:rsid w:val="00F82443"/>
    <w:rsid w:val="00F8355F"/>
    <w:rsid w:val="00F90D64"/>
    <w:rsid w:val="00F92DC1"/>
    <w:rsid w:val="00F92F20"/>
    <w:rsid w:val="00F95F3E"/>
    <w:rsid w:val="00FA14FE"/>
    <w:rsid w:val="00FA3196"/>
    <w:rsid w:val="00FA4108"/>
    <w:rsid w:val="00FB1FF6"/>
    <w:rsid w:val="00FB2D5A"/>
    <w:rsid w:val="00FC130F"/>
    <w:rsid w:val="00FC4062"/>
    <w:rsid w:val="00FD36A7"/>
    <w:rsid w:val="00FD568F"/>
    <w:rsid w:val="00FF05B8"/>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8F7B27C"/>
  <w15:docId w15:val="{9AB9C7F6-375E-499E-AB25-4AFD76FD7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2B345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B345E"/>
    <w:rPr>
      <w:rFonts w:ascii="Calibri" w:hAnsi="Calibri" w:cs="Calibri"/>
      <w:noProof/>
      <w:lang w:val="en-US"/>
    </w:rPr>
  </w:style>
  <w:style w:type="paragraph" w:customStyle="1" w:styleId="EndNoteBibliography">
    <w:name w:val="EndNote Bibliography"/>
    <w:basedOn w:val="Normal"/>
    <w:link w:val="EndNoteBibliographyChar"/>
    <w:rsid w:val="002B345E"/>
    <w:rPr>
      <w:rFonts w:ascii="Calibri" w:hAnsi="Calibri" w:cs="Calibri"/>
      <w:noProof/>
      <w:lang w:val="en-US"/>
    </w:rPr>
  </w:style>
  <w:style w:type="character" w:customStyle="1" w:styleId="EndNoteBibliographyChar">
    <w:name w:val="EndNote Bibliography Char"/>
    <w:basedOn w:val="DefaultParagraphFont"/>
    <w:link w:val="EndNoteBibliography"/>
    <w:rsid w:val="002B345E"/>
    <w:rPr>
      <w:rFonts w:ascii="Calibri" w:hAnsi="Calibri" w:cs="Calibri"/>
      <w:noProof/>
      <w:lang w:val="en-US"/>
    </w:rPr>
  </w:style>
  <w:style w:type="character" w:styleId="Hyperlink">
    <w:name w:val="Hyperlink"/>
    <w:basedOn w:val="DefaultParagraphFont"/>
    <w:uiPriority w:val="99"/>
    <w:unhideWhenUsed/>
    <w:rsid w:val="00B534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ject2061.org/publications/bsl/online/index.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82C2A-C878-4770-8A29-ADC90B762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TotalTime>
  <Pages>5</Pages>
  <Words>3248</Words>
  <Characters>18518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193</cp:revision>
  <cp:lastPrinted>2018-01-23T10:03:00Z</cp:lastPrinted>
  <dcterms:created xsi:type="dcterms:W3CDTF">2018-12-08T15:39:00Z</dcterms:created>
  <dcterms:modified xsi:type="dcterms:W3CDTF">2018-12-16T17:04:00Z</dcterms:modified>
</cp:coreProperties>
</file>