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69351C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Seeing theories</w:t>
      </w:r>
    </w:p>
    <w:p w:rsidR="0069351C" w:rsidRPr="0069351C" w:rsidRDefault="0069351C" w:rsidP="0069351C">
      <w:pPr>
        <w:spacing w:line="276" w:lineRule="auto"/>
      </w:pPr>
      <w:r w:rsidRPr="0069351C">
        <w:rPr>
          <w:i/>
          <w:iCs/>
        </w:rPr>
        <w:t>Read the story below.</w:t>
      </w:r>
    </w:p>
    <w:p w:rsidR="0069351C" w:rsidRDefault="0069351C" w:rsidP="0069351C">
      <w:pPr>
        <w:spacing w:after="180"/>
        <w:rPr>
          <w:i/>
          <w:iCs/>
        </w:rPr>
      </w:pPr>
      <w:r w:rsidRPr="0069351C">
        <w:rPr>
          <w:i/>
          <w:iCs/>
        </w:rPr>
        <w:t>It describes how scientists reached agreement on how we see.</w:t>
      </w:r>
    </w:p>
    <w:p w:rsidR="0069351C" w:rsidRDefault="0069351C" w:rsidP="0069351C">
      <w:pPr>
        <w:spacing w:after="180"/>
        <w:rPr>
          <w:i/>
          <w:iCs/>
        </w:rPr>
      </w:pPr>
      <w:r>
        <w:rPr>
          <w:i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168275</wp:posOffset>
                </wp:positionV>
                <wp:extent cx="6096000" cy="300037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3000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91C9C" id="Rectangle 19" o:spid="_x0000_s1026" style="position:absolute;margin-left:-12.75pt;margin-top:13.25pt;width:480pt;height:23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" filled="f" strokecolor="#404040 [2429]"/>
            </w:pict>
          </mc:Fallback>
        </mc:AlternateContent>
      </w:r>
    </w:p>
    <w:p w:rsidR="0069351C" w:rsidRPr="0069351C" w:rsidRDefault="0069351C" w:rsidP="0069351C">
      <w:pPr>
        <w:spacing w:after="180"/>
      </w:pPr>
      <w:r w:rsidRPr="0069351C">
        <w:t>Since ancient times people have wondered how we see.</w:t>
      </w:r>
      <w:r w:rsidR="002A709B">
        <w:t xml:space="preserve"> </w:t>
      </w:r>
      <w:r w:rsidRPr="0069351C">
        <w:t>Some of the ancient Greek philosophers thought that our eyes send out light rays.</w:t>
      </w:r>
      <w:r w:rsidR="002A709B">
        <w:t xml:space="preserve"> </w:t>
      </w:r>
      <w:r w:rsidRPr="0069351C">
        <w:t>If a ray hits an object, we see it.</w:t>
      </w:r>
      <w:r w:rsidR="002A709B">
        <w:t xml:space="preserve"> </w:t>
      </w:r>
      <w:r w:rsidRPr="0069351C">
        <w:t>Others thought that we see an object when light comes from it and enters our eye.</w:t>
      </w:r>
    </w:p>
    <w:p w:rsidR="0069351C" w:rsidRPr="0069351C" w:rsidRDefault="0069351C" w:rsidP="0069351C">
      <w:pPr>
        <w:spacing w:after="180"/>
      </w:pPr>
      <w:r w:rsidRPr="0069351C">
        <w:t>This debate rumbled on for almost two thousand years.</w:t>
      </w:r>
      <w:r w:rsidR="002A709B">
        <w:t xml:space="preserve"> </w:t>
      </w:r>
      <w:r w:rsidRPr="0069351C">
        <w:t>It was finally settled by a scholar called Ibn al-Haytham.</w:t>
      </w:r>
      <w:r w:rsidR="002A709B">
        <w:t xml:space="preserve"> </w:t>
      </w:r>
      <w:r w:rsidRPr="0069351C">
        <w:t>He was born in Basra in the 10</w:t>
      </w:r>
      <w:r w:rsidRPr="0069351C">
        <w:rPr>
          <w:vertAlign w:val="superscript"/>
        </w:rPr>
        <w:t>th</w:t>
      </w:r>
      <w:r w:rsidRPr="0069351C">
        <w:t xml:space="preserve"> century.</w:t>
      </w:r>
      <w:r w:rsidR="002A709B">
        <w:t xml:space="preserve"> </w:t>
      </w:r>
      <w:r w:rsidRPr="0069351C">
        <w:t>He noticed what happens if we look at a very bright light.</w:t>
      </w:r>
      <w:r w:rsidR="002A709B">
        <w:t xml:space="preserve"> </w:t>
      </w:r>
      <w:r w:rsidRPr="0069351C">
        <w:t>Our eyes are dazzled and close by themselves.</w:t>
      </w:r>
      <w:r w:rsidR="002A709B">
        <w:t xml:space="preserve"> </w:t>
      </w:r>
      <w:r w:rsidRPr="0069351C">
        <w:t>He also noticed what happens after you stare at a bright fire at night.</w:t>
      </w:r>
      <w:r w:rsidR="002A709B">
        <w:t xml:space="preserve"> </w:t>
      </w:r>
      <w:r w:rsidRPr="0069351C">
        <w:t>Its image stays in your eye for a few moments after you look away.</w:t>
      </w:r>
      <w:r w:rsidR="002A709B">
        <w:t xml:space="preserve"> </w:t>
      </w:r>
      <w:r w:rsidRPr="0069351C">
        <w:t>He found that light affects your eyes.</w:t>
      </w:r>
      <w:r w:rsidR="002A709B">
        <w:t xml:space="preserve"> </w:t>
      </w:r>
    </w:p>
    <w:p w:rsidR="0069351C" w:rsidRPr="0069351C" w:rsidRDefault="0069351C" w:rsidP="0069351C">
      <w:pPr>
        <w:spacing w:after="180"/>
      </w:pPr>
      <w:r w:rsidRPr="0069351C">
        <w:t xml:space="preserve">Ibn al-Haytham also thought about how we see the distant stars. When we open our eyes we can see them at once. He reasoned that a ray from our eyes could not reach them so quickly. So he thought that light </w:t>
      </w:r>
      <w:r w:rsidR="009F0036">
        <w:t xml:space="preserve">rays </w:t>
      </w:r>
      <w:r w:rsidRPr="0069351C">
        <w:t xml:space="preserve">must come from </w:t>
      </w:r>
      <w:r w:rsidR="009F0036">
        <w:t xml:space="preserve">every point on </w:t>
      </w:r>
      <w:r w:rsidRPr="0069351C">
        <w:t>the object we are seeing and travel to our eyes.</w:t>
      </w:r>
      <w:r w:rsidR="002A709B">
        <w:t xml:space="preserve"> </w:t>
      </w:r>
    </w:p>
    <w:p w:rsidR="0069351C" w:rsidRPr="0069351C" w:rsidRDefault="0069351C" w:rsidP="0069351C">
      <w:pPr>
        <w:spacing w:after="180"/>
      </w:pPr>
      <w:r w:rsidRPr="0069351C">
        <w:t xml:space="preserve">He used this idea to explain how we can see things. Other scientists read his work and agreed with what he said. We still agree with most of his ideas today. </w:t>
      </w:r>
    </w:p>
    <w:p w:rsidR="0069351C" w:rsidRDefault="0069351C" w:rsidP="0069351C">
      <w:pPr>
        <w:rPr>
          <w:i/>
          <w:iCs/>
          <w:szCs w:val="18"/>
          <w:lang w:val="en-US"/>
        </w:rPr>
      </w:pPr>
    </w:p>
    <w:p w:rsidR="0069351C" w:rsidRPr="0069351C" w:rsidRDefault="0069351C" w:rsidP="0069351C">
      <w:pPr>
        <w:spacing w:after="240"/>
        <w:rPr>
          <w:szCs w:val="18"/>
        </w:rPr>
      </w:pPr>
      <w:r w:rsidRPr="0069351C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5DAD48" wp14:editId="543421B7">
                <wp:simplePos x="0" y="0"/>
                <wp:positionH relativeFrom="column">
                  <wp:posOffset>-190500</wp:posOffset>
                </wp:positionH>
                <wp:positionV relativeFrom="paragraph">
                  <wp:posOffset>351790</wp:posOffset>
                </wp:positionV>
                <wp:extent cx="6134100" cy="3695700"/>
                <wp:effectExtent l="0" t="0" r="19050" b="19050"/>
                <wp:wrapNone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3695700"/>
                          <a:chOff x="0" y="0"/>
                          <a:chExt cx="8410025" cy="4432498"/>
                        </a:xfrm>
                      </wpg:grpSpPr>
                      <wps:wsp>
                        <wps:cNvPr id="6" name="TextBox 14"/>
                        <wps:cNvSpPr txBox="1"/>
                        <wps:spPr>
                          <a:xfrm>
                            <a:off x="0" y="0"/>
                            <a:ext cx="4140000" cy="1424868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69351C" w:rsidRPr="0069351C" w:rsidRDefault="0069351C" w:rsidP="0069351C">
                              <w:pPr>
                                <w:pStyle w:val="NormalWeb"/>
                                <w:spacing w:before="0" w:beforeAutospacing="0" w:after="0" w:afterAutospacing="0" w:line="273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Hypothesis: </w:t>
                              </w:r>
                            </w:p>
                            <w:p w:rsidR="0069351C" w:rsidRPr="0069351C" w:rsidRDefault="0069351C" w:rsidP="0069351C">
                              <w:pPr>
                                <w:pStyle w:val="NormalWeb"/>
                                <w:spacing w:before="0" w:beforeAutospacing="0" w:after="0" w:afterAutospacing="0" w:line="273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What Ibn al-Haytham thought about </w:t>
                              </w:r>
                              <w:proofErr w:type="gramStart"/>
                              <w:r w:rsidRPr="0069351C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rays</w:t>
                              </w:r>
                              <w:proofErr w:type="gramEnd"/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7" name="TextBox 17"/>
                        <wps:cNvSpPr txBox="1"/>
                        <wps:spPr>
                          <a:xfrm>
                            <a:off x="4270025" y="0"/>
                            <a:ext cx="4140000" cy="1424868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69351C" w:rsidRPr="0069351C" w:rsidRDefault="0069351C" w:rsidP="0069351C">
                              <w:pPr>
                                <w:pStyle w:val="NormalWeb"/>
                                <w:spacing w:before="0" w:beforeAutospacing="0" w:after="0" w:afterAutospacing="0" w:line="273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Alternative hypothesis: </w:t>
                              </w:r>
                            </w:p>
                            <w:p w:rsidR="0069351C" w:rsidRPr="0069351C" w:rsidRDefault="0069351C" w:rsidP="0069351C">
                              <w:pPr>
                                <w:pStyle w:val="NormalWeb"/>
                                <w:spacing w:before="0" w:beforeAutospacing="0" w:after="0" w:afterAutospacing="0" w:line="273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A different idea about rays</w:t>
                              </w: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8" name="TextBox 18"/>
                        <wps:cNvSpPr txBox="1"/>
                        <wps:spPr>
                          <a:xfrm>
                            <a:off x="0" y="3396710"/>
                            <a:ext cx="8410025" cy="1035788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69351C" w:rsidRPr="0069351C" w:rsidRDefault="0069351C" w:rsidP="0069351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Conclusion </w:t>
                              </w:r>
                            </w:p>
                            <w:p w:rsidR="0069351C" w:rsidRPr="0069351C" w:rsidRDefault="0069351C" w:rsidP="0069351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How does Ibn al-Haytham think we see?</w:t>
                              </w: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10" name="TextBox 23"/>
                        <wps:cNvSpPr txBox="1"/>
                        <wps:spPr>
                          <a:xfrm>
                            <a:off x="1" y="1832404"/>
                            <a:ext cx="2495742" cy="1170966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69351C" w:rsidRPr="0069351C" w:rsidRDefault="0069351C" w:rsidP="0069351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Evidence to support this (1)</w:t>
                              </w: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11" name="TextBox 24"/>
                        <wps:cNvSpPr txBox="1"/>
                        <wps:spPr>
                          <a:xfrm>
                            <a:off x="2725616" y="1832404"/>
                            <a:ext cx="2495743" cy="1170966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69351C" w:rsidRPr="0069351C" w:rsidRDefault="0069351C" w:rsidP="0069351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Evidence to support this (2)</w:t>
                              </w: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12" name="TextBox 25"/>
                        <wps:cNvSpPr txBox="1"/>
                        <wps:spPr>
                          <a:xfrm>
                            <a:off x="5914282" y="1832404"/>
                            <a:ext cx="2495743" cy="1170966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69351C" w:rsidRPr="0069351C" w:rsidRDefault="0069351C" w:rsidP="0069351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Evidence that this is </w:t>
                              </w:r>
                              <w:r w:rsidRPr="0069351C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wrong</w:t>
                              </w: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13" name="Straight Arrow Connector 13"/>
                        <wps:cNvCnPr/>
                        <wps:spPr>
                          <a:xfrm flipH="1">
                            <a:off x="1380113" y="1414534"/>
                            <a:ext cx="470714" cy="467644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2814258" y="1424868"/>
                            <a:ext cx="996728" cy="457310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>
                          <a:stCxn id="4294967295" idx="2"/>
                        </wps:cNvCnPr>
                        <wps:spPr>
                          <a:xfrm>
                            <a:off x="6340025" y="1424868"/>
                            <a:ext cx="640792" cy="457310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1870156" y="3003370"/>
                            <a:ext cx="1696834" cy="502559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4824214" y="3003370"/>
                            <a:ext cx="1656271" cy="502559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>
                            <a:off x="4008072" y="3015217"/>
                            <a:ext cx="84383" cy="375021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5DAD48" id="_x0000_s1026" style="position:absolute;margin-left:-15pt;margin-top:27.7pt;width:483pt;height:291pt;z-index:251659264;mso-width-relative:margin;mso-height-relative:margin" coordsize="84100,44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" o:spid="_x0000_s1027" type="#_x0000_t202" style="position:absolute;width:41400;height:1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" fillcolor="#fafaea" strokecolor="#0f243e [1615]">
                  <v:textbox>
                    <w:txbxContent>
                      <w:p w:rsidR="0069351C" w:rsidRPr="0069351C" w:rsidRDefault="0069351C" w:rsidP="0069351C">
                        <w:pPr>
                          <w:pStyle w:val="NormalWeb"/>
                          <w:spacing w:before="0" w:beforeAutospacing="0" w:after="0" w:afterAutospacing="0" w:line="273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Hypothesis: </w:t>
                        </w:r>
                      </w:p>
                      <w:p w:rsidR="0069351C" w:rsidRPr="0069351C" w:rsidRDefault="0069351C" w:rsidP="0069351C">
                        <w:pPr>
                          <w:pStyle w:val="NormalWeb"/>
                          <w:spacing w:before="0" w:beforeAutospacing="0" w:after="0" w:afterAutospacing="0" w:line="273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What Ibn al-Haytham thought about </w:t>
                        </w:r>
                        <w:proofErr w:type="gramStart"/>
                        <w:r w:rsidRPr="0069351C"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rays</w:t>
                        </w:r>
                        <w:proofErr w:type="gramEnd"/>
                      </w:p>
                    </w:txbxContent>
                  </v:textbox>
                </v:shape>
                <v:shape id="TextBox 17" o:spid="_x0000_s1028" type="#_x0000_t202" style="position:absolute;left:42700;width:41400;height:1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" fillcolor="#fafaea" strokecolor="#0f243e [1615]">
                  <v:textbox>
                    <w:txbxContent>
                      <w:p w:rsidR="0069351C" w:rsidRPr="0069351C" w:rsidRDefault="0069351C" w:rsidP="0069351C">
                        <w:pPr>
                          <w:pStyle w:val="NormalWeb"/>
                          <w:spacing w:before="0" w:beforeAutospacing="0" w:after="0" w:afterAutospacing="0" w:line="273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Alternative hypothesis: </w:t>
                        </w:r>
                      </w:p>
                      <w:p w:rsidR="0069351C" w:rsidRPr="0069351C" w:rsidRDefault="0069351C" w:rsidP="0069351C">
                        <w:pPr>
                          <w:pStyle w:val="NormalWeb"/>
                          <w:spacing w:before="0" w:beforeAutospacing="0" w:after="0" w:afterAutospacing="0" w:line="273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A different idea about rays</w:t>
                        </w:r>
                      </w:p>
                    </w:txbxContent>
                  </v:textbox>
                </v:shape>
                <v:shape id="TextBox 18" o:spid="_x0000_s1029" type="#_x0000_t202" style="position:absolute;top:33967;width:84100;height:10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" fillcolor="#fafaea" strokecolor="#0f243e [1615]">
                  <v:textbox>
                    <w:txbxContent>
                      <w:p w:rsidR="0069351C" w:rsidRPr="0069351C" w:rsidRDefault="0069351C" w:rsidP="0069351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Conclusion </w:t>
                        </w:r>
                      </w:p>
                      <w:p w:rsidR="0069351C" w:rsidRPr="0069351C" w:rsidRDefault="0069351C" w:rsidP="0069351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How does Ibn al-Haytham think we see?</w:t>
                        </w:r>
                      </w:p>
                    </w:txbxContent>
                  </v:textbox>
                </v:shape>
                <v:shape id="TextBox 23" o:spid="_x0000_s1030" type="#_x0000_t202" style="position:absolute;top:18324;width:24957;height:1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" fillcolor="#fafaea" strokecolor="#0f243e [1615]">
                  <v:textbox>
                    <w:txbxContent>
                      <w:p w:rsidR="0069351C" w:rsidRPr="0069351C" w:rsidRDefault="0069351C" w:rsidP="0069351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Evidence to support this (1)</w:t>
                        </w:r>
                      </w:p>
                    </w:txbxContent>
                  </v:textbox>
                </v:shape>
                <v:shape id="TextBox 24" o:spid="_x0000_s1031" type="#_x0000_t202" style="position:absolute;left:27256;top:18324;width:24957;height:1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" fillcolor="#fafaea" strokecolor="#0f243e [1615]">
                  <v:textbox>
                    <w:txbxContent>
                      <w:p w:rsidR="0069351C" w:rsidRPr="0069351C" w:rsidRDefault="0069351C" w:rsidP="0069351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Evidence to support this (2)</w:t>
                        </w:r>
                      </w:p>
                    </w:txbxContent>
                  </v:textbox>
                </v:shape>
                <v:shape id="TextBox 25" o:spid="_x0000_s1032" type="#_x0000_t202" style="position:absolute;left:59142;top:18324;width:24958;height:1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" fillcolor="#fafaea" strokecolor="#0f243e [1615]">
                  <v:textbox>
                    <w:txbxContent>
                      <w:p w:rsidR="0069351C" w:rsidRPr="0069351C" w:rsidRDefault="0069351C" w:rsidP="0069351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Evidence that this is </w:t>
                        </w:r>
                        <w:r w:rsidRPr="0069351C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wrong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3" o:spid="_x0000_s1033" type="#_x0000_t32" style="position:absolute;left:13801;top:14145;width:4707;height:46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" strokecolor="#c00000" strokeweight="4pt">
                  <v:stroke endarrow="block" endcap="round"/>
                </v:shape>
                <v:shape id="Straight Arrow Connector 14" o:spid="_x0000_s1034" type="#_x0000_t32" style="position:absolute;left:28142;top:14248;width:9967;height:45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" strokecolor="#c00000" strokeweight="4pt">
                  <v:stroke endarrow="block" endcap="round"/>
                </v:shape>
                <v:shape id="Straight Arrow Connector 15" o:spid="_x0000_s1035" type="#_x0000_t32" style="position:absolute;left:63400;top:14248;width:6408;height:45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" strokecolor="#c00000" strokeweight="4pt">
                  <v:stroke endarrow="block" endcap="round"/>
                </v:shape>
                <v:shape id="Straight Arrow Connector 16" o:spid="_x0000_s1036" type="#_x0000_t32" style="position:absolute;left:18701;top:30033;width:16968;height:50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" strokecolor="#c00000" strokeweight="4pt">
                  <v:stroke endarrow="block" endcap="round"/>
                </v:shape>
                <v:shape id="Straight Arrow Connector 17" o:spid="_x0000_s1037" type="#_x0000_t32" style="position:absolute;left:48242;top:30033;width:16562;height:502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" strokecolor="#c00000" strokeweight="4pt">
                  <v:stroke endarrow="block" endcap="round"/>
                </v:shape>
                <v:shape id="Straight Arrow Connector 18" o:spid="_x0000_s1038" type="#_x0000_t32" style="position:absolute;left:40080;top:30152;width:844;height:3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" strokecolor="#c00000" strokeweight="4pt">
                  <v:stroke endarrow="block" endcap="round"/>
                </v:shape>
              </v:group>
            </w:pict>
          </mc:Fallback>
        </mc:AlternateContent>
      </w:r>
      <w:r w:rsidRPr="0069351C">
        <w:rPr>
          <w:i/>
          <w:iCs/>
          <w:szCs w:val="18"/>
          <w:lang w:val="en-US"/>
        </w:rPr>
        <w:t>Fill in each box. Use the story to help.</w:t>
      </w:r>
    </w:p>
    <w:p w:rsidR="0069351C" w:rsidRPr="00201AC2" w:rsidRDefault="0069351C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85085F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PSL2: How we see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PSL2.1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The ‘passive eye’ model of vision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5085F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Seeing theories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85085F" w:rsidTr="0085085F">
        <w:trPr>
          <w:trHeight w:val="340"/>
        </w:trPr>
        <w:tc>
          <w:tcPr>
            <w:tcW w:w="2196" w:type="dxa"/>
          </w:tcPr>
          <w:p w:rsidR="0085085F" w:rsidRDefault="0085085F" w:rsidP="0085085F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85085F" w:rsidRDefault="0085085F" w:rsidP="0085085F">
            <w:pPr>
              <w:spacing w:before="60" w:after="60"/>
            </w:pPr>
            <w:r w:rsidRPr="00FB2564">
              <w:t>Objects are seen when light reflects off them into our eyes</w:t>
            </w:r>
            <w:r w:rsidR="00583F05">
              <w:t>.</w:t>
            </w:r>
          </w:p>
        </w:tc>
      </w:tr>
      <w:tr w:rsidR="0085085F" w:rsidTr="0085085F">
        <w:trPr>
          <w:trHeight w:val="340"/>
        </w:trPr>
        <w:tc>
          <w:tcPr>
            <w:tcW w:w="2196" w:type="dxa"/>
          </w:tcPr>
          <w:p w:rsidR="0085085F" w:rsidRDefault="0085085F" w:rsidP="0085085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85085F" w:rsidRPr="00583F05" w:rsidRDefault="0085085F" w:rsidP="00583F05">
            <w:pPr>
              <w:spacing w:before="60" w:after="60"/>
              <w:rPr>
                <w:b/>
              </w:rPr>
            </w:pPr>
            <w:r w:rsidRPr="00070B8F">
              <w:t>Apply ideas of how we see non-luminous objects to interpret new phenomena</w:t>
            </w:r>
            <w:r w:rsidR="00583F05">
              <w:t>.</w:t>
            </w:r>
          </w:p>
        </w:tc>
      </w:tr>
      <w:tr w:rsidR="0085085F" w:rsidTr="0085085F">
        <w:trPr>
          <w:trHeight w:val="340"/>
        </w:trPr>
        <w:tc>
          <w:tcPr>
            <w:tcW w:w="2196" w:type="dxa"/>
          </w:tcPr>
          <w:p w:rsidR="0085085F" w:rsidRDefault="0085085F" w:rsidP="0085085F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85085F" w:rsidRDefault="00583F05" w:rsidP="0085085F">
            <w:pPr>
              <w:spacing w:before="60" w:after="60"/>
            </w:pPr>
            <w:bookmarkStart w:id="0" w:name="_GoBack"/>
            <w:r>
              <w:t>A</w:t>
            </w:r>
            <w:r w:rsidR="0085085F" w:rsidRPr="0085085F">
              <w:t>nalysing an explanation</w:t>
            </w:r>
            <w:bookmarkEnd w:id="0"/>
          </w:p>
        </w:tc>
      </w:tr>
      <w:tr w:rsidR="0085085F" w:rsidTr="0085085F">
        <w:trPr>
          <w:trHeight w:val="340"/>
        </w:trPr>
        <w:tc>
          <w:tcPr>
            <w:tcW w:w="2196" w:type="dxa"/>
          </w:tcPr>
          <w:p w:rsidR="0085085F" w:rsidRDefault="0085085F" w:rsidP="0085085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85085F" w:rsidRDefault="0085085F" w:rsidP="0085085F">
            <w:pPr>
              <w:spacing w:before="60" w:after="60"/>
            </w:pPr>
            <w:r>
              <w:t>Light ray, beam, reflect, scattered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</w:t>
      </w:r>
      <w:r w:rsidR="00090ACF">
        <w:rPr>
          <w:rFonts w:cstheme="minorHAnsi"/>
          <w:color w:val="222222"/>
          <w:shd w:val="clear" w:color="auto" w:fill="FFFFFF"/>
        </w:rPr>
        <w:t>s</w:t>
      </w:r>
      <w:r w:rsidRPr="004056D6">
        <w:rPr>
          <w:rFonts w:cstheme="minorHAnsi"/>
          <w:color w:val="222222"/>
          <w:shd w:val="clear" w:color="auto" w:fill="FFFFFF"/>
        </w:rPr>
        <w:t>:</w:t>
      </w:r>
    </w:p>
    <w:p w:rsidR="00090ACF" w:rsidRPr="0085085F" w:rsidRDefault="00090ACF" w:rsidP="00090ACF">
      <w:pPr>
        <w:pStyle w:val="ListParagraph"/>
        <w:numPr>
          <w:ilvl w:val="0"/>
          <w:numId w:val="1"/>
        </w:numPr>
        <w:spacing w:after="180"/>
      </w:pPr>
      <w:r w:rsidRPr="0085085F">
        <w:t xml:space="preserve">Diagnostic question: </w:t>
      </w:r>
      <w:r>
        <w:t>Seeing the light</w:t>
      </w:r>
    </w:p>
    <w:p w:rsidR="00090ACF" w:rsidRPr="0085085F" w:rsidRDefault="00090ACF" w:rsidP="00090ACF">
      <w:pPr>
        <w:pStyle w:val="ListParagraph"/>
        <w:numPr>
          <w:ilvl w:val="0"/>
          <w:numId w:val="1"/>
        </w:numPr>
        <w:spacing w:after="180"/>
      </w:pPr>
      <w:r w:rsidRPr="0085085F">
        <w:t xml:space="preserve">Diagnostic question: </w:t>
      </w:r>
      <w:r>
        <w:t>In the dark</w:t>
      </w:r>
    </w:p>
    <w:p w:rsidR="00090ACF" w:rsidRPr="0085085F" w:rsidRDefault="00090ACF" w:rsidP="00090ACF">
      <w:pPr>
        <w:pStyle w:val="ListParagraph"/>
        <w:numPr>
          <w:ilvl w:val="0"/>
          <w:numId w:val="1"/>
        </w:numPr>
        <w:spacing w:after="180"/>
      </w:pPr>
      <w:r w:rsidRPr="0085085F">
        <w:t xml:space="preserve">Diagnostic question: </w:t>
      </w:r>
      <w:r>
        <w:t>Seeing an explanation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F72ECC" w:rsidTr="00E0092B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F72ECC" w:rsidRPr="00F72ECC" w:rsidRDefault="00F72ECC" w:rsidP="00AD59C9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13" w:type="dxa"/>
            </w:tcMar>
            <w:vAlign w:val="center"/>
          </w:tcPr>
          <w:p w:rsidR="002A08F2" w:rsidRPr="00E0092B" w:rsidRDefault="00755E81" w:rsidP="002A08F2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>BRIDGING</w:t>
            </w:r>
          </w:p>
          <w:p w:rsidR="00F72ECC" w:rsidRDefault="002A08F2" w:rsidP="002A08F2">
            <w:r w:rsidRPr="00F72ECC">
              <w:rPr>
                <w:sz w:val="20"/>
              </w:rPr>
              <w:t xml:space="preserve">This activity </w:t>
            </w:r>
            <w:r>
              <w:rPr>
                <w:sz w:val="20"/>
              </w:rPr>
              <w:t xml:space="preserve">explores ideas that are usually taught at age 14-16, to </w:t>
            </w:r>
            <w:r w:rsidRPr="00F72ECC">
              <w:rPr>
                <w:sz w:val="20"/>
              </w:rPr>
              <w:t xml:space="preserve">build a bridge to later </w:t>
            </w:r>
            <w:r>
              <w:rPr>
                <w:sz w:val="20"/>
              </w:rPr>
              <w:t>stages of learning</w:t>
            </w:r>
            <w:r w:rsidRPr="00F72ECC">
              <w:rPr>
                <w:sz w:val="20"/>
              </w:rPr>
              <w:t>.</w:t>
            </w:r>
          </w:p>
        </w:tc>
      </w:tr>
    </w:tbl>
    <w:p w:rsidR="00F72ECC" w:rsidRDefault="00F72ECC" w:rsidP="00F72ECC"/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85085F" w:rsidRDefault="0085085F" w:rsidP="0085085F">
      <w:pPr>
        <w:spacing w:after="180"/>
      </w:pPr>
      <w:r>
        <w:t xml:space="preserve">Many studies have explored children’s knowledge of optics and all have identified misunderstandings in optics that are based on ‘common sense’ interpretations and which often suffice to explain everyday observations </w:t>
      </w:r>
      <w:r>
        <w:fldChar w:fldCharType="begin"/>
      </w:r>
      <w:r w:rsidR="009F0036">
        <w:instrText xml:space="preserve"> ADDIN EN.CITE &lt;EndNote&gt;&lt;Cite&gt;&lt;Author&gt;Galili&lt;/Author&gt;&lt;Year&gt;2000&lt;/Year&gt;&lt;IDText&gt;Learners&amp;apos; knowledge in optics: interpretation, structure and analysis&lt;/IDText&gt;&lt;DisplayText&gt;(Galili and Hazan, 2000)&lt;/DisplayText&gt;&lt;record&gt;&lt;titles&gt;&lt;title&gt;Learners&amp;apos;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format="utc"&gt;1538991743&lt;/added-date&gt;&lt;ref-type name="Journal Article"&gt;17&lt;/ref-type&gt;&lt;dates&gt;&lt;year&gt;2000&lt;/year&gt;&lt;/dates&gt;&lt;rec-number&gt;59&lt;/rec-number&gt;&lt;last-updated-date format="utc"&gt;1538991835&lt;/last-updated-date&gt;&lt;volume&gt;22(1)&lt;/volume&gt;&lt;/record&gt;&lt;/Cite&gt;&lt;Cite&gt;&lt;Author&gt;Galili&lt;/Author&gt;&lt;Year&gt;2000&lt;/Year&gt;&lt;IDText&gt;Learners&amp;apos; knowledge in optics: interpretation, structure and analysis&lt;/IDText&gt;&lt;record&gt;&lt;titles&gt;&lt;title&gt;Learners&amp;apos;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format="utc"&gt;1538991743&lt;/added-date&gt;&lt;ref-type name="Journal Article"&gt;17&lt;/ref-type&gt;&lt;dates&gt;&lt;year&gt;2000&lt;/year&gt;&lt;/dates&gt;&lt;rec-number&gt;59&lt;/rec-number&gt;&lt;last-updated-date format="utc"&gt;1538991835&lt;/last-updated-date&gt;&lt;volume&gt;22(1)&lt;/volume&gt;&lt;/record&gt;&lt;/Cite&gt;&lt;/EndNote&gt;</w:instrText>
      </w:r>
      <w:r>
        <w:fldChar w:fldCharType="separate"/>
      </w:r>
      <w:r w:rsidR="009F0036">
        <w:rPr>
          <w:noProof/>
        </w:rPr>
        <w:t>(Galili and Hazan, 2000)</w:t>
      </w:r>
      <w:r>
        <w:fldChar w:fldCharType="end"/>
      </w:r>
      <w:r>
        <w:t xml:space="preserve">. </w:t>
      </w:r>
      <w:r w:rsidR="00F165CF">
        <w:t xml:space="preserve">However children commonly use different ideas to explain different optical phenomena and rarely use one model consistently </w:t>
      </w:r>
      <w:r>
        <w:fldChar w:fldCharType="begin"/>
      </w:r>
      <w:r>
        <w:instrText xml:space="preserve"> ADDIN EN.CITE &lt;EndNote&gt;&lt;Cite&gt;&lt;Author&gt;Andersson&lt;/Author&gt;&lt;Year&gt;1981&lt;/Year&gt;&lt;IDText&gt;Light and its properties&lt;/IDText&gt;&lt;DisplayText&gt;(Andersson and Karrqvist, 1981; Andersson and Karrqvist, 1983)&lt;/DisplayText&gt;&lt;record&gt;&lt;titles&gt;&lt;title&gt;Light and its properties&lt;/title&gt;&lt;/titles&gt;&lt;contributors&gt;&lt;authors&gt;&lt;author&gt;Andersson, B&lt;/author&gt;&lt;author&gt;Karrqvist, C&lt;/author&gt;&lt;/authors&gt;&lt;/contributors&gt;&lt;added-date format="utc"&gt;1538985813&lt;/added-date&gt;&lt;ref-type name="Report"&gt;27&lt;/ref-type&gt;&lt;dates&gt;&lt;year&gt;1981&lt;/year&gt;&lt;/dates&gt;&lt;rec-number&gt;50&lt;/rec-number&gt;&lt;publisher&gt;EKNA Report 8, Institutionen for Praktisk Pedagogik,  University of Gothenburg, Sweden&lt;/publisher&gt;&lt;last-updated-date format="utc"&gt;1538986097&lt;/last-updated-date&gt;&lt;/record&gt;&lt;/Cite&gt;&lt;Cite&gt;&lt;Author&gt;Andersson&lt;/Author&gt;&lt;Year&gt;1983&lt;/Year&gt;&lt;IDText&gt;How Swedish pupils aged 12-15 years understand light and its properties&lt;/IDText&gt;&lt;record&gt;&lt;titles&gt;&lt;title&gt;How Swedish pupils aged 12-15 years understand light and its properties&lt;/title&gt;&lt;secondary-title&gt;European Journal of Science Education&lt;/secondary-title&gt;&lt;/titles&gt;&lt;pages&gt;387-402&lt;/pages&gt;&lt;contributors&gt;&lt;authors&gt;&lt;author&gt;Andersson, B&lt;/author&gt;&lt;author&gt;Karrqvist, C&lt;/author&gt;&lt;/authors&gt;&lt;/contributors&gt;&lt;added-date format="utc"&gt;1538986242&lt;/added-date&gt;&lt;ref-type name="Journal Article"&gt;17&lt;/ref-type&gt;&lt;dates&gt;&lt;year&gt;1983&lt;/year&gt;&lt;/dates&gt;&lt;rec-number&gt;51&lt;/rec-number&gt;&lt;last-updated-date format="utc"&gt;1538986719&lt;/last-updated-date&gt;&lt;volume&gt;5(4)&lt;/volume&gt;&lt;/record&gt;&lt;/Cite&gt;&lt;/EndNote&gt;</w:instrText>
      </w:r>
      <w:r>
        <w:fldChar w:fldCharType="separate"/>
      </w:r>
      <w:r>
        <w:rPr>
          <w:noProof/>
        </w:rPr>
        <w:t>(Andersson and Karrqvist, 1981; Andersson and Karrqvist, 1983)</w:t>
      </w:r>
      <w:r>
        <w:fldChar w:fldCharType="end"/>
      </w:r>
      <w:r>
        <w:t>.</w:t>
      </w:r>
      <w:r w:rsidRPr="00601A6F">
        <w:t xml:space="preserve"> </w:t>
      </w:r>
    </w:p>
    <w:p w:rsidR="0085085F" w:rsidRDefault="0085085F" w:rsidP="0085085F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 wp14:anchorId="003B7C24" wp14:editId="0516205D">
            <wp:extent cx="5683333" cy="115249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114" cy="1168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085F" w:rsidRPr="00FB1C97" w:rsidRDefault="0085085F" w:rsidP="0085085F">
      <w:pPr>
        <w:spacing w:after="180"/>
        <w:jc w:val="center"/>
        <w:rPr>
          <w:i/>
          <w:sz w:val="16"/>
          <w:szCs w:val="16"/>
        </w:rPr>
      </w:pPr>
      <w:r w:rsidRPr="00FB1C97">
        <w:rPr>
          <w:i/>
          <w:sz w:val="16"/>
          <w:szCs w:val="16"/>
        </w:rPr>
        <w:t xml:space="preserve">The progression in conceptions of vision encountered among 13- to 14-year-olds, towards that of a physicist </w:t>
      </w:r>
      <w:r w:rsidRPr="00FB1C97">
        <w:rPr>
          <w:i/>
          <w:sz w:val="16"/>
          <w:szCs w:val="16"/>
        </w:rPr>
        <w:fldChar w:fldCharType="begin"/>
      </w:r>
      <w:r w:rsidRPr="00FB1C97">
        <w:rPr>
          <w:i/>
          <w:sz w:val="16"/>
          <w:szCs w:val="16"/>
        </w:rPr>
        <w:instrText xml:space="preserve"> ADDIN EN.CITE &lt;EndNote&gt;&lt;Cite&gt;&lt;Author&gt;Guesne&lt;/Author&gt;&lt;Year&gt;1985&lt;/Year&gt;&lt;IDText&gt;Light&lt;/IDText&gt;&lt;DisplayText&gt;(Guesne, 1985)&lt;/DisplayText&gt;&lt;record&gt;&lt;titles&gt;&lt;title&gt;Light&lt;/title&gt;&lt;secondary-title&gt;Children&amp;apos;s Ideas in Science&lt;/secondary-title&gt;&lt;/titles&gt;&lt;contributors&gt;&lt;authors&gt;&lt;author&gt;Guesne, E&lt;/author&gt;&lt;/authors&gt;&lt;/contributors&gt;&lt;added-date format="utc"&gt;1534336503&lt;/added-date&gt;&lt;pub-location&gt;Milton Keynes&lt;/pub-location&gt;&lt;ref-type name="Book Section"&gt;5&lt;/ref-type&gt;&lt;dates&gt;&lt;year&gt;1985&lt;/year&gt;&lt;/dates&gt;&lt;rec-number&gt;25&lt;/rec-number&gt;&lt;publisher&gt;Open University Press&lt;/publisher&gt;&lt;last-updated-date format="utc"&gt;1534337542&lt;/last-updated-date&gt;&lt;contributors&gt;&lt;secondary-authors&gt;&lt;author&gt;Driver, R&lt;/author&gt;&lt;author&gt;Guesne, E&lt;/author&gt;&lt;author&gt;Tiberghien, A&lt;/author&gt;&lt;/secondary-authors&gt;&lt;/contributors&gt;&lt;/record&gt;&lt;/Cite&gt;&lt;/EndNote&gt;</w:instrText>
      </w:r>
      <w:r w:rsidRPr="00FB1C97">
        <w:rPr>
          <w:i/>
          <w:sz w:val="16"/>
          <w:szCs w:val="16"/>
        </w:rPr>
        <w:fldChar w:fldCharType="separate"/>
      </w:r>
      <w:r w:rsidRPr="00FB1C97">
        <w:rPr>
          <w:i/>
          <w:noProof/>
          <w:sz w:val="16"/>
          <w:szCs w:val="16"/>
        </w:rPr>
        <w:t>(Guesne, 1985)</w:t>
      </w:r>
      <w:r w:rsidRPr="00FB1C97">
        <w:rPr>
          <w:i/>
          <w:sz w:val="16"/>
          <w:szCs w:val="16"/>
        </w:rPr>
        <w:fldChar w:fldCharType="end"/>
      </w:r>
    </w:p>
    <w:p w:rsidR="0085085F" w:rsidRDefault="0085085F" w:rsidP="0085085F">
      <w:pPr>
        <w:spacing w:after="180"/>
      </w:pPr>
      <w:r>
        <w:t xml:space="preserve">Studies by Ramada and Driver </w:t>
      </w:r>
      <w:r>
        <w:fldChar w:fldCharType="begin"/>
      </w:r>
      <w:r>
        <w:instrText xml:space="preserve"> ADDIN EN.CITE &lt;EndNote&gt;&lt;Cite ExcludeAuth="1"&gt;&lt;Author&gt;Ramadas&lt;/Author&gt;&lt;Year&gt;1989&lt;/Year&gt;&lt;IDText&gt;Aspects of Secondary Students&amp;apos; Ideas About Light&lt;/IDText&gt;&lt;DisplayText&gt;(1989)&lt;/DisplayText&gt;&lt;record&gt;&lt;titles&gt;&lt;title&gt;Aspects of Secondary Students&amp;apos; Ideas About Light&lt;/title&gt;&lt;/titles&gt;&lt;contributors&gt;&lt;authors&gt;&lt;author&gt;Ramadas, Jayshree&lt;/author&gt;&lt;author&gt;Driver, Rosalind&lt;/author&gt;&lt;/authors&gt;&lt;/contributors&gt;&lt;added-date format="utc"&gt;1534336833&lt;/added-date&gt;&lt;pub-location&gt;Leeds&lt;/pub-location&gt;&lt;ref-type name="Book"&gt;6&lt;/ref-type&gt;&lt;dates&gt;&lt;year&gt;1989&lt;/year&gt;&lt;/dates&gt;&lt;rec-number&gt;26&lt;/rec-number&gt;&lt;publisher&gt;University of Leeds Centre for Studies in Science and Mathematics Education&lt;/publisher&gt;&lt;last-updated-date format="utc"&gt;1534337623&lt;/last-updated-date&gt;&lt;/record&gt;&lt;/Cite&gt;&lt;/EndNote&gt;</w:instrText>
      </w:r>
      <w:r>
        <w:fldChar w:fldCharType="separate"/>
      </w:r>
      <w:r>
        <w:rPr>
          <w:noProof/>
        </w:rPr>
        <w:t>(1989)</w:t>
      </w:r>
      <w:r>
        <w:fldChar w:fldCharType="end"/>
      </w:r>
      <w:r>
        <w:t xml:space="preserve"> and </w:t>
      </w:r>
      <w:proofErr w:type="spellStart"/>
      <w:r>
        <w:t>Andersson</w:t>
      </w:r>
      <w:proofErr w:type="spellEnd"/>
      <w:r>
        <w:t xml:space="preserve"> and </w:t>
      </w:r>
      <w:proofErr w:type="spellStart"/>
      <w:r>
        <w:t>Karrqvist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ExcludeAuth="1"&gt;&lt;Author&gt;Andersson&lt;/Author&gt;&lt;Year&gt;1983&lt;/Year&gt;&lt;IDText&gt;How Swedish pupils aged 12-15 years understand light and its properties&lt;/IDText&gt;&lt;DisplayText&gt;(1983)&lt;/DisplayText&gt;&lt;record&gt;&lt;titles&gt;&lt;title&gt;How Swedish pupils aged 12-15 years understand light and its properties&lt;/title&gt;&lt;secondary-title&gt;European Journal of Science Education&lt;/secondary-title&gt;&lt;/titles&gt;&lt;pages&gt;387-402&lt;/pages&gt;&lt;contributors&gt;&lt;authors&gt;&lt;author&gt;Andersson, B&lt;/author&gt;&lt;author&gt;Karrqvist, C&lt;/author&gt;&lt;/authors&gt;&lt;/contributors&gt;&lt;added-date format="utc"&gt;1538986242&lt;/added-date&gt;&lt;ref-type name="Journal Article"&gt;17&lt;/ref-type&gt;&lt;dates&gt;&lt;year&gt;1983&lt;/year&gt;&lt;/dates&gt;&lt;rec-number&gt;51&lt;/rec-number&gt;&lt;last-updated-date format="utc"&gt;1538986719&lt;/last-updated-date&gt;&lt;volume&gt;5(4)&lt;/volume&gt;&lt;/record&gt;&lt;/Cite&gt;&lt;/EndNote&gt;</w:instrText>
      </w:r>
      <w:r>
        <w:fldChar w:fldCharType="separate"/>
      </w:r>
      <w:r>
        <w:rPr>
          <w:noProof/>
        </w:rPr>
        <w:t>(1983)</w:t>
      </w:r>
      <w:r>
        <w:fldChar w:fldCharType="end"/>
      </w:r>
      <w:r>
        <w:t xml:space="preserve"> found that just 31% of fifteen-year-olds (N=456 and N=166 respectively) described how a girl sees a book using the idea of light going from book to eye. Almost as many either used the non-explanation that ‘light helps us to see’ or gave no explanation at all. Anderson and Smith’s study </w:t>
      </w:r>
      <w:r>
        <w:fldChar w:fldCharType="begin"/>
      </w:r>
      <w:r>
        <w:instrText xml:space="preserve"> ADDIN EN.CITE &lt;EndNote&gt;&lt;Cite ExcludeAuth="1"&gt;&lt;Author&gt;Anderson&lt;/Author&gt;&lt;Year&gt;1986&lt;/Year&gt;&lt;IDText&gt;Childrens&amp;apos; conceptions of light and colour: developing the concept of unseen rays&lt;/IDText&gt;&lt;DisplayText&gt;(1986)&lt;/DisplayText&gt;&lt;record&gt;&lt;titles&gt;&lt;title&gt;Childrens&amp;apos; conceptions of light and colour: developing the concept of unseen rays&lt;/title&gt;&lt;secondary-title&gt;Annual meeting of the American Educational Research Association&lt;/secondary-title&gt;&lt;/titles&gt;&lt;contributors&gt;&lt;authors&gt;&lt;author&gt;Anderson, C.W&lt;/author&gt;&lt;author&gt;Smith, E.L&lt;/author&gt;&lt;/authors&gt;&lt;/contributors&gt;&lt;added-date format="utc"&gt;1534341520&lt;/added-date&gt;&lt;pub-location&gt;Montreal, Canada&lt;/pub-location&gt;&lt;ref-type name="Conference Paper"&gt;47&lt;/ref-type&gt;&lt;dates&gt;&lt;year&gt;1986&lt;/year&gt;&lt;/dates&gt;&lt;rec-number&gt;30&lt;/rec-number&gt;&lt;last-updated-date format="utc"&gt;1535109876&lt;/last-updated-date&gt;&lt;/record&gt;&lt;/Cite&gt;&lt;/EndNote&gt;</w:instrText>
      </w:r>
      <w:r>
        <w:fldChar w:fldCharType="separate"/>
      </w:r>
      <w:r>
        <w:rPr>
          <w:noProof/>
        </w:rPr>
        <w:t>(1986)</w:t>
      </w:r>
      <w:r>
        <w:fldChar w:fldCharType="end"/>
      </w:r>
      <w:r>
        <w:t xml:space="preserve"> showed that 6% of 10- to 11-year olds in their sample held the scientific view of vision, Boyes and </w:t>
      </w:r>
      <w:proofErr w:type="spellStart"/>
      <w:r>
        <w:t>Stanisstreet’s</w:t>
      </w:r>
      <w:proofErr w:type="spellEnd"/>
      <w:r>
        <w:t xml:space="preserve"> study </w:t>
      </w:r>
      <w:r>
        <w:fldChar w:fldCharType="begin"/>
      </w:r>
      <w:r>
        <w:instrText xml:space="preserve"> ADDIN EN.CITE &lt;EndNote&gt;&lt;Cite ExcludeAuth="1"&gt;&lt;Author&gt;Boyes&lt;/Author&gt;&lt;Year&gt;1991&lt;/Year&gt;&lt;IDText&gt;Development of pupils&amp;apos; ideas of hearing and seeing - the path of light and sound&lt;/IDText&gt;&lt;DisplayText&gt;(1991)&lt;/DisplayText&gt;&lt;record&gt;&lt;titles&gt;&lt;title&gt;Development of pupils&amp;apos; ideas of hearing and seeing - the path of light and sound&lt;/title&gt;&lt;secondary-title&gt;Research in Science and Technology Education&lt;/secondary-title&gt;&lt;/titles&gt;&lt;pages&gt;223-44&lt;/pages&gt;&lt;contributors&gt;&lt;authors&gt;&lt;author&gt;Boyes, E&lt;/author&gt;&lt;author&gt;Stanisstreet, M&lt;/author&gt;&lt;/authors&gt;&lt;/contributors&gt;&lt;added-date format="utc"&gt;1538986988&lt;/added-date&gt;&lt;ref-type name="Journal Article"&gt;17&lt;/ref-type&gt;&lt;dates&gt;&lt;year&gt;1991&lt;/year&gt;&lt;/dates&gt;&lt;rec-number&gt;54&lt;/rec-number&gt;&lt;last-updated-date format="utc"&gt;1538987377&lt;/last-updated-date&gt;&lt;volume&gt;9&lt;/volume&gt;&lt;/record&gt;&lt;/Cite&gt;&lt;/EndNote&gt;</w:instrText>
      </w:r>
      <w:r>
        <w:fldChar w:fldCharType="separate"/>
      </w:r>
      <w:r>
        <w:rPr>
          <w:noProof/>
        </w:rPr>
        <w:t>(1991)</w:t>
      </w:r>
      <w:r>
        <w:fldChar w:fldCharType="end"/>
      </w:r>
      <w:r>
        <w:t xml:space="preserve"> showed this increases to 10% of 11- to 12-year-olds and 33% of over-14s.</w:t>
      </w:r>
    </w:p>
    <w:p w:rsidR="00E548AF" w:rsidRDefault="0085085F" w:rsidP="00E548AF">
      <w:pPr>
        <w:spacing w:after="180"/>
      </w:pPr>
      <w:r>
        <w:lastRenderedPageBreak/>
        <w:t xml:space="preserve">This activity </w:t>
      </w:r>
      <w:r w:rsidR="00090ACF">
        <w:t xml:space="preserve">gives students the opportunity to show they can follow the reasoning for why the </w:t>
      </w:r>
      <w:r w:rsidR="00AC19B9">
        <w:t xml:space="preserve">‘passive eye’ model of vision is the </w:t>
      </w:r>
      <w:r w:rsidR="00090ACF">
        <w:t>accepted science explanation.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0C52EF" w:rsidRPr="00816065" w:rsidRDefault="000C52EF" w:rsidP="000C52EF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0C52EF" w:rsidRPr="00816065" w:rsidRDefault="000C52EF" w:rsidP="000C52EF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Students should read the </w:t>
      </w:r>
      <w:r>
        <w:rPr>
          <w:rFonts w:cstheme="minorHAnsi"/>
        </w:rPr>
        <w:t>passage</w:t>
      </w:r>
      <w:r w:rsidRPr="00816065">
        <w:rPr>
          <w:rFonts w:cstheme="minorHAnsi"/>
        </w:rPr>
        <w:t xml:space="preserve"> and follow the instructions on the worksheet.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0C52EF" w:rsidRPr="00816065" w:rsidRDefault="000C52EF" w:rsidP="000C52EF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0C52EF" w:rsidRPr="00816065" w:rsidRDefault="000C52EF" w:rsidP="000C52EF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0C52EF" w:rsidRPr="00816065" w:rsidRDefault="000C52EF" w:rsidP="000C52EF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the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9F0036" w:rsidRDefault="009F0036" w:rsidP="00B00348">
      <w:pPr>
        <w:spacing w:after="180"/>
        <w:rPr>
          <w:highlight w:val="yellow"/>
        </w:rPr>
      </w:pPr>
      <w:r w:rsidRPr="0069351C">
        <w:rPr>
          <w:noProof/>
          <w:szCs w:val="18"/>
          <w:lang w:eastAsia="en-GB"/>
        </w:rPr>
        <mc:AlternateContent>
          <mc:Choice Requires="wpg">
            <w:drawing>
              <wp:inline distT="0" distB="0" distL="0" distR="0">
                <wp:extent cx="6134100" cy="3695700"/>
                <wp:effectExtent l="0" t="0" r="19050" b="19050"/>
                <wp:docPr id="2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3695700"/>
                          <a:chOff x="0" y="0"/>
                          <a:chExt cx="8410025" cy="4432498"/>
                        </a:xfrm>
                      </wpg:grpSpPr>
                      <wps:wsp>
                        <wps:cNvPr id="22" name="TextBox 14"/>
                        <wps:cNvSpPr txBox="1"/>
                        <wps:spPr>
                          <a:xfrm>
                            <a:off x="0" y="0"/>
                            <a:ext cx="4140000" cy="1424868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9F0036" w:rsidRPr="0069351C" w:rsidRDefault="009F0036" w:rsidP="009F0036">
                              <w:pPr>
                                <w:pStyle w:val="NormalWeb"/>
                                <w:spacing w:before="0" w:beforeAutospacing="0" w:after="0" w:afterAutospacing="0" w:line="273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Hypothesis: </w:t>
                              </w:r>
                            </w:p>
                            <w:p w:rsidR="009F0036" w:rsidRDefault="009F0036" w:rsidP="009F0036">
                              <w:pPr>
                                <w:pStyle w:val="NormalWeb"/>
                                <w:spacing w:before="0" w:beforeAutospacing="0" w:after="0" w:afterAutospacing="0" w:line="273" w:lineRule="auto"/>
                                <w:jc w:val="center"/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What Ibn al-Haytham thought about </w:t>
                              </w:r>
                              <w:proofErr w:type="gramStart"/>
                              <w:r w:rsidRPr="0069351C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rays</w:t>
                              </w:r>
                              <w:proofErr w:type="gramEnd"/>
                            </w:p>
                            <w:p w:rsidR="00356106" w:rsidRPr="00763F84" w:rsidRDefault="00356106" w:rsidP="00356106">
                              <w:pPr>
                                <w:pStyle w:val="NormalWeb"/>
                                <w:numPr>
                                  <w:ilvl w:val="0"/>
                                  <w:numId w:val="5"/>
                                </w:numPr>
                                <w:spacing w:before="0" w:beforeAutospacing="0" w:after="0" w:afterAutospacing="0" w:line="273" w:lineRule="auto"/>
                                <w:ind w:left="284" w:hanging="284"/>
                                <w:rPr>
                                  <w:rFonts w:ascii="Segoe Print" w:eastAsia="Verdana" w:hAnsi="Segoe Print" w:cstheme="minorHAnsi"/>
                                  <w:iCs/>
                                  <w:color w:val="0F243E" w:themeColor="text2" w:themeShade="8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763F84">
                                <w:rPr>
                                  <w:rFonts w:ascii="Segoe Print" w:eastAsia="Verdana" w:hAnsi="Segoe Print" w:cstheme="minorHAnsi"/>
                                  <w:iCs/>
                                  <w:color w:val="0F243E" w:themeColor="text2" w:themeShade="80"/>
                                  <w:kern w:val="24"/>
                                  <w:sz w:val="16"/>
                                  <w:szCs w:val="16"/>
                                </w:rPr>
                                <w:t>Light rays enter our eyes</w:t>
                              </w:r>
                            </w:p>
                            <w:p w:rsidR="009F0036" w:rsidRPr="00763F84" w:rsidRDefault="00356106" w:rsidP="00356106">
                              <w:pPr>
                                <w:pStyle w:val="NormalWeb"/>
                                <w:numPr>
                                  <w:ilvl w:val="0"/>
                                  <w:numId w:val="5"/>
                                </w:numPr>
                                <w:spacing w:before="0" w:beforeAutospacing="0" w:after="0" w:afterAutospacing="0" w:line="273" w:lineRule="auto"/>
                                <w:ind w:left="284" w:hanging="284"/>
                                <w:rPr>
                                  <w:rFonts w:ascii="Segoe Print" w:eastAsia="Verdana" w:hAnsi="Segoe Print" w:cstheme="minorHAnsi"/>
                                  <w:iCs/>
                                  <w:color w:val="0F243E" w:themeColor="text2" w:themeShade="8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763F84">
                                <w:rPr>
                                  <w:rFonts w:ascii="Segoe Print" w:eastAsia="Verdana" w:hAnsi="Segoe Print" w:cstheme="minorHAnsi"/>
                                  <w:iCs/>
                                  <w:color w:val="0F243E" w:themeColor="text2" w:themeShade="80"/>
                                  <w:kern w:val="24"/>
                                  <w:sz w:val="16"/>
                                  <w:szCs w:val="16"/>
                                </w:rPr>
                                <w:t>Light rays come from every point on the object we are seeing and travel to our eyes</w:t>
                              </w:r>
                            </w:p>
                            <w:p w:rsidR="00356106" w:rsidRPr="009F0036" w:rsidRDefault="00356106" w:rsidP="00356106">
                              <w:pPr>
                                <w:pStyle w:val="NormalWeb"/>
                                <w:spacing w:before="0" w:beforeAutospacing="0" w:after="0" w:afterAutospacing="0" w:line="273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23" name="TextBox 17"/>
                        <wps:cNvSpPr txBox="1"/>
                        <wps:spPr>
                          <a:xfrm>
                            <a:off x="4270025" y="0"/>
                            <a:ext cx="4140000" cy="1424868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9F0036" w:rsidRPr="0069351C" w:rsidRDefault="009F0036" w:rsidP="009F0036">
                              <w:pPr>
                                <w:pStyle w:val="NormalWeb"/>
                                <w:spacing w:before="0" w:beforeAutospacing="0" w:after="0" w:afterAutospacing="0" w:line="273" w:lineRule="auto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Alternative hypothesis: </w:t>
                              </w:r>
                            </w:p>
                            <w:p w:rsidR="009F0036" w:rsidRDefault="009F0036" w:rsidP="009F0036">
                              <w:pPr>
                                <w:pStyle w:val="NormalWeb"/>
                                <w:spacing w:before="0" w:beforeAutospacing="0" w:after="0" w:afterAutospacing="0" w:line="273" w:lineRule="auto"/>
                                <w:jc w:val="center"/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A different idea about rays</w:t>
                              </w:r>
                            </w:p>
                            <w:p w:rsidR="00356106" w:rsidRPr="00763F84" w:rsidRDefault="00356106" w:rsidP="00356106">
                              <w:pPr>
                                <w:pStyle w:val="NormalWeb"/>
                                <w:numPr>
                                  <w:ilvl w:val="0"/>
                                  <w:numId w:val="6"/>
                                </w:numPr>
                                <w:spacing w:before="0" w:beforeAutospacing="0" w:after="0" w:afterAutospacing="0" w:line="273" w:lineRule="auto"/>
                                <w:ind w:left="284" w:hanging="284"/>
                                <w:rPr>
                                  <w:rFonts w:ascii="Segoe Print" w:hAnsi="Segoe Print" w:cstheme="minorHAnsi"/>
                                  <w:sz w:val="16"/>
                                  <w:szCs w:val="16"/>
                                </w:rPr>
                              </w:pPr>
                              <w:r w:rsidRPr="00763F84">
                                <w:rPr>
                                  <w:rFonts w:ascii="Segoe Print" w:hAnsi="Segoe Print" w:cstheme="minorHAnsi"/>
                                  <w:sz w:val="16"/>
                                  <w:szCs w:val="16"/>
                                </w:rPr>
                                <w:t>Our eyes send out light rays</w:t>
                              </w:r>
                            </w:p>
                            <w:p w:rsidR="00356106" w:rsidRPr="00763F84" w:rsidRDefault="00356106" w:rsidP="00356106">
                              <w:pPr>
                                <w:pStyle w:val="NormalWeb"/>
                                <w:numPr>
                                  <w:ilvl w:val="0"/>
                                  <w:numId w:val="6"/>
                                </w:numPr>
                                <w:spacing w:before="0" w:beforeAutospacing="0" w:after="0" w:afterAutospacing="0" w:line="273" w:lineRule="auto"/>
                                <w:ind w:left="284" w:hanging="284"/>
                                <w:rPr>
                                  <w:rFonts w:ascii="Segoe Print" w:hAnsi="Segoe Print" w:cstheme="minorHAnsi"/>
                                  <w:sz w:val="16"/>
                                  <w:szCs w:val="16"/>
                                </w:rPr>
                              </w:pPr>
                              <w:r w:rsidRPr="00763F84">
                                <w:rPr>
                                  <w:rFonts w:ascii="Segoe Print" w:hAnsi="Segoe Print" w:cstheme="minorHAnsi"/>
                                  <w:sz w:val="16"/>
                                  <w:szCs w:val="16"/>
                                </w:rPr>
                                <w:t>If they hit an object we see it</w:t>
                              </w: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24" name="TextBox 18"/>
                        <wps:cNvSpPr txBox="1"/>
                        <wps:spPr>
                          <a:xfrm>
                            <a:off x="0" y="3396710"/>
                            <a:ext cx="8410025" cy="1035788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9F0036" w:rsidRPr="0069351C" w:rsidRDefault="009F0036" w:rsidP="009F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Conclusion </w:t>
                              </w:r>
                            </w:p>
                            <w:p w:rsidR="009F0036" w:rsidRDefault="009F0036" w:rsidP="009F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How does Ibn al-Haytham think we see?</w:t>
                              </w:r>
                            </w:p>
                            <w:p w:rsidR="00763F84" w:rsidRPr="00763F84" w:rsidRDefault="00763F84" w:rsidP="00763F84">
                              <w:pPr>
                                <w:pStyle w:val="NormalWeb"/>
                                <w:numPr>
                                  <w:ilvl w:val="0"/>
                                  <w:numId w:val="7"/>
                                </w:numPr>
                                <w:spacing w:before="0" w:beforeAutospacing="0" w:after="0" w:afterAutospacing="0"/>
                                <w:ind w:left="284" w:hanging="284"/>
                                <w:rPr>
                                  <w:rFonts w:ascii="Segoe Print" w:eastAsia="Verdana" w:hAnsi="Segoe Print" w:cstheme="minorHAnsi"/>
                                  <w:iCs/>
                                  <w:color w:val="0F243E" w:themeColor="text2" w:themeShade="8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763F84">
                                <w:rPr>
                                  <w:rFonts w:ascii="Segoe Print" w:eastAsia="Verdana" w:hAnsi="Segoe Print" w:cstheme="minorHAnsi"/>
                                  <w:iCs/>
                                  <w:color w:val="0F243E" w:themeColor="text2" w:themeShade="80"/>
                                  <w:kern w:val="24"/>
                                  <w:sz w:val="16"/>
                                  <w:szCs w:val="16"/>
                                </w:rPr>
                                <w:t>We see light from every point of an object when it enters our eye</w:t>
                              </w:r>
                            </w:p>
                            <w:p w:rsidR="00763F84" w:rsidRPr="00763F84" w:rsidRDefault="00763F84" w:rsidP="00763F84">
                              <w:pPr>
                                <w:pStyle w:val="NormalWeb"/>
                                <w:numPr>
                                  <w:ilvl w:val="0"/>
                                  <w:numId w:val="7"/>
                                </w:numPr>
                                <w:spacing w:before="0" w:beforeAutospacing="0" w:after="0" w:afterAutospacing="0"/>
                                <w:ind w:left="284" w:hanging="284"/>
                                <w:rPr>
                                  <w:rFonts w:ascii="Segoe Print" w:hAnsi="Segoe Print" w:cstheme="minorHAnsi"/>
                                  <w:sz w:val="16"/>
                                  <w:szCs w:val="16"/>
                                </w:rPr>
                              </w:pPr>
                              <w:r w:rsidRPr="00763F84">
                                <w:rPr>
                                  <w:rFonts w:ascii="Segoe Print" w:eastAsia="Verdana" w:hAnsi="Segoe Print" w:cstheme="minorHAnsi"/>
                                  <w:iCs/>
                                  <w:color w:val="0F243E" w:themeColor="text2" w:themeShade="80"/>
                                  <w:kern w:val="24"/>
                                  <w:sz w:val="16"/>
                                  <w:szCs w:val="16"/>
                                </w:rPr>
                                <w:t>Light must scatter off objects that don’t make their own light and enter our eye if we can see them</w:t>
                              </w: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25" name="TextBox 23"/>
                        <wps:cNvSpPr txBox="1"/>
                        <wps:spPr>
                          <a:xfrm>
                            <a:off x="1" y="1832404"/>
                            <a:ext cx="2495742" cy="1170966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9F0036" w:rsidRDefault="009F0036" w:rsidP="009F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Evidence to support this (1)</w:t>
                              </w:r>
                            </w:p>
                            <w:p w:rsidR="00356106" w:rsidRPr="00763F84" w:rsidRDefault="00356106" w:rsidP="0035610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Segoe Print" w:hAnsi="Segoe Print" w:cstheme="minorHAnsi"/>
                                  <w:sz w:val="16"/>
                                  <w:szCs w:val="16"/>
                                </w:rPr>
                              </w:pPr>
                              <w:r w:rsidRPr="00763F84">
                                <w:rPr>
                                  <w:rFonts w:ascii="Segoe Print" w:hAnsi="Segoe Print" w:cstheme="minorHAnsi"/>
                                  <w:sz w:val="16"/>
                                  <w:szCs w:val="16"/>
                                </w:rPr>
                                <w:t>Our eyes are dazzle by bright light, and close automatically</w:t>
                              </w: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26" name="TextBox 24"/>
                        <wps:cNvSpPr txBox="1"/>
                        <wps:spPr>
                          <a:xfrm>
                            <a:off x="2725616" y="1832404"/>
                            <a:ext cx="2495743" cy="1170966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9F0036" w:rsidRDefault="009F0036" w:rsidP="009F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Evidence to support this (2)</w:t>
                              </w:r>
                            </w:p>
                            <w:p w:rsidR="00356106" w:rsidRPr="00763F84" w:rsidRDefault="00356106">
                              <w:pPr>
                                <w:rPr>
                                  <w:rFonts w:ascii="Segoe Print" w:hAnsi="Segoe Print"/>
                                  <w:sz w:val="16"/>
                                  <w:szCs w:val="16"/>
                                </w:rPr>
                              </w:pPr>
                              <w:r w:rsidRPr="00763F84">
                                <w:rPr>
                                  <w:rFonts w:ascii="Segoe Print" w:hAnsi="Segoe Print"/>
                                  <w:sz w:val="16"/>
                                  <w:szCs w:val="16"/>
                                </w:rPr>
                                <w:t xml:space="preserve">Stars are so far away the light </w:t>
                              </w:r>
                              <w:r w:rsidR="00763F84" w:rsidRPr="00763F84">
                                <w:rPr>
                                  <w:rFonts w:ascii="Segoe Print" w:hAnsi="Segoe Print"/>
                                  <w:sz w:val="16"/>
                                  <w:szCs w:val="16"/>
                                </w:rPr>
                                <w:t>must already have been travelling from them before we look</w:t>
                              </w: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27" name="TextBox 25"/>
                        <wps:cNvSpPr txBox="1"/>
                        <wps:spPr>
                          <a:xfrm>
                            <a:off x="5914282" y="1832404"/>
                            <a:ext cx="2495743" cy="1170966"/>
                          </a:xfrm>
                          <a:prstGeom prst="rect">
                            <a:avLst/>
                          </a:prstGeom>
                          <a:solidFill>
                            <a:srgbClr val="FAFAEA"/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356106" w:rsidRPr="0069351C" w:rsidRDefault="009F0036" w:rsidP="0035610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69351C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Evidence that this is </w:t>
                              </w:r>
                              <w:r w:rsidRPr="0069351C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wrong</w:t>
                              </w:r>
                              <w:r w:rsidR="00652531" w:rsidRPr="00652531">
                                <w:rPr>
                                  <w:rFonts w:asciiTheme="minorHAnsi" w:eastAsia="Verdana" w:hAnsiTheme="minorHAnsi" w:cstheme="minorHAnsi"/>
                                  <w:bCs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>:</w:t>
                              </w:r>
                              <w:r w:rsidR="00356106" w:rsidRPr="00652531">
                                <w:rPr>
                                  <w:rFonts w:asciiTheme="minorHAnsi" w:eastAsia="Verdana" w:hAnsiTheme="minorHAnsi" w:cstheme="minorHAnsi"/>
                                  <w:color w:val="0F243E" w:themeColor="text2" w:themeShade="80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356106" w:rsidRPr="00763F84">
                                <w:rPr>
                                  <w:rFonts w:ascii="Segoe Print" w:eastAsia="Verdana" w:hAnsi="Segoe Print" w:cstheme="minorHAnsi"/>
                                  <w:color w:val="0F243E" w:themeColor="text2" w:themeShade="80"/>
                                  <w:kern w:val="24"/>
                                  <w:sz w:val="16"/>
                                  <w:szCs w:val="16"/>
                                </w:rPr>
                                <w:t>An image of a bright fire stays in our eyes even after looking away</w:t>
                              </w:r>
                            </w:p>
                            <w:p w:rsidR="009F0036" w:rsidRPr="0069351C" w:rsidRDefault="009F0036" w:rsidP="009F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wrap="square" rtlCol="0" anchor="t" anchorCtr="0">
                          <a:noAutofit/>
                        </wps:bodyPr>
                      </wps:wsp>
                      <wps:wsp>
                        <wps:cNvPr id="28" name="Straight Arrow Connector 28"/>
                        <wps:cNvCnPr/>
                        <wps:spPr>
                          <a:xfrm flipH="1">
                            <a:off x="1380113" y="1414534"/>
                            <a:ext cx="470714" cy="467644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2814258" y="1424868"/>
                            <a:ext cx="996728" cy="457310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>
                            <a:off x="6340025" y="1424868"/>
                            <a:ext cx="640792" cy="457310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1870156" y="3003370"/>
                            <a:ext cx="1696834" cy="502559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 flipH="1">
                            <a:off x="4824214" y="3003370"/>
                            <a:ext cx="1656271" cy="502559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Arrow Connector 33"/>
                        <wps:cNvCnPr/>
                        <wps:spPr>
                          <a:xfrm>
                            <a:off x="4008072" y="3015217"/>
                            <a:ext cx="84383" cy="375021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rgbClr val="C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39" style="width:483pt;height:291pt;mso-position-horizontal-relative:char;mso-position-vertical-relative:line" coordsize="84100,44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">
                <v:shape id="TextBox 14" o:spid="_x0000_s1040" type="#_x0000_t202" style="position:absolute;width:41400;height:1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" fillcolor="#fafaea" strokecolor="#0f243e [1615]">
                  <v:textbox>
                    <w:txbxContent>
                      <w:p w:rsidR="009F0036" w:rsidRPr="0069351C" w:rsidRDefault="009F0036" w:rsidP="009F0036">
                        <w:pPr>
                          <w:pStyle w:val="NormalWeb"/>
                          <w:spacing w:before="0" w:beforeAutospacing="0" w:after="0" w:afterAutospacing="0" w:line="273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Hypothesis: </w:t>
                        </w:r>
                      </w:p>
                      <w:p w:rsidR="009F0036" w:rsidRDefault="009F0036" w:rsidP="009F0036">
                        <w:pPr>
                          <w:pStyle w:val="NormalWeb"/>
                          <w:spacing w:before="0" w:beforeAutospacing="0" w:after="0" w:afterAutospacing="0" w:line="273" w:lineRule="auto"/>
                          <w:jc w:val="center"/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What Ibn al-Haytham thought about </w:t>
                        </w:r>
                        <w:proofErr w:type="gramStart"/>
                        <w:r w:rsidRPr="0069351C"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rays</w:t>
                        </w:r>
                        <w:proofErr w:type="gramEnd"/>
                      </w:p>
                      <w:p w:rsidR="00356106" w:rsidRPr="00763F84" w:rsidRDefault="00356106" w:rsidP="00356106">
                        <w:pPr>
                          <w:pStyle w:val="NormalWeb"/>
                          <w:numPr>
                            <w:ilvl w:val="0"/>
                            <w:numId w:val="5"/>
                          </w:numPr>
                          <w:spacing w:before="0" w:beforeAutospacing="0" w:after="0" w:afterAutospacing="0" w:line="273" w:lineRule="auto"/>
                          <w:ind w:left="284" w:hanging="284"/>
                          <w:rPr>
                            <w:rFonts w:ascii="Segoe Print" w:eastAsia="Verdana" w:hAnsi="Segoe Print" w:cstheme="minorHAnsi"/>
                            <w:iCs/>
                            <w:color w:val="0F243E" w:themeColor="text2" w:themeShade="80"/>
                            <w:kern w:val="24"/>
                            <w:sz w:val="16"/>
                            <w:szCs w:val="16"/>
                          </w:rPr>
                        </w:pPr>
                        <w:r w:rsidRPr="00763F84">
                          <w:rPr>
                            <w:rFonts w:ascii="Segoe Print" w:eastAsia="Verdana" w:hAnsi="Segoe Print" w:cstheme="minorHAnsi"/>
                            <w:iCs/>
                            <w:color w:val="0F243E" w:themeColor="text2" w:themeShade="80"/>
                            <w:kern w:val="24"/>
                            <w:sz w:val="16"/>
                            <w:szCs w:val="16"/>
                          </w:rPr>
                          <w:t>Light rays enter our eyes</w:t>
                        </w:r>
                      </w:p>
                      <w:p w:rsidR="009F0036" w:rsidRPr="00763F84" w:rsidRDefault="00356106" w:rsidP="00356106">
                        <w:pPr>
                          <w:pStyle w:val="NormalWeb"/>
                          <w:numPr>
                            <w:ilvl w:val="0"/>
                            <w:numId w:val="5"/>
                          </w:numPr>
                          <w:spacing w:before="0" w:beforeAutospacing="0" w:after="0" w:afterAutospacing="0" w:line="273" w:lineRule="auto"/>
                          <w:ind w:left="284" w:hanging="284"/>
                          <w:rPr>
                            <w:rFonts w:ascii="Segoe Print" w:eastAsia="Verdana" w:hAnsi="Segoe Print" w:cstheme="minorHAnsi"/>
                            <w:iCs/>
                            <w:color w:val="0F243E" w:themeColor="text2" w:themeShade="80"/>
                            <w:kern w:val="24"/>
                            <w:sz w:val="16"/>
                            <w:szCs w:val="16"/>
                          </w:rPr>
                        </w:pPr>
                        <w:r w:rsidRPr="00763F84">
                          <w:rPr>
                            <w:rFonts w:ascii="Segoe Print" w:eastAsia="Verdana" w:hAnsi="Segoe Print" w:cstheme="minorHAnsi"/>
                            <w:iCs/>
                            <w:color w:val="0F243E" w:themeColor="text2" w:themeShade="80"/>
                            <w:kern w:val="24"/>
                            <w:sz w:val="16"/>
                            <w:szCs w:val="16"/>
                          </w:rPr>
                          <w:t>Light rays come from every point on the object we are seeing and travel to our eyes</w:t>
                        </w:r>
                      </w:p>
                      <w:p w:rsidR="00356106" w:rsidRPr="009F0036" w:rsidRDefault="00356106" w:rsidP="00356106">
                        <w:pPr>
                          <w:pStyle w:val="NormalWeb"/>
                          <w:spacing w:before="0" w:beforeAutospacing="0" w:after="0" w:afterAutospacing="0" w:line="273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Box 17" o:spid="_x0000_s1041" type="#_x0000_t202" style="position:absolute;left:42700;width:41400;height:1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" fillcolor="#fafaea" strokecolor="#0f243e [1615]">
                  <v:textbox>
                    <w:txbxContent>
                      <w:p w:rsidR="009F0036" w:rsidRPr="0069351C" w:rsidRDefault="009F0036" w:rsidP="009F0036">
                        <w:pPr>
                          <w:pStyle w:val="NormalWeb"/>
                          <w:spacing w:before="0" w:beforeAutospacing="0" w:after="0" w:afterAutospacing="0" w:line="273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Alternative hypothesis: </w:t>
                        </w:r>
                      </w:p>
                      <w:p w:rsidR="009F0036" w:rsidRDefault="009F0036" w:rsidP="009F0036">
                        <w:pPr>
                          <w:pStyle w:val="NormalWeb"/>
                          <w:spacing w:before="0" w:beforeAutospacing="0" w:after="0" w:afterAutospacing="0" w:line="273" w:lineRule="auto"/>
                          <w:jc w:val="center"/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A different idea about rays</w:t>
                        </w:r>
                      </w:p>
                      <w:p w:rsidR="00356106" w:rsidRPr="00763F84" w:rsidRDefault="00356106" w:rsidP="00356106">
                        <w:pPr>
                          <w:pStyle w:val="NormalWeb"/>
                          <w:numPr>
                            <w:ilvl w:val="0"/>
                            <w:numId w:val="6"/>
                          </w:numPr>
                          <w:spacing w:before="0" w:beforeAutospacing="0" w:after="0" w:afterAutospacing="0" w:line="273" w:lineRule="auto"/>
                          <w:ind w:left="284" w:hanging="284"/>
                          <w:rPr>
                            <w:rFonts w:ascii="Segoe Print" w:hAnsi="Segoe Print" w:cstheme="minorHAnsi"/>
                            <w:sz w:val="16"/>
                            <w:szCs w:val="16"/>
                          </w:rPr>
                        </w:pPr>
                        <w:r w:rsidRPr="00763F84">
                          <w:rPr>
                            <w:rFonts w:ascii="Segoe Print" w:hAnsi="Segoe Print" w:cstheme="minorHAnsi"/>
                            <w:sz w:val="16"/>
                            <w:szCs w:val="16"/>
                          </w:rPr>
                          <w:t>Our eyes send out light rays</w:t>
                        </w:r>
                      </w:p>
                      <w:p w:rsidR="00356106" w:rsidRPr="00763F84" w:rsidRDefault="00356106" w:rsidP="00356106">
                        <w:pPr>
                          <w:pStyle w:val="NormalWeb"/>
                          <w:numPr>
                            <w:ilvl w:val="0"/>
                            <w:numId w:val="6"/>
                          </w:numPr>
                          <w:spacing w:before="0" w:beforeAutospacing="0" w:after="0" w:afterAutospacing="0" w:line="273" w:lineRule="auto"/>
                          <w:ind w:left="284" w:hanging="284"/>
                          <w:rPr>
                            <w:rFonts w:ascii="Segoe Print" w:hAnsi="Segoe Print" w:cstheme="minorHAnsi"/>
                            <w:sz w:val="16"/>
                            <w:szCs w:val="16"/>
                          </w:rPr>
                        </w:pPr>
                        <w:r w:rsidRPr="00763F84">
                          <w:rPr>
                            <w:rFonts w:ascii="Segoe Print" w:hAnsi="Segoe Print" w:cstheme="minorHAnsi"/>
                            <w:sz w:val="16"/>
                            <w:szCs w:val="16"/>
                          </w:rPr>
                          <w:t>If they hit an object we see it</w:t>
                        </w:r>
                      </w:p>
                    </w:txbxContent>
                  </v:textbox>
                </v:shape>
                <v:shape id="TextBox 18" o:spid="_x0000_s1042" type="#_x0000_t202" style="position:absolute;top:33967;width:84100;height:10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" fillcolor="#fafaea" strokecolor="#0f243e [1615]">
                  <v:textbox>
                    <w:txbxContent>
                      <w:p w:rsidR="009F0036" w:rsidRPr="0069351C" w:rsidRDefault="009F0036" w:rsidP="009F003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Conclusion </w:t>
                        </w:r>
                      </w:p>
                      <w:p w:rsidR="009F0036" w:rsidRDefault="009F0036" w:rsidP="009F003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i/>
                            <w:i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How does Ibn al-Haytham think we see?</w:t>
                        </w:r>
                      </w:p>
                      <w:p w:rsidR="00763F84" w:rsidRPr="00763F84" w:rsidRDefault="00763F84" w:rsidP="00763F84">
                        <w:pPr>
                          <w:pStyle w:val="NormalWeb"/>
                          <w:numPr>
                            <w:ilvl w:val="0"/>
                            <w:numId w:val="7"/>
                          </w:numPr>
                          <w:spacing w:before="0" w:beforeAutospacing="0" w:after="0" w:afterAutospacing="0"/>
                          <w:ind w:left="284" w:hanging="284"/>
                          <w:rPr>
                            <w:rFonts w:ascii="Segoe Print" w:eastAsia="Verdana" w:hAnsi="Segoe Print" w:cstheme="minorHAnsi"/>
                            <w:iCs/>
                            <w:color w:val="0F243E" w:themeColor="text2" w:themeShade="80"/>
                            <w:kern w:val="24"/>
                            <w:sz w:val="16"/>
                            <w:szCs w:val="16"/>
                          </w:rPr>
                        </w:pPr>
                        <w:r w:rsidRPr="00763F84">
                          <w:rPr>
                            <w:rFonts w:ascii="Segoe Print" w:eastAsia="Verdana" w:hAnsi="Segoe Print" w:cstheme="minorHAnsi"/>
                            <w:iCs/>
                            <w:color w:val="0F243E" w:themeColor="text2" w:themeShade="80"/>
                            <w:kern w:val="24"/>
                            <w:sz w:val="16"/>
                            <w:szCs w:val="16"/>
                          </w:rPr>
                          <w:t>We see light from every point of an object when it enters our eye</w:t>
                        </w:r>
                      </w:p>
                      <w:p w:rsidR="00763F84" w:rsidRPr="00763F84" w:rsidRDefault="00763F84" w:rsidP="00763F84">
                        <w:pPr>
                          <w:pStyle w:val="NormalWeb"/>
                          <w:numPr>
                            <w:ilvl w:val="0"/>
                            <w:numId w:val="7"/>
                          </w:numPr>
                          <w:spacing w:before="0" w:beforeAutospacing="0" w:after="0" w:afterAutospacing="0"/>
                          <w:ind w:left="284" w:hanging="284"/>
                          <w:rPr>
                            <w:rFonts w:ascii="Segoe Print" w:hAnsi="Segoe Print" w:cstheme="minorHAnsi"/>
                            <w:sz w:val="16"/>
                            <w:szCs w:val="16"/>
                          </w:rPr>
                        </w:pPr>
                        <w:r w:rsidRPr="00763F84">
                          <w:rPr>
                            <w:rFonts w:ascii="Segoe Print" w:eastAsia="Verdana" w:hAnsi="Segoe Print" w:cstheme="minorHAnsi"/>
                            <w:iCs/>
                            <w:color w:val="0F243E" w:themeColor="text2" w:themeShade="80"/>
                            <w:kern w:val="24"/>
                            <w:sz w:val="16"/>
                            <w:szCs w:val="16"/>
                          </w:rPr>
                          <w:t>Light must scatter off objects that don’t make their own light and enter our eye if we can see them</w:t>
                        </w:r>
                      </w:p>
                    </w:txbxContent>
                  </v:textbox>
                </v:shape>
                <v:shape id="TextBox 23" o:spid="_x0000_s1043" type="#_x0000_t202" style="position:absolute;top:18324;width:24957;height:1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" fillcolor="#fafaea" strokecolor="#0f243e [1615]">
                  <v:textbox>
                    <w:txbxContent>
                      <w:p w:rsidR="009F0036" w:rsidRDefault="009F0036" w:rsidP="009F003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Evidence to support this (1)</w:t>
                        </w:r>
                      </w:p>
                      <w:p w:rsidR="00356106" w:rsidRPr="00763F84" w:rsidRDefault="00356106" w:rsidP="0035610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Segoe Print" w:hAnsi="Segoe Print" w:cstheme="minorHAnsi"/>
                            <w:sz w:val="16"/>
                            <w:szCs w:val="16"/>
                          </w:rPr>
                        </w:pPr>
                        <w:r w:rsidRPr="00763F84">
                          <w:rPr>
                            <w:rFonts w:ascii="Segoe Print" w:hAnsi="Segoe Print" w:cstheme="minorHAnsi"/>
                            <w:sz w:val="16"/>
                            <w:szCs w:val="16"/>
                          </w:rPr>
                          <w:t>Our eyes are dazzle by bright light, and close automatically</w:t>
                        </w:r>
                      </w:p>
                    </w:txbxContent>
                  </v:textbox>
                </v:shape>
                <v:shape id="TextBox 24" o:spid="_x0000_s1044" type="#_x0000_t202" style="position:absolute;left:27256;top:18324;width:24957;height:1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" fillcolor="#fafaea" strokecolor="#0f243e [1615]">
                  <v:textbox>
                    <w:txbxContent>
                      <w:p w:rsidR="009F0036" w:rsidRDefault="009F0036" w:rsidP="009F003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Evidence to support this (2)</w:t>
                        </w:r>
                      </w:p>
                      <w:p w:rsidR="00356106" w:rsidRPr="00763F84" w:rsidRDefault="00356106">
                        <w:pPr>
                          <w:rPr>
                            <w:rFonts w:ascii="Segoe Print" w:hAnsi="Segoe Print"/>
                            <w:sz w:val="16"/>
                            <w:szCs w:val="16"/>
                          </w:rPr>
                        </w:pPr>
                        <w:r w:rsidRPr="00763F84">
                          <w:rPr>
                            <w:rFonts w:ascii="Segoe Print" w:hAnsi="Segoe Print"/>
                            <w:sz w:val="16"/>
                            <w:szCs w:val="16"/>
                          </w:rPr>
                          <w:t xml:space="preserve">Stars are so far away the light </w:t>
                        </w:r>
                        <w:r w:rsidR="00763F84" w:rsidRPr="00763F84">
                          <w:rPr>
                            <w:rFonts w:ascii="Segoe Print" w:hAnsi="Segoe Print"/>
                            <w:sz w:val="16"/>
                            <w:szCs w:val="16"/>
                          </w:rPr>
                          <w:t>must already have been travelling from them before we look</w:t>
                        </w:r>
                      </w:p>
                    </w:txbxContent>
                  </v:textbox>
                </v:shape>
                <v:shape id="TextBox 25" o:spid="_x0000_s1045" type="#_x0000_t202" style="position:absolute;left:59142;top:18324;width:24958;height:1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" fillcolor="#fafaea" strokecolor="#0f243e [1615]">
                  <v:textbox>
                    <w:txbxContent>
                      <w:p w:rsidR="00356106" w:rsidRPr="0069351C" w:rsidRDefault="009F0036" w:rsidP="0035610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9351C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Evidence that this is </w:t>
                        </w:r>
                        <w:r w:rsidRPr="0069351C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wrong</w:t>
                        </w:r>
                        <w:r w:rsidR="00652531" w:rsidRPr="00652531">
                          <w:rPr>
                            <w:rFonts w:asciiTheme="minorHAnsi" w:eastAsia="Verdana" w:hAnsiTheme="minorHAnsi" w:cstheme="minorHAnsi"/>
                            <w:bCs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>:</w:t>
                        </w:r>
                        <w:r w:rsidR="00356106" w:rsidRPr="00652531">
                          <w:rPr>
                            <w:rFonts w:asciiTheme="minorHAnsi" w:eastAsia="Verdana" w:hAnsiTheme="minorHAnsi" w:cstheme="minorHAnsi"/>
                            <w:color w:val="0F243E" w:themeColor="text2" w:themeShade="80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r w:rsidR="00356106" w:rsidRPr="00763F84">
                          <w:rPr>
                            <w:rFonts w:ascii="Segoe Print" w:eastAsia="Verdana" w:hAnsi="Segoe Print" w:cstheme="minorHAnsi"/>
                            <w:color w:val="0F243E" w:themeColor="text2" w:themeShade="80"/>
                            <w:kern w:val="24"/>
                            <w:sz w:val="16"/>
                            <w:szCs w:val="16"/>
                          </w:rPr>
                          <w:t>An image of a bright fire stays in our eyes even after looking away</w:t>
                        </w:r>
                      </w:p>
                      <w:p w:rsidR="009F0036" w:rsidRPr="0069351C" w:rsidRDefault="009F0036" w:rsidP="009F003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Straight Arrow Connector 28" o:spid="_x0000_s1046" type="#_x0000_t32" style="position:absolute;left:13801;top:14145;width:4707;height:46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" strokecolor="#c00000" strokeweight="4pt">
                  <v:stroke endarrow="block" endcap="round"/>
                </v:shape>
                <v:shape id="Straight Arrow Connector 29" o:spid="_x0000_s1047" type="#_x0000_t32" style="position:absolute;left:28142;top:14248;width:9967;height:45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" strokecolor="#c00000" strokeweight="4pt">
                  <v:stroke endarrow="block" endcap="round"/>
                </v:shape>
                <v:shape id="Straight Arrow Connector 30" o:spid="_x0000_s1048" type="#_x0000_t32" style="position:absolute;left:63400;top:14248;width:6408;height:45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" strokecolor="#c00000" strokeweight="4pt">
                  <v:stroke endarrow="block" endcap="round"/>
                </v:shape>
                <v:shape id="Straight Arrow Connector 31" o:spid="_x0000_s1049" type="#_x0000_t32" style="position:absolute;left:18701;top:30033;width:16968;height:50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" strokecolor="#c00000" strokeweight="4pt">
                  <v:stroke endarrow="block" endcap="round"/>
                </v:shape>
                <v:shape id="Straight Arrow Connector 32" o:spid="_x0000_s1050" type="#_x0000_t32" style="position:absolute;left:48242;top:30033;width:16562;height:502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" strokecolor="#c00000" strokeweight="4pt">
                  <v:stroke endarrow="block" endcap="round"/>
                </v:shape>
                <v:shape id="Straight Arrow Connector 33" o:spid="_x0000_s1051" type="#_x0000_t32" style="position:absolute;left:40080;top:30152;width:844;height:3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" strokecolor="#c00000" strokeweight="4pt">
                  <v:stroke endarrow="block" endcap="round"/>
                </v:shape>
                <w10:anchorlock/>
              </v:group>
            </w:pict>
          </mc:Fallback>
        </mc:AlternateConten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</w:t>
      </w:r>
      <w:r w:rsidR="0015356E" w:rsidRPr="009F0036">
        <w:t xml:space="preserve">UYSEG), </w:t>
      </w:r>
      <w:r w:rsidRPr="009F0036">
        <w:t xml:space="preserve">from </w:t>
      </w:r>
      <w:r w:rsidR="009F0036" w:rsidRPr="009F0036">
        <w:t>York</w:t>
      </w:r>
      <w:r w:rsidR="009F0036">
        <w:t xml:space="preserve"> Science activity PLC3.4a: Theories of vision</w:t>
      </w:r>
    </w:p>
    <w:p w:rsidR="00F165CF" w:rsidRDefault="00F165CF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>References</w:t>
      </w:r>
    </w:p>
    <w:p w:rsidR="009F0036" w:rsidRPr="009F0036" w:rsidRDefault="009F0036" w:rsidP="009F0036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9F0036">
        <w:t xml:space="preserve">Anderson, C. W. and Smith, E. L. (1986). Childrens' conceptions of light and colour: developing the concept of unseen rays. </w:t>
      </w:r>
      <w:r w:rsidRPr="009F0036">
        <w:rPr>
          <w:i/>
        </w:rPr>
        <w:t>Annual meeting of the American Educational Research Association.</w:t>
      </w:r>
      <w:r w:rsidRPr="009F0036">
        <w:t xml:space="preserve"> Montreal, Canada.</w:t>
      </w:r>
    </w:p>
    <w:p w:rsidR="009F0036" w:rsidRPr="009F0036" w:rsidRDefault="009F0036" w:rsidP="009F0036">
      <w:pPr>
        <w:pStyle w:val="EndNoteBibliography"/>
        <w:spacing w:after="120"/>
      </w:pPr>
      <w:r w:rsidRPr="009F0036">
        <w:t>Andersson, B. and Karrqvist, C. (1981). Light and its properties. EKNA Report 8, Institutionen for Praktisk Pedagogik,</w:t>
      </w:r>
      <w:r w:rsidR="002A709B">
        <w:t xml:space="preserve"> </w:t>
      </w:r>
      <w:r w:rsidRPr="009F0036">
        <w:t>University of Gothenburg, Sweden.</w:t>
      </w:r>
    </w:p>
    <w:p w:rsidR="009F0036" w:rsidRPr="009F0036" w:rsidRDefault="009F0036" w:rsidP="009F0036">
      <w:pPr>
        <w:pStyle w:val="EndNoteBibliography"/>
        <w:spacing w:after="120"/>
      </w:pPr>
      <w:r w:rsidRPr="009F0036">
        <w:t xml:space="preserve">Andersson, B. and Karrqvist, C. (1983). How Swedish pupils aged 12-15 years understand light and its properties. </w:t>
      </w:r>
      <w:r w:rsidRPr="009F0036">
        <w:rPr>
          <w:i/>
        </w:rPr>
        <w:t>European Journal of Science Education,</w:t>
      </w:r>
      <w:r w:rsidRPr="009F0036">
        <w:t xml:space="preserve"> 5(4)</w:t>
      </w:r>
      <w:r w:rsidRPr="009F0036">
        <w:rPr>
          <w:b/>
        </w:rPr>
        <w:t>,</w:t>
      </w:r>
      <w:r w:rsidRPr="009F0036">
        <w:t xml:space="preserve"> 387-402.</w:t>
      </w:r>
    </w:p>
    <w:p w:rsidR="009F0036" w:rsidRPr="009F0036" w:rsidRDefault="009F0036" w:rsidP="009F0036">
      <w:pPr>
        <w:pStyle w:val="EndNoteBibliography"/>
        <w:spacing w:after="120"/>
      </w:pPr>
      <w:r w:rsidRPr="009F0036">
        <w:t xml:space="preserve">Boyes, E. and Stanisstreet, M. (1991). Development of pupils' ideas of hearing and seeing - the path of light and sound. </w:t>
      </w:r>
      <w:r w:rsidRPr="009F0036">
        <w:rPr>
          <w:i/>
        </w:rPr>
        <w:t>Research in Science and Technology Education,</w:t>
      </w:r>
      <w:r w:rsidRPr="009F0036">
        <w:t xml:space="preserve"> 9</w:t>
      </w:r>
      <w:r w:rsidRPr="009F0036">
        <w:rPr>
          <w:b/>
        </w:rPr>
        <w:t>,</w:t>
      </w:r>
      <w:r w:rsidRPr="009F0036">
        <w:t xml:space="preserve"> 223-44.</w:t>
      </w:r>
    </w:p>
    <w:p w:rsidR="009F0036" w:rsidRPr="009F0036" w:rsidRDefault="009F0036" w:rsidP="009F0036">
      <w:pPr>
        <w:pStyle w:val="EndNoteBibliography"/>
        <w:spacing w:after="120"/>
      </w:pPr>
      <w:r w:rsidRPr="009F0036">
        <w:t xml:space="preserve">Galili, I. and Hazan, A. (2000). Learners' knowledge in optics: interpretation, structure and analysis. </w:t>
      </w:r>
      <w:r w:rsidRPr="009F0036">
        <w:rPr>
          <w:i/>
        </w:rPr>
        <w:t>International Journal of Science Education,</w:t>
      </w:r>
      <w:r w:rsidRPr="009F0036">
        <w:t xml:space="preserve"> 22(1)</w:t>
      </w:r>
      <w:r w:rsidRPr="009F0036">
        <w:rPr>
          <w:b/>
        </w:rPr>
        <w:t>,</w:t>
      </w:r>
      <w:r w:rsidRPr="009F0036">
        <w:t xml:space="preserve"> 57-88.</w:t>
      </w:r>
    </w:p>
    <w:p w:rsidR="009F0036" w:rsidRPr="009F0036" w:rsidRDefault="009F0036" w:rsidP="009F0036">
      <w:pPr>
        <w:pStyle w:val="EndNoteBibliography"/>
        <w:spacing w:after="120"/>
      </w:pPr>
      <w:r w:rsidRPr="009F0036">
        <w:t xml:space="preserve">Guesne, E. (1985). Light. In Driver, R., Guesne, E. &amp; Tiberghien, A. (eds.) </w:t>
      </w:r>
      <w:r w:rsidRPr="009F0036">
        <w:rPr>
          <w:i/>
        </w:rPr>
        <w:t>Children's Ideas in Science.</w:t>
      </w:r>
      <w:r w:rsidRPr="009F0036">
        <w:t xml:space="preserve"> Milton Keynes: Open University Press.</w:t>
      </w:r>
    </w:p>
    <w:p w:rsidR="009F0036" w:rsidRPr="009F0036" w:rsidRDefault="009F0036" w:rsidP="009F0036">
      <w:pPr>
        <w:pStyle w:val="EndNoteBibliography"/>
        <w:spacing w:after="120"/>
      </w:pPr>
      <w:r w:rsidRPr="009F0036">
        <w:t xml:space="preserve">Ramadas, J. and Driver, R. (1989). </w:t>
      </w:r>
      <w:r w:rsidRPr="009F0036">
        <w:rPr>
          <w:i/>
        </w:rPr>
        <w:t xml:space="preserve">Aspects of Secondary Students' Ideas About Light, </w:t>
      </w:r>
      <w:r w:rsidRPr="009F0036">
        <w:t>Leeds: University of Leeds Centre for Studies in Science and Mathematics Education.</w:t>
      </w:r>
    </w:p>
    <w:p w:rsidR="007E4771" w:rsidRPr="007E4771" w:rsidRDefault="009F0036" w:rsidP="009F0036">
      <w:pPr>
        <w:spacing w:after="120"/>
      </w:pPr>
      <w:r>
        <w:fldChar w:fldCharType="end"/>
      </w:r>
    </w:p>
    <w:sectPr w:rsidR="007E4771" w:rsidRPr="007E4771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51C" w:rsidRDefault="0069351C" w:rsidP="000B473B">
      <w:r>
        <w:separator/>
      </w:r>
    </w:p>
  </w:endnote>
  <w:endnote w:type="continuationSeparator" w:id="0">
    <w:p w:rsidR="0069351C" w:rsidRDefault="0069351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9BECF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83F05">
      <w:rPr>
        <w:noProof/>
      </w:rPr>
      <w:t>2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E4771">
      <w:rPr>
        <w:sz w:val="16"/>
        <w:szCs w:val="16"/>
      </w:rPr>
      <w:t>document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51C" w:rsidRDefault="0069351C" w:rsidP="000B473B">
      <w:r>
        <w:separator/>
      </w:r>
    </w:p>
  </w:footnote>
  <w:footnote w:type="continuationSeparator" w:id="0">
    <w:p w:rsidR="0069351C" w:rsidRDefault="0069351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D7B2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B70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A5FD1"/>
    <w:multiLevelType w:val="hybridMultilevel"/>
    <w:tmpl w:val="55B43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2238C"/>
    <w:multiLevelType w:val="hybridMultilevel"/>
    <w:tmpl w:val="77022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D164D"/>
    <w:multiLevelType w:val="hybridMultilevel"/>
    <w:tmpl w:val="5C242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37453E"/>
    <w:multiLevelType w:val="hybridMultilevel"/>
    <w:tmpl w:val="670A6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9351C"/>
    <w:rsid w:val="00015578"/>
    <w:rsid w:val="00024731"/>
    <w:rsid w:val="00026DEC"/>
    <w:rsid w:val="000505CA"/>
    <w:rsid w:val="00072C2E"/>
    <w:rsid w:val="0007651D"/>
    <w:rsid w:val="0009089A"/>
    <w:rsid w:val="00090ACF"/>
    <w:rsid w:val="000947E2"/>
    <w:rsid w:val="00095E04"/>
    <w:rsid w:val="000B473B"/>
    <w:rsid w:val="000C52EF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A709B"/>
    <w:rsid w:val="002C22EA"/>
    <w:rsid w:val="002C59BA"/>
    <w:rsid w:val="002F41B2"/>
    <w:rsid w:val="00301AA9"/>
    <w:rsid w:val="003117F6"/>
    <w:rsid w:val="003533B8"/>
    <w:rsid w:val="00356106"/>
    <w:rsid w:val="0035630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5F78"/>
    <w:rsid w:val="005560E2"/>
    <w:rsid w:val="00583F05"/>
    <w:rsid w:val="005A452E"/>
    <w:rsid w:val="005A6EE7"/>
    <w:rsid w:val="005E07F2"/>
    <w:rsid w:val="005F1A7B"/>
    <w:rsid w:val="006355D8"/>
    <w:rsid w:val="00642ECD"/>
    <w:rsid w:val="006502A0"/>
    <w:rsid w:val="00652531"/>
    <w:rsid w:val="006772F5"/>
    <w:rsid w:val="0069351C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63F84"/>
    <w:rsid w:val="00781BC6"/>
    <w:rsid w:val="007A3C86"/>
    <w:rsid w:val="007A683E"/>
    <w:rsid w:val="007A748B"/>
    <w:rsid w:val="007D1D65"/>
    <w:rsid w:val="007E0A9E"/>
    <w:rsid w:val="007E4771"/>
    <w:rsid w:val="007E5309"/>
    <w:rsid w:val="00800DE1"/>
    <w:rsid w:val="00813F47"/>
    <w:rsid w:val="008450D6"/>
    <w:rsid w:val="0085085F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9F0036"/>
    <w:rsid w:val="00A24A16"/>
    <w:rsid w:val="00A37D14"/>
    <w:rsid w:val="00A6111E"/>
    <w:rsid w:val="00A6168B"/>
    <w:rsid w:val="00A62028"/>
    <w:rsid w:val="00AA6236"/>
    <w:rsid w:val="00AB6AE7"/>
    <w:rsid w:val="00AC19B9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564EB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165CF"/>
    <w:rsid w:val="00F26884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A4B62B"/>
  <w15:docId w15:val="{040FB180-E21E-4FE3-A4F8-97312419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9351C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9F003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F003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F0036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F003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.template_physics_item_response.dotx</Template>
  <TotalTime>46</TotalTime>
  <Pages>4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11</cp:revision>
  <cp:lastPrinted>2017-02-24T16:20:00Z</cp:lastPrinted>
  <dcterms:created xsi:type="dcterms:W3CDTF">2018-10-12T08:54:00Z</dcterms:created>
  <dcterms:modified xsi:type="dcterms:W3CDTF">2019-04-09T14:56:00Z</dcterms:modified>
</cp:coreProperties>
</file>