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50766" w:rsidP="00201AC2">
      <w:pPr>
        <w:spacing w:after="180"/>
        <w:rPr>
          <w:b/>
          <w:sz w:val="44"/>
          <w:szCs w:val="44"/>
        </w:rPr>
      </w:pPr>
      <w:r>
        <w:rPr>
          <w:b/>
          <w:sz w:val="44"/>
          <w:szCs w:val="44"/>
        </w:rPr>
        <w:t>Moon and stars</w:t>
      </w:r>
    </w:p>
    <w:p w:rsidR="00201AC2" w:rsidRDefault="00201AC2" w:rsidP="00201AC2">
      <w:pPr>
        <w:spacing w:after="180"/>
      </w:pPr>
    </w:p>
    <w:p w:rsidR="002E0368" w:rsidRPr="002E0368" w:rsidRDefault="002E0368" w:rsidP="002E0368">
      <w:pPr>
        <w:spacing w:after="180"/>
      </w:pPr>
      <w:r w:rsidRPr="002E0368">
        <w:rPr>
          <w:lang w:val="en-US"/>
        </w:rPr>
        <w:t>On a clear night stars can be seen in the sky.</w:t>
      </w:r>
    </w:p>
    <w:p w:rsidR="002E0368" w:rsidRPr="002E0368" w:rsidRDefault="002E0368" w:rsidP="002E0368">
      <w:pPr>
        <w:spacing w:after="180"/>
      </w:pPr>
      <w:r w:rsidRPr="002E0368">
        <w:rPr>
          <w:lang w:val="en-US"/>
        </w:rPr>
        <w:t>Often the Moon is seen as well.</w:t>
      </w:r>
    </w:p>
    <w:p w:rsidR="007C26E1" w:rsidRDefault="007C26E1" w:rsidP="00201AC2">
      <w:pPr>
        <w:spacing w:after="180"/>
      </w:pPr>
    </w:p>
    <w:p w:rsidR="002E0368" w:rsidRDefault="002E0368" w:rsidP="002E0368">
      <w:pPr>
        <w:spacing w:after="180"/>
        <w:rPr>
          <w:b/>
        </w:rPr>
      </w:pPr>
      <w:r w:rsidRPr="002E0368">
        <w:t>1</w:t>
      </w:r>
      <w:r>
        <w:t xml:space="preserve"> </w:t>
      </w:r>
      <w:r w:rsidRPr="002E0368">
        <w:t>a.</w:t>
      </w:r>
      <w:r>
        <w:rPr>
          <w:b/>
        </w:rPr>
        <w:t xml:space="preserve">   </w:t>
      </w:r>
      <w:r w:rsidRPr="002E0368">
        <w:rPr>
          <w:b/>
        </w:rPr>
        <w:t>What does the Moon d</w:t>
      </w:r>
      <w:r>
        <w:rPr>
          <w:b/>
        </w:rPr>
        <w:t>o</w:t>
      </w:r>
      <w:r w:rsidRPr="002E0368">
        <w:rPr>
          <w:b/>
        </w:rPr>
        <w:t xml:space="preserve"> at night?</w:t>
      </w:r>
    </w:p>
    <w:p w:rsidR="002E0368" w:rsidRPr="002E0368" w:rsidRDefault="002E0368" w:rsidP="002E0368">
      <w:pPr>
        <w:spacing w:after="180"/>
        <w:jc w:val="center"/>
        <w:rPr>
          <w:b/>
        </w:rPr>
      </w:pPr>
      <w:r>
        <w:rPr>
          <w:b/>
          <w:noProof/>
          <w:lang w:eastAsia="en-GB"/>
        </w:rPr>
        <w:drawing>
          <wp:inline distT="0" distB="0" distL="0" distR="0">
            <wp:extent cx="4286250" cy="2644596"/>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7C89.tmp"/>
                    <pic:cNvPicPr/>
                  </pic:nvPicPr>
                  <pic:blipFill>
                    <a:blip r:embed="rId7">
                      <a:extLst>
                        <a:ext uri="{28A0092B-C50C-407E-A947-70E740481C1C}">
                          <a14:useLocalDpi xmlns:a14="http://schemas.microsoft.com/office/drawing/2010/main" val="0"/>
                        </a:ext>
                      </a:extLst>
                    </a:blip>
                    <a:stretch>
                      <a:fillRect/>
                    </a:stretch>
                  </pic:blipFill>
                  <pic:spPr>
                    <a:xfrm>
                      <a:off x="0" y="0"/>
                      <a:ext cx="4294778" cy="2649858"/>
                    </a:xfrm>
                    <a:prstGeom prst="rect">
                      <a:avLst/>
                    </a:prstGeom>
                  </pic:spPr>
                </pic:pic>
              </a:graphicData>
            </a:graphic>
          </wp:inline>
        </w:drawing>
      </w:r>
    </w:p>
    <w:p w:rsidR="00201AC2" w:rsidRDefault="00201AC2" w:rsidP="006F3279">
      <w:pPr>
        <w:spacing w:after="240"/>
        <w:rPr>
          <w:szCs w:val="18"/>
        </w:rPr>
      </w:pPr>
    </w:p>
    <w:p w:rsidR="002E0368" w:rsidRPr="00201AC2" w:rsidRDefault="002E0368" w:rsidP="006F3279">
      <w:pPr>
        <w:spacing w:after="240"/>
        <w:rPr>
          <w:szCs w:val="18"/>
        </w:rPr>
      </w:pPr>
    </w:p>
    <w:p w:rsidR="002E0368" w:rsidRPr="002E0368" w:rsidRDefault="002E0368" w:rsidP="002E0368">
      <w:pPr>
        <w:spacing w:after="240"/>
        <w:rPr>
          <w:szCs w:val="18"/>
        </w:rPr>
      </w:pPr>
      <w:r>
        <w:rPr>
          <w:szCs w:val="18"/>
        </w:rPr>
        <w:t xml:space="preserve">1 b.   </w:t>
      </w:r>
      <w:r w:rsidRPr="002E0368">
        <w:rPr>
          <w:b/>
          <w:szCs w:val="18"/>
          <w:lang w:val="en-US"/>
        </w:rPr>
        <w:t>Why do you think the Moon does this?</w:t>
      </w:r>
    </w:p>
    <w:p w:rsidR="002E0368" w:rsidRDefault="002E0368" w:rsidP="002E0368">
      <w:pPr>
        <w:spacing w:after="180"/>
      </w:pPr>
      <w:r>
        <w:t xml:space="preserve">          Put a tick (</w:t>
      </w:r>
      <w:r>
        <w:sym w:font="Wingdings" w:char="F0FC"/>
      </w:r>
      <w:r>
        <w:t>) in the box next to the best answer.</w:t>
      </w:r>
    </w:p>
    <w:tbl>
      <w:tblPr>
        <w:tblW w:w="8505" w:type="dxa"/>
        <w:tblLayout w:type="fixed"/>
        <w:tblLook w:val="01E0" w:firstRow="1" w:lastRow="1" w:firstColumn="1" w:lastColumn="1" w:noHBand="0" w:noVBand="0"/>
      </w:tblPr>
      <w:tblGrid>
        <w:gridCol w:w="1427"/>
        <w:gridCol w:w="6511"/>
        <w:gridCol w:w="567"/>
      </w:tblGrid>
      <w:tr w:rsidR="002E0368" w:rsidRPr="00AE07E9" w:rsidTr="002E0368">
        <w:trPr>
          <w:cantSplit/>
          <w:trHeight w:hRule="exact" w:val="567"/>
        </w:trPr>
        <w:tc>
          <w:tcPr>
            <w:tcW w:w="1427" w:type="dxa"/>
            <w:vAlign w:val="center"/>
          </w:tcPr>
          <w:p w:rsidR="002E0368" w:rsidRPr="00AE07E9" w:rsidRDefault="002E0368" w:rsidP="0007798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6511" w:type="dxa"/>
            <w:tcBorders>
              <w:right w:val="single" w:sz="4" w:space="0" w:color="auto"/>
            </w:tcBorders>
            <w:vAlign w:val="center"/>
          </w:tcPr>
          <w:p w:rsidR="002E0368" w:rsidRPr="009F3146" w:rsidRDefault="002E0368" w:rsidP="0007798D">
            <w:pPr>
              <w:tabs>
                <w:tab w:val="right" w:leader="dot" w:pos="8680"/>
              </w:tabs>
            </w:pPr>
            <w:r w:rsidRPr="002E0368">
              <w:t>The Moon is always there and can be seen when it is dark</w:t>
            </w:r>
          </w:p>
        </w:tc>
        <w:tc>
          <w:tcPr>
            <w:tcW w:w="567" w:type="dxa"/>
            <w:tcBorders>
              <w:top w:val="single" w:sz="4" w:space="0" w:color="auto"/>
              <w:left w:val="single" w:sz="4" w:space="0" w:color="auto"/>
              <w:bottom w:val="single" w:sz="4" w:space="0" w:color="auto"/>
              <w:right w:val="single" w:sz="4" w:space="0" w:color="auto"/>
            </w:tcBorders>
          </w:tcPr>
          <w:p w:rsidR="002E0368" w:rsidRPr="00AE07E9" w:rsidRDefault="002E0368" w:rsidP="0007798D">
            <w:pPr>
              <w:tabs>
                <w:tab w:val="right" w:leader="dot" w:pos="8680"/>
              </w:tabs>
              <w:rPr>
                <w:rFonts w:eastAsia="Times New Roman" w:cs="Times New Roman"/>
                <w:lang w:eastAsia="en-GB"/>
              </w:rPr>
            </w:pPr>
          </w:p>
        </w:tc>
      </w:tr>
      <w:tr w:rsidR="002E0368" w:rsidRPr="00AE07E9" w:rsidTr="002E0368">
        <w:trPr>
          <w:cantSplit/>
          <w:trHeight w:hRule="exact" w:val="170"/>
        </w:trPr>
        <w:tc>
          <w:tcPr>
            <w:tcW w:w="1427" w:type="dxa"/>
            <w:vAlign w:val="center"/>
          </w:tcPr>
          <w:p w:rsidR="002E0368" w:rsidRPr="00AE07E9" w:rsidRDefault="002E0368" w:rsidP="0007798D">
            <w:pPr>
              <w:tabs>
                <w:tab w:val="right" w:leader="dot" w:pos="8680"/>
              </w:tabs>
              <w:jc w:val="center"/>
              <w:rPr>
                <w:rFonts w:eastAsia="Times New Roman" w:cs="Times New Roman"/>
                <w:b/>
                <w:lang w:eastAsia="en-GB"/>
              </w:rPr>
            </w:pPr>
          </w:p>
        </w:tc>
        <w:tc>
          <w:tcPr>
            <w:tcW w:w="6511" w:type="dxa"/>
          </w:tcPr>
          <w:p w:rsidR="002E0368" w:rsidRPr="00AE07E9" w:rsidRDefault="002E0368" w:rsidP="0007798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2E0368" w:rsidRPr="00AE07E9" w:rsidRDefault="002E0368" w:rsidP="0007798D">
            <w:pPr>
              <w:tabs>
                <w:tab w:val="right" w:leader="dot" w:pos="8680"/>
              </w:tabs>
              <w:rPr>
                <w:rFonts w:eastAsia="Times New Roman" w:cs="Times New Roman"/>
                <w:lang w:eastAsia="en-GB"/>
              </w:rPr>
            </w:pPr>
          </w:p>
        </w:tc>
      </w:tr>
      <w:tr w:rsidR="002E0368" w:rsidRPr="00AE07E9" w:rsidTr="002E0368">
        <w:trPr>
          <w:cantSplit/>
          <w:trHeight w:hRule="exact" w:val="567"/>
        </w:trPr>
        <w:tc>
          <w:tcPr>
            <w:tcW w:w="1427" w:type="dxa"/>
            <w:vAlign w:val="center"/>
          </w:tcPr>
          <w:p w:rsidR="002E0368" w:rsidRPr="00AE07E9" w:rsidRDefault="002E0368" w:rsidP="0007798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6511" w:type="dxa"/>
            <w:tcBorders>
              <w:right w:val="single" w:sz="4" w:space="0" w:color="auto"/>
            </w:tcBorders>
            <w:vAlign w:val="center"/>
          </w:tcPr>
          <w:p w:rsidR="002E0368" w:rsidRPr="009F3146" w:rsidRDefault="002E0368" w:rsidP="0007798D">
            <w:pPr>
              <w:tabs>
                <w:tab w:val="right" w:leader="dot" w:pos="8680"/>
              </w:tabs>
            </w:pPr>
            <w:r w:rsidRPr="002E0368">
              <w:t>The Earth spins on its axis once each day</w:t>
            </w:r>
          </w:p>
        </w:tc>
        <w:tc>
          <w:tcPr>
            <w:tcW w:w="567" w:type="dxa"/>
            <w:tcBorders>
              <w:top w:val="single" w:sz="4" w:space="0" w:color="auto"/>
              <w:left w:val="single" w:sz="4" w:space="0" w:color="auto"/>
              <w:bottom w:val="single" w:sz="4" w:space="0" w:color="auto"/>
              <w:right w:val="single" w:sz="4" w:space="0" w:color="auto"/>
            </w:tcBorders>
          </w:tcPr>
          <w:p w:rsidR="002E0368" w:rsidRPr="00AE07E9" w:rsidRDefault="002E0368" w:rsidP="0007798D">
            <w:pPr>
              <w:tabs>
                <w:tab w:val="right" w:leader="dot" w:pos="8680"/>
              </w:tabs>
              <w:rPr>
                <w:rFonts w:eastAsia="Times New Roman" w:cs="Times New Roman"/>
                <w:lang w:eastAsia="en-GB"/>
              </w:rPr>
            </w:pPr>
          </w:p>
        </w:tc>
      </w:tr>
      <w:tr w:rsidR="002E0368" w:rsidRPr="00AE07E9" w:rsidTr="002E0368">
        <w:trPr>
          <w:cantSplit/>
          <w:trHeight w:hRule="exact" w:val="170"/>
        </w:trPr>
        <w:tc>
          <w:tcPr>
            <w:tcW w:w="1427" w:type="dxa"/>
            <w:vAlign w:val="center"/>
          </w:tcPr>
          <w:p w:rsidR="002E0368" w:rsidRPr="00AE07E9" w:rsidRDefault="002E0368" w:rsidP="0007798D">
            <w:pPr>
              <w:tabs>
                <w:tab w:val="right" w:leader="dot" w:pos="8680"/>
              </w:tabs>
              <w:jc w:val="center"/>
              <w:rPr>
                <w:rFonts w:eastAsia="Times New Roman" w:cs="Times New Roman"/>
                <w:b/>
                <w:lang w:eastAsia="en-GB"/>
              </w:rPr>
            </w:pPr>
          </w:p>
        </w:tc>
        <w:tc>
          <w:tcPr>
            <w:tcW w:w="6511" w:type="dxa"/>
          </w:tcPr>
          <w:p w:rsidR="002E0368" w:rsidRPr="00AE07E9" w:rsidRDefault="002E0368" w:rsidP="0007798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2E0368" w:rsidRPr="00AE07E9" w:rsidRDefault="002E0368" w:rsidP="0007798D">
            <w:pPr>
              <w:tabs>
                <w:tab w:val="right" w:leader="dot" w:pos="8680"/>
              </w:tabs>
              <w:rPr>
                <w:rFonts w:eastAsia="Times New Roman" w:cs="Times New Roman"/>
                <w:lang w:eastAsia="en-GB"/>
              </w:rPr>
            </w:pPr>
          </w:p>
        </w:tc>
      </w:tr>
      <w:tr w:rsidR="002E0368" w:rsidRPr="00AE07E9" w:rsidTr="002E0368">
        <w:trPr>
          <w:cantSplit/>
          <w:trHeight w:hRule="exact" w:val="567"/>
        </w:trPr>
        <w:tc>
          <w:tcPr>
            <w:tcW w:w="1427" w:type="dxa"/>
            <w:vAlign w:val="center"/>
          </w:tcPr>
          <w:p w:rsidR="002E0368" w:rsidRPr="00AE07E9" w:rsidRDefault="002E0368" w:rsidP="0007798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6511" w:type="dxa"/>
            <w:tcBorders>
              <w:right w:val="single" w:sz="4" w:space="0" w:color="auto"/>
            </w:tcBorders>
            <w:vAlign w:val="center"/>
          </w:tcPr>
          <w:p w:rsidR="002E0368" w:rsidRPr="009F3146" w:rsidRDefault="002E0368" w:rsidP="0007798D">
            <w:pPr>
              <w:tabs>
                <w:tab w:val="right" w:leader="dot" w:pos="8680"/>
              </w:tabs>
            </w:pPr>
            <w:r w:rsidRPr="002E0368">
              <w:t>The Moon goes round the Earth once each day</w:t>
            </w:r>
          </w:p>
        </w:tc>
        <w:tc>
          <w:tcPr>
            <w:tcW w:w="567" w:type="dxa"/>
            <w:tcBorders>
              <w:top w:val="single" w:sz="4" w:space="0" w:color="auto"/>
              <w:left w:val="single" w:sz="4" w:space="0" w:color="auto"/>
              <w:bottom w:val="single" w:sz="4" w:space="0" w:color="auto"/>
              <w:right w:val="single" w:sz="4" w:space="0" w:color="auto"/>
            </w:tcBorders>
          </w:tcPr>
          <w:p w:rsidR="002E0368" w:rsidRPr="00AE07E9" w:rsidRDefault="002E0368" w:rsidP="0007798D">
            <w:pPr>
              <w:tabs>
                <w:tab w:val="right" w:leader="dot" w:pos="8680"/>
              </w:tabs>
              <w:rPr>
                <w:rFonts w:eastAsia="Times New Roman" w:cs="Times New Roman"/>
                <w:lang w:eastAsia="en-GB"/>
              </w:rPr>
            </w:pPr>
          </w:p>
        </w:tc>
      </w:tr>
      <w:tr w:rsidR="002E0368" w:rsidRPr="00AE07E9" w:rsidTr="002E0368">
        <w:trPr>
          <w:cantSplit/>
          <w:trHeight w:hRule="exact" w:val="170"/>
        </w:trPr>
        <w:tc>
          <w:tcPr>
            <w:tcW w:w="1427" w:type="dxa"/>
            <w:vAlign w:val="center"/>
          </w:tcPr>
          <w:p w:rsidR="002E0368" w:rsidRPr="00AE07E9" w:rsidRDefault="002E0368" w:rsidP="0007798D">
            <w:pPr>
              <w:tabs>
                <w:tab w:val="right" w:leader="dot" w:pos="8680"/>
              </w:tabs>
              <w:jc w:val="center"/>
              <w:rPr>
                <w:rFonts w:eastAsia="Times New Roman" w:cs="Times New Roman"/>
                <w:b/>
                <w:lang w:eastAsia="en-GB"/>
              </w:rPr>
            </w:pPr>
          </w:p>
        </w:tc>
        <w:tc>
          <w:tcPr>
            <w:tcW w:w="6511" w:type="dxa"/>
          </w:tcPr>
          <w:p w:rsidR="002E0368" w:rsidRPr="00AE07E9" w:rsidRDefault="002E0368" w:rsidP="0007798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2E0368" w:rsidRPr="00AE07E9" w:rsidRDefault="002E0368" w:rsidP="0007798D">
            <w:pPr>
              <w:tabs>
                <w:tab w:val="right" w:leader="dot" w:pos="8680"/>
              </w:tabs>
              <w:rPr>
                <w:rFonts w:eastAsia="Times New Roman" w:cs="Times New Roman"/>
                <w:lang w:eastAsia="en-GB"/>
              </w:rPr>
            </w:pPr>
          </w:p>
        </w:tc>
      </w:tr>
      <w:tr w:rsidR="002E0368" w:rsidRPr="00AE07E9" w:rsidTr="002E0368">
        <w:trPr>
          <w:cantSplit/>
          <w:trHeight w:hRule="exact" w:val="567"/>
        </w:trPr>
        <w:tc>
          <w:tcPr>
            <w:tcW w:w="1427" w:type="dxa"/>
            <w:vAlign w:val="center"/>
          </w:tcPr>
          <w:p w:rsidR="002E0368" w:rsidRPr="00AE07E9" w:rsidRDefault="002E0368" w:rsidP="0007798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6511" w:type="dxa"/>
            <w:tcBorders>
              <w:right w:val="single" w:sz="4" w:space="0" w:color="auto"/>
            </w:tcBorders>
            <w:vAlign w:val="center"/>
          </w:tcPr>
          <w:p w:rsidR="002E0368" w:rsidRPr="009F3146" w:rsidRDefault="002E0368" w:rsidP="0007798D">
            <w:pPr>
              <w:tabs>
                <w:tab w:val="right" w:leader="dot" w:pos="8680"/>
              </w:tabs>
            </w:pPr>
            <w:r w:rsidRPr="002E0368">
              <w:t>The Moon swaps places with the Sun</w:t>
            </w:r>
          </w:p>
        </w:tc>
        <w:tc>
          <w:tcPr>
            <w:tcW w:w="567" w:type="dxa"/>
            <w:tcBorders>
              <w:top w:val="single" w:sz="4" w:space="0" w:color="auto"/>
              <w:left w:val="single" w:sz="4" w:space="0" w:color="auto"/>
              <w:bottom w:val="single" w:sz="4" w:space="0" w:color="auto"/>
              <w:right w:val="single" w:sz="4" w:space="0" w:color="auto"/>
            </w:tcBorders>
          </w:tcPr>
          <w:p w:rsidR="002E0368" w:rsidRPr="00AE07E9" w:rsidRDefault="002E0368" w:rsidP="0007798D">
            <w:pPr>
              <w:tabs>
                <w:tab w:val="right" w:leader="dot" w:pos="8680"/>
              </w:tabs>
              <w:rPr>
                <w:rFonts w:eastAsia="Times New Roman" w:cs="Times New Roman"/>
                <w:lang w:eastAsia="en-GB"/>
              </w:rPr>
            </w:pPr>
          </w:p>
        </w:tc>
      </w:tr>
    </w:tbl>
    <w:p w:rsidR="002E0368" w:rsidRDefault="00937E61" w:rsidP="006F3279">
      <w:pPr>
        <w:spacing w:after="240"/>
        <w:rPr>
          <w:szCs w:val="18"/>
        </w:rPr>
      </w:pPr>
      <w:r>
        <w:rPr>
          <w:szCs w:val="18"/>
        </w:rPr>
        <w:t xml:space="preserve"> </w:t>
      </w:r>
    </w:p>
    <w:p w:rsidR="00937E61" w:rsidRDefault="00937E61" w:rsidP="006F3279">
      <w:pPr>
        <w:spacing w:after="240"/>
        <w:rPr>
          <w:szCs w:val="18"/>
        </w:rPr>
      </w:pPr>
    </w:p>
    <w:p w:rsidR="00937E61" w:rsidRDefault="00937E61" w:rsidP="006F3279">
      <w:pPr>
        <w:spacing w:after="240"/>
        <w:rPr>
          <w:szCs w:val="18"/>
        </w:rPr>
      </w:pPr>
    </w:p>
    <w:p w:rsidR="00937E61" w:rsidRDefault="00937E61" w:rsidP="006F3279">
      <w:pPr>
        <w:spacing w:after="240"/>
        <w:rPr>
          <w:szCs w:val="18"/>
        </w:rPr>
      </w:pPr>
    </w:p>
    <w:p w:rsidR="00937E61" w:rsidRPr="001A40E2" w:rsidRDefault="00937E61" w:rsidP="00937E61">
      <w:pPr>
        <w:spacing w:after="180"/>
        <w:rPr>
          <w:b/>
          <w:sz w:val="44"/>
          <w:szCs w:val="44"/>
        </w:rPr>
      </w:pPr>
      <w:r>
        <w:rPr>
          <w:b/>
          <w:sz w:val="44"/>
          <w:szCs w:val="44"/>
        </w:rPr>
        <w:lastRenderedPageBreak/>
        <w:t>Moon and stars</w:t>
      </w:r>
    </w:p>
    <w:p w:rsidR="00937E61" w:rsidRDefault="00937E61" w:rsidP="00937E61">
      <w:pPr>
        <w:spacing w:after="180"/>
      </w:pPr>
    </w:p>
    <w:p w:rsidR="00937E61" w:rsidRDefault="00937E61" w:rsidP="00937E61">
      <w:pPr>
        <w:spacing w:after="180"/>
        <w:rPr>
          <w:b/>
        </w:rPr>
      </w:pPr>
      <w:r>
        <w:t xml:space="preserve">2 </w:t>
      </w:r>
      <w:r w:rsidRPr="002E0368">
        <w:t>a.</w:t>
      </w:r>
      <w:r>
        <w:rPr>
          <w:b/>
        </w:rPr>
        <w:t xml:space="preserve">   </w:t>
      </w:r>
      <w:r w:rsidRPr="002E0368">
        <w:rPr>
          <w:b/>
        </w:rPr>
        <w:t xml:space="preserve">What do the </w:t>
      </w:r>
      <w:r>
        <w:rPr>
          <w:b/>
        </w:rPr>
        <w:t>stars</w:t>
      </w:r>
      <w:r w:rsidRPr="002E0368">
        <w:rPr>
          <w:b/>
        </w:rPr>
        <w:t xml:space="preserve"> d</w:t>
      </w:r>
      <w:r>
        <w:rPr>
          <w:b/>
        </w:rPr>
        <w:t>o</w:t>
      </w:r>
      <w:r w:rsidRPr="002E0368">
        <w:rPr>
          <w:b/>
        </w:rPr>
        <w:t xml:space="preserve"> at night?</w:t>
      </w:r>
    </w:p>
    <w:p w:rsidR="00A83828" w:rsidRDefault="00A83828" w:rsidP="00937E61">
      <w:pPr>
        <w:spacing w:after="180"/>
        <w:rPr>
          <w:b/>
        </w:rPr>
      </w:pPr>
    </w:p>
    <w:p w:rsidR="00937E61" w:rsidRPr="002E0368" w:rsidRDefault="00E9649E" w:rsidP="00937E61">
      <w:pPr>
        <w:spacing w:after="180"/>
        <w:jc w:val="center"/>
        <w:rPr>
          <w:b/>
        </w:rPr>
      </w:pPr>
      <w:r>
        <w:rPr>
          <w:b/>
          <w:noProof/>
          <w:lang w:eastAsia="en-GB"/>
        </w:rPr>
        <w:drawing>
          <wp:inline distT="0" distB="0" distL="0" distR="0">
            <wp:extent cx="5302986" cy="3313044"/>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7C9E9.tmp"/>
                    <pic:cNvPicPr/>
                  </pic:nvPicPr>
                  <pic:blipFill>
                    <a:blip r:embed="rId8">
                      <a:extLst>
                        <a:ext uri="{28A0092B-C50C-407E-A947-70E740481C1C}">
                          <a14:useLocalDpi xmlns:a14="http://schemas.microsoft.com/office/drawing/2010/main" val="0"/>
                        </a:ext>
                      </a:extLst>
                    </a:blip>
                    <a:stretch>
                      <a:fillRect/>
                    </a:stretch>
                  </pic:blipFill>
                  <pic:spPr>
                    <a:xfrm>
                      <a:off x="0" y="0"/>
                      <a:ext cx="5323396" cy="3325795"/>
                    </a:xfrm>
                    <a:prstGeom prst="rect">
                      <a:avLst/>
                    </a:prstGeom>
                  </pic:spPr>
                </pic:pic>
              </a:graphicData>
            </a:graphic>
          </wp:inline>
        </w:drawing>
      </w:r>
    </w:p>
    <w:p w:rsidR="00937E61" w:rsidRDefault="00937E61" w:rsidP="00937E61">
      <w:pPr>
        <w:spacing w:after="240"/>
        <w:rPr>
          <w:szCs w:val="18"/>
        </w:rPr>
      </w:pPr>
    </w:p>
    <w:p w:rsidR="00937E61" w:rsidRPr="00201AC2" w:rsidRDefault="00937E61" w:rsidP="00937E61">
      <w:pPr>
        <w:spacing w:after="240"/>
        <w:rPr>
          <w:szCs w:val="18"/>
        </w:rPr>
      </w:pPr>
    </w:p>
    <w:p w:rsidR="00937E61" w:rsidRPr="002E0368" w:rsidRDefault="00937E61" w:rsidP="00937E61">
      <w:pPr>
        <w:spacing w:after="240"/>
        <w:rPr>
          <w:szCs w:val="18"/>
        </w:rPr>
      </w:pPr>
      <w:r>
        <w:rPr>
          <w:szCs w:val="18"/>
        </w:rPr>
        <w:t xml:space="preserve">2 b.   </w:t>
      </w:r>
      <w:r w:rsidRPr="002E0368">
        <w:rPr>
          <w:b/>
          <w:szCs w:val="18"/>
          <w:lang w:val="en-US"/>
        </w:rPr>
        <w:t xml:space="preserve">Why do you think the </w:t>
      </w:r>
      <w:r>
        <w:rPr>
          <w:b/>
          <w:szCs w:val="18"/>
          <w:lang w:val="en-US"/>
        </w:rPr>
        <w:t>stars do</w:t>
      </w:r>
      <w:r w:rsidRPr="002E0368">
        <w:rPr>
          <w:b/>
          <w:szCs w:val="18"/>
          <w:lang w:val="en-US"/>
        </w:rPr>
        <w:t xml:space="preserve"> this?</w:t>
      </w:r>
    </w:p>
    <w:p w:rsidR="00937E61" w:rsidRDefault="00937E61" w:rsidP="00937E61">
      <w:pPr>
        <w:spacing w:after="180"/>
      </w:pPr>
      <w:r>
        <w:t xml:space="preserve">          Put a tick (</w:t>
      </w:r>
      <w:r>
        <w:sym w:font="Wingdings" w:char="F0FC"/>
      </w:r>
      <w:r>
        <w:t>) in the box next to the best answer.</w:t>
      </w:r>
    </w:p>
    <w:tbl>
      <w:tblPr>
        <w:tblW w:w="8505" w:type="dxa"/>
        <w:tblLayout w:type="fixed"/>
        <w:tblLook w:val="01E0" w:firstRow="1" w:lastRow="1" w:firstColumn="1" w:lastColumn="1" w:noHBand="0" w:noVBand="0"/>
      </w:tblPr>
      <w:tblGrid>
        <w:gridCol w:w="1427"/>
        <w:gridCol w:w="6511"/>
        <w:gridCol w:w="567"/>
      </w:tblGrid>
      <w:tr w:rsidR="00937E61" w:rsidRPr="00AE07E9" w:rsidTr="0007798D">
        <w:trPr>
          <w:cantSplit/>
          <w:trHeight w:hRule="exact" w:val="567"/>
        </w:trPr>
        <w:tc>
          <w:tcPr>
            <w:tcW w:w="1427" w:type="dxa"/>
            <w:vAlign w:val="center"/>
          </w:tcPr>
          <w:p w:rsidR="00937E61" w:rsidRPr="00AE07E9" w:rsidRDefault="00937E61" w:rsidP="0007798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6511" w:type="dxa"/>
            <w:tcBorders>
              <w:right w:val="single" w:sz="4" w:space="0" w:color="auto"/>
            </w:tcBorders>
            <w:vAlign w:val="center"/>
          </w:tcPr>
          <w:p w:rsidR="00937E61" w:rsidRPr="009F3146" w:rsidRDefault="00937E61" w:rsidP="00937E61">
            <w:pPr>
              <w:tabs>
                <w:tab w:val="right" w:leader="dot" w:pos="8680"/>
              </w:tabs>
            </w:pPr>
            <w:r w:rsidRPr="002E0368">
              <w:t xml:space="preserve">The Earth spins on its axis once each day </w:t>
            </w:r>
          </w:p>
        </w:tc>
        <w:tc>
          <w:tcPr>
            <w:tcW w:w="567" w:type="dxa"/>
            <w:tcBorders>
              <w:top w:val="single" w:sz="4" w:space="0" w:color="auto"/>
              <w:left w:val="single" w:sz="4" w:space="0" w:color="auto"/>
              <w:bottom w:val="single" w:sz="4" w:space="0" w:color="auto"/>
              <w:right w:val="single" w:sz="4" w:space="0" w:color="auto"/>
            </w:tcBorders>
          </w:tcPr>
          <w:p w:rsidR="00937E61" w:rsidRPr="00AE07E9" w:rsidRDefault="00937E61" w:rsidP="0007798D">
            <w:pPr>
              <w:tabs>
                <w:tab w:val="right" w:leader="dot" w:pos="8680"/>
              </w:tabs>
              <w:rPr>
                <w:rFonts w:eastAsia="Times New Roman" w:cs="Times New Roman"/>
                <w:lang w:eastAsia="en-GB"/>
              </w:rPr>
            </w:pPr>
          </w:p>
        </w:tc>
      </w:tr>
      <w:tr w:rsidR="00937E61" w:rsidRPr="00AE07E9" w:rsidTr="0007798D">
        <w:trPr>
          <w:cantSplit/>
          <w:trHeight w:hRule="exact" w:val="170"/>
        </w:trPr>
        <w:tc>
          <w:tcPr>
            <w:tcW w:w="1427" w:type="dxa"/>
            <w:vAlign w:val="center"/>
          </w:tcPr>
          <w:p w:rsidR="00937E61" w:rsidRPr="00AE07E9" w:rsidRDefault="00937E61" w:rsidP="0007798D">
            <w:pPr>
              <w:tabs>
                <w:tab w:val="right" w:leader="dot" w:pos="8680"/>
              </w:tabs>
              <w:jc w:val="center"/>
              <w:rPr>
                <w:rFonts w:eastAsia="Times New Roman" w:cs="Times New Roman"/>
                <w:b/>
                <w:lang w:eastAsia="en-GB"/>
              </w:rPr>
            </w:pPr>
          </w:p>
        </w:tc>
        <w:tc>
          <w:tcPr>
            <w:tcW w:w="6511" w:type="dxa"/>
          </w:tcPr>
          <w:p w:rsidR="00937E61" w:rsidRPr="00AE07E9" w:rsidRDefault="00937E61" w:rsidP="0007798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37E61" w:rsidRPr="00AE07E9" w:rsidRDefault="00937E61" w:rsidP="0007798D">
            <w:pPr>
              <w:tabs>
                <w:tab w:val="right" w:leader="dot" w:pos="8680"/>
              </w:tabs>
              <w:rPr>
                <w:rFonts w:eastAsia="Times New Roman" w:cs="Times New Roman"/>
                <w:lang w:eastAsia="en-GB"/>
              </w:rPr>
            </w:pPr>
          </w:p>
        </w:tc>
      </w:tr>
      <w:tr w:rsidR="00937E61" w:rsidRPr="00AE07E9" w:rsidTr="0007798D">
        <w:trPr>
          <w:cantSplit/>
          <w:trHeight w:hRule="exact" w:val="567"/>
        </w:trPr>
        <w:tc>
          <w:tcPr>
            <w:tcW w:w="1427" w:type="dxa"/>
            <w:vAlign w:val="center"/>
          </w:tcPr>
          <w:p w:rsidR="00937E61" w:rsidRPr="00AE07E9" w:rsidRDefault="00937E61" w:rsidP="0007798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6511" w:type="dxa"/>
            <w:tcBorders>
              <w:right w:val="single" w:sz="4" w:space="0" w:color="auto"/>
            </w:tcBorders>
            <w:vAlign w:val="center"/>
          </w:tcPr>
          <w:p w:rsidR="00937E61" w:rsidRPr="009F3146" w:rsidRDefault="00937E61" w:rsidP="00937E61">
            <w:pPr>
              <w:tabs>
                <w:tab w:val="right" w:leader="dot" w:pos="8680"/>
              </w:tabs>
            </w:pPr>
            <w:r w:rsidRPr="002E0368">
              <w:t xml:space="preserve">The </w:t>
            </w:r>
            <w:r>
              <w:t>stars swap</w:t>
            </w:r>
            <w:r w:rsidRPr="002E0368">
              <w:t xml:space="preserve"> places with the Sun </w:t>
            </w:r>
          </w:p>
        </w:tc>
        <w:tc>
          <w:tcPr>
            <w:tcW w:w="567" w:type="dxa"/>
            <w:tcBorders>
              <w:top w:val="single" w:sz="4" w:space="0" w:color="auto"/>
              <w:left w:val="single" w:sz="4" w:space="0" w:color="auto"/>
              <w:bottom w:val="single" w:sz="4" w:space="0" w:color="auto"/>
              <w:right w:val="single" w:sz="4" w:space="0" w:color="auto"/>
            </w:tcBorders>
          </w:tcPr>
          <w:p w:rsidR="00937E61" w:rsidRPr="00AE07E9" w:rsidRDefault="00937E61" w:rsidP="0007798D">
            <w:pPr>
              <w:tabs>
                <w:tab w:val="right" w:leader="dot" w:pos="8680"/>
              </w:tabs>
              <w:rPr>
                <w:rFonts w:eastAsia="Times New Roman" w:cs="Times New Roman"/>
                <w:lang w:eastAsia="en-GB"/>
              </w:rPr>
            </w:pPr>
          </w:p>
        </w:tc>
      </w:tr>
      <w:tr w:rsidR="00937E61" w:rsidRPr="00AE07E9" w:rsidTr="0007798D">
        <w:trPr>
          <w:cantSplit/>
          <w:trHeight w:hRule="exact" w:val="170"/>
        </w:trPr>
        <w:tc>
          <w:tcPr>
            <w:tcW w:w="1427" w:type="dxa"/>
            <w:vAlign w:val="center"/>
          </w:tcPr>
          <w:p w:rsidR="00937E61" w:rsidRPr="00AE07E9" w:rsidRDefault="00937E61" w:rsidP="0007798D">
            <w:pPr>
              <w:tabs>
                <w:tab w:val="right" w:leader="dot" w:pos="8680"/>
              </w:tabs>
              <w:jc w:val="center"/>
              <w:rPr>
                <w:rFonts w:eastAsia="Times New Roman" w:cs="Times New Roman"/>
                <w:b/>
                <w:lang w:eastAsia="en-GB"/>
              </w:rPr>
            </w:pPr>
          </w:p>
        </w:tc>
        <w:tc>
          <w:tcPr>
            <w:tcW w:w="6511" w:type="dxa"/>
          </w:tcPr>
          <w:p w:rsidR="00937E61" w:rsidRPr="00AE07E9" w:rsidRDefault="00937E61" w:rsidP="0007798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37E61" w:rsidRPr="00AE07E9" w:rsidRDefault="00937E61" w:rsidP="0007798D">
            <w:pPr>
              <w:tabs>
                <w:tab w:val="right" w:leader="dot" w:pos="8680"/>
              </w:tabs>
              <w:rPr>
                <w:rFonts w:eastAsia="Times New Roman" w:cs="Times New Roman"/>
                <w:lang w:eastAsia="en-GB"/>
              </w:rPr>
            </w:pPr>
          </w:p>
        </w:tc>
      </w:tr>
      <w:tr w:rsidR="00937E61" w:rsidRPr="00AE07E9" w:rsidTr="0007798D">
        <w:trPr>
          <w:cantSplit/>
          <w:trHeight w:hRule="exact" w:val="567"/>
        </w:trPr>
        <w:tc>
          <w:tcPr>
            <w:tcW w:w="1427" w:type="dxa"/>
            <w:vAlign w:val="center"/>
          </w:tcPr>
          <w:p w:rsidR="00937E61" w:rsidRPr="00AE07E9" w:rsidRDefault="00937E61" w:rsidP="0007798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6511" w:type="dxa"/>
            <w:tcBorders>
              <w:right w:val="single" w:sz="4" w:space="0" w:color="auto"/>
            </w:tcBorders>
            <w:vAlign w:val="center"/>
          </w:tcPr>
          <w:p w:rsidR="00937E61" w:rsidRPr="009F3146" w:rsidRDefault="00937E61" w:rsidP="00937E61">
            <w:pPr>
              <w:tabs>
                <w:tab w:val="right" w:leader="dot" w:pos="8680"/>
              </w:tabs>
            </w:pPr>
            <w:r w:rsidRPr="002E0368">
              <w:t xml:space="preserve">The </w:t>
            </w:r>
            <w:r>
              <w:t>stars go</w:t>
            </w:r>
            <w:r w:rsidRPr="002E0368">
              <w:t xml:space="preserve"> round the Earth once each day</w:t>
            </w:r>
          </w:p>
        </w:tc>
        <w:tc>
          <w:tcPr>
            <w:tcW w:w="567" w:type="dxa"/>
            <w:tcBorders>
              <w:top w:val="single" w:sz="4" w:space="0" w:color="auto"/>
              <w:left w:val="single" w:sz="4" w:space="0" w:color="auto"/>
              <w:bottom w:val="single" w:sz="4" w:space="0" w:color="auto"/>
              <w:right w:val="single" w:sz="4" w:space="0" w:color="auto"/>
            </w:tcBorders>
          </w:tcPr>
          <w:p w:rsidR="00937E61" w:rsidRPr="00AE07E9" w:rsidRDefault="00937E61" w:rsidP="0007798D">
            <w:pPr>
              <w:tabs>
                <w:tab w:val="right" w:leader="dot" w:pos="8680"/>
              </w:tabs>
              <w:rPr>
                <w:rFonts w:eastAsia="Times New Roman" w:cs="Times New Roman"/>
                <w:lang w:eastAsia="en-GB"/>
              </w:rPr>
            </w:pPr>
          </w:p>
        </w:tc>
      </w:tr>
      <w:tr w:rsidR="00937E61" w:rsidRPr="00AE07E9" w:rsidTr="0007798D">
        <w:trPr>
          <w:cantSplit/>
          <w:trHeight w:hRule="exact" w:val="170"/>
        </w:trPr>
        <w:tc>
          <w:tcPr>
            <w:tcW w:w="1427" w:type="dxa"/>
            <w:vAlign w:val="center"/>
          </w:tcPr>
          <w:p w:rsidR="00937E61" w:rsidRPr="00AE07E9" w:rsidRDefault="00937E61" w:rsidP="0007798D">
            <w:pPr>
              <w:tabs>
                <w:tab w:val="right" w:leader="dot" w:pos="8680"/>
              </w:tabs>
              <w:jc w:val="center"/>
              <w:rPr>
                <w:rFonts w:eastAsia="Times New Roman" w:cs="Times New Roman"/>
                <w:b/>
                <w:lang w:eastAsia="en-GB"/>
              </w:rPr>
            </w:pPr>
          </w:p>
        </w:tc>
        <w:tc>
          <w:tcPr>
            <w:tcW w:w="6511" w:type="dxa"/>
          </w:tcPr>
          <w:p w:rsidR="00937E61" w:rsidRPr="00AE07E9" w:rsidRDefault="00937E61" w:rsidP="0007798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37E61" w:rsidRPr="00AE07E9" w:rsidRDefault="00937E61" w:rsidP="0007798D">
            <w:pPr>
              <w:tabs>
                <w:tab w:val="right" w:leader="dot" w:pos="8680"/>
              </w:tabs>
              <w:rPr>
                <w:rFonts w:eastAsia="Times New Roman" w:cs="Times New Roman"/>
                <w:lang w:eastAsia="en-GB"/>
              </w:rPr>
            </w:pPr>
          </w:p>
        </w:tc>
      </w:tr>
      <w:tr w:rsidR="00937E61" w:rsidRPr="00AE07E9" w:rsidTr="0007798D">
        <w:trPr>
          <w:cantSplit/>
          <w:trHeight w:hRule="exact" w:val="567"/>
        </w:trPr>
        <w:tc>
          <w:tcPr>
            <w:tcW w:w="1427" w:type="dxa"/>
            <w:vAlign w:val="center"/>
          </w:tcPr>
          <w:p w:rsidR="00937E61" w:rsidRPr="00AE07E9" w:rsidRDefault="00937E61" w:rsidP="0007798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6511" w:type="dxa"/>
            <w:tcBorders>
              <w:right w:val="single" w:sz="4" w:space="0" w:color="auto"/>
            </w:tcBorders>
            <w:vAlign w:val="center"/>
          </w:tcPr>
          <w:p w:rsidR="00937E61" w:rsidRPr="009F3146" w:rsidRDefault="00937E61" w:rsidP="00937E61">
            <w:pPr>
              <w:tabs>
                <w:tab w:val="right" w:leader="dot" w:pos="8680"/>
              </w:tabs>
            </w:pPr>
            <w:r w:rsidRPr="002E0368">
              <w:t xml:space="preserve">The </w:t>
            </w:r>
            <w:r>
              <w:t>stars are</w:t>
            </w:r>
            <w:r w:rsidRPr="002E0368">
              <w:t xml:space="preserve"> always there and can be seen when it is dark</w:t>
            </w:r>
          </w:p>
        </w:tc>
        <w:tc>
          <w:tcPr>
            <w:tcW w:w="567" w:type="dxa"/>
            <w:tcBorders>
              <w:top w:val="single" w:sz="4" w:space="0" w:color="auto"/>
              <w:left w:val="single" w:sz="4" w:space="0" w:color="auto"/>
              <w:bottom w:val="single" w:sz="4" w:space="0" w:color="auto"/>
              <w:right w:val="single" w:sz="4" w:space="0" w:color="auto"/>
            </w:tcBorders>
          </w:tcPr>
          <w:p w:rsidR="00937E61" w:rsidRPr="00AE07E9" w:rsidRDefault="00937E61" w:rsidP="0007798D">
            <w:pPr>
              <w:tabs>
                <w:tab w:val="right" w:leader="dot" w:pos="8680"/>
              </w:tabs>
              <w:rPr>
                <w:rFonts w:eastAsia="Times New Roman" w:cs="Times New Roman"/>
                <w:lang w:eastAsia="en-GB"/>
              </w:rPr>
            </w:pPr>
          </w:p>
        </w:tc>
      </w:tr>
    </w:tbl>
    <w:p w:rsidR="00937E61" w:rsidRDefault="00937E61">
      <w:pPr>
        <w:spacing w:after="200" w:line="276" w:lineRule="auto"/>
        <w:rPr>
          <w:szCs w:val="18"/>
        </w:rPr>
      </w:pPr>
      <w:r>
        <w:rPr>
          <w:szCs w:val="18"/>
        </w:rPr>
        <w:br w:type="page"/>
      </w:r>
    </w:p>
    <w:p w:rsidR="00937E61" w:rsidRPr="00201AC2" w:rsidRDefault="00937E61" w:rsidP="006F3279">
      <w:pPr>
        <w:spacing w:after="240"/>
        <w:rPr>
          <w:szCs w:val="18"/>
        </w:rPr>
        <w:sectPr w:rsidR="00937E61"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C4F4E" w:rsidRPr="006F3279" w:rsidRDefault="00CC4F4E" w:rsidP="00CC4F4E">
      <w:pPr>
        <w:spacing w:after="240"/>
        <w:rPr>
          <w:i/>
          <w:sz w:val="18"/>
          <w:szCs w:val="18"/>
        </w:rPr>
      </w:pPr>
      <w:r>
        <w:rPr>
          <w:i/>
          <w:sz w:val="18"/>
          <w:szCs w:val="18"/>
        </w:rPr>
        <w:lastRenderedPageBreak/>
        <w:t xml:space="preserve">Physics &gt; Big idea PES: Earth in space&gt; Topic PES1: Solar System and beyond </w:t>
      </w:r>
      <w:r w:rsidRPr="00CA4B46">
        <w:rPr>
          <w:i/>
          <w:sz w:val="18"/>
          <w:szCs w:val="18"/>
        </w:rPr>
        <w:t xml:space="preserve">&gt; </w:t>
      </w:r>
      <w:r>
        <w:rPr>
          <w:i/>
          <w:sz w:val="18"/>
          <w:szCs w:val="18"/>
        </w:rPr>
        <w:t>Key concept</w:t>
      </w:r>
      <w:r w:rsidRPr="00CA4B46">
        <w:rPr>
          <w:i/>
          <w:sz w:val="18"/>
          <w:szCs w:val="18"/>
        </w:rPr>
        <w:t xml:space="preserve"> </w:t>
      </w:r>
      <w:r>
        <w:rPr>
          <w:i/>
          <w:sz w:val="18"/>
          <w:szCs w:val="18"/>
        </w:rPr>
        <w:t>PES1.3</w:t>
      </w:r>
      <w:r w:rsidRPr="00CA4B46">
        <w:rPr>
          <w:i/>
          <w:sz w:val="18"/>
          <w:szCs w:val="18"/>
        </w:rPr>
        <w:t xml:space="preserve">: </w:t>
      </w:r>
      <w:r>
        <w:rPr>
          <w:i/>
          <w:sz w:val="18"/>
          <w:szCs w:val="18"/>
        </w:rPr>
        <w:t>Night sky, stars and galaxies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226DE" w:rsidP="006F3279">
            <w:pPr>
              <w:spacing w:after="60"/>
              <w:ind w:left="1304"/>
              <w:rPr>
                <w:b/>
                <w:sz w:val="40"/>
                <w:szCs w:val="40"/>
              </w:rPr>
            </w:pPr>
            <w:r>
              <w:rPr>
                <w:b/>
                <w:sz w:val="40"/>
                <w:szCs w:val="40"/>
              </w:rPr>
              <w:t>Moon and stars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C4F4E" w:rsidP="0007651D">
            <w:pPr>
              <w:spacing w:before="60" w:after="60"/>
            </w:pPr>
            <w:r w:rsidRPr="00CC4F4E">
              <w:t>The Sun is one of billions of stars in our galaxy and our galaxy is one of many billions of galaxies in the universe.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CC4F4E" w:rsidRDefault="00037B0E" w:rsidP="00037B0E">
            <w:pPr>
              <w:pStyle w:val="ListParagraph"/>
              <w:numPr>
                <w:ilvl w:val="0"/>
                <w:numId w:val="6"/>
              </w:numPr>
              <w:spacing w:before="60" w:after="60"/>
              <w:ind w:left="385"/>
              <w:rPr>
                <w:b/>
              </w:rPr>
            </w:pPr>
            <w:r>
              <w:t>Describe how</w:t>
            </w:r>
            <w:r w:rsidR="00CC4F4E" w:rsidRPr="00CC4F4E">
              <w:t xml:space="preserve"> the stars (and Moon) appear to </w:t>
            </w:r>
            <w:r>
              <w:t>move</w:t>
            </w:r>
            <w:r w:rsidR="00CC4F4E" w:rsidRPr="00CC4F4E">
              <w:t xml:space="preserve"> in the sky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C4F4E" w:rsidP="00CC4F4E">
            <w:pPr>
              <w:spacing w:before="60" w:after="60"/>
            </w:pPr>
            <w:r>
              <w:t>Diagnostic, two-tier</w:t>
            </w:r>
            <w:r w:rsidRPr="006A58A9">
              <w:t xml:space="preserv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A3EF3" w:rsidP="000505CA">
            <w:pPr>
              <w:spacing w:before="60" w:after="60"/>
            </w:pPr>
            <w:r w:rsidRPr="005A3EF3">
              <w:t>Moon, stars</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05654" w:rsidRDefault="00E05654" w:rsidP="00D60A9A">
      <w:pPr>
        <w:spacing w:after="180"/>
      </w:pPr>
      <w:r>
        <w:t xml:space="preserve">In a study (n=25 for each age range) about half of students aged 11-12 thought that night and day were caused by the movement of the Sun with just 20% giving the correct explanation; by age 13 or 14 about half could explain how day and night are caused by the Earth spinning on its axis </w:t>
      </w:r>
      <w:r>
        <w:fldChar w:fldCharType="begin"/>
      </w:r>
      <w:r>
        <w:instrText xml:space="preserve"> ADDIN EN.CITE &lt;EndNote&gt;&lt;Cite&gt;&lt;Author&gt;Baxter&lt;/Author&gt;&lt;Year&gt;1989&lt;/Year&gt;&lt;IDText&gt;Children&amp;apos;s understanding of familiar astronomical events&lt;/IDText&gt;&lt;DisplayText&gt;(Baxter, 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format="utc"&gt;1536652168&lt;/added-date&gt;&lt;ref-type name="Journal Article"&gt;17&lt;/ref-type&gt;&lt;dates&gt;&lt;year&gt;1989&lt;/year&gt;&lt;/dates&gt;&lt;rec-number&gt;41&lt;/rec-number&gt;&lt;last-updated-date format="utc"&gt;1536652257&lt;/last-updated-date&gt;&lt;volume&gt;11 (Special Issue)&lt;/volume&gt;&lt;/record&gt;&lt;/Cite&gt;&lt;/EndNote&gt;</w:instrText>
      </w:r>
      <w:r>
        <w:fldChar w:fldCharType="separate"/>
      </w:r>
      <w:r>
        <w:rPr>
          <w:noProof/>
        </w:rPr>
        <w:t>(Baxter, 1989)</w:t>
      </w:r>
      <w:r>
        <w:fldChar w:fldCharType="end"/>
      </w:r>
      <w:r>
        <w:t xml:space="preserve">. </w:t>
      </w:r>
    </w:p>
    <w:p w:rsidR="00E05654" w:rsidRDefault="00E05654" w:rsidP="00E05654">
      <w:pPr>
        <w:spacing w:after="180"/>
      </w:pPr>
      <w:r>
        <w:t xml:space="preserve">When asked to describe their observations of the night sky, students could more readily describe the daily motion of the Moon than the stars </w:t>
      </w:r>
      <w:r>
        <w:fldChar w:fldCharType="begin"/>
      </w:r>
      <w:r>
        <w:instrText xml:space="preserve"> ADDIN EN.CITE &lt;EndNote&gt;&lt;Cite&gt;&lt;Author&gt;Plummer&lt;/Author&gt;&lt;Year&gt;2010&lt;/Year&gt;&lt;IDText&gt;Building a learning progression for celestial motion: elementary levels from an Earth-based perspective&lt;/IDText&gt;&lt;DisplayText&gt;(Plummer and Krajcik, 2010)&lt;/DisplayText&gt;&lt;record&gt;&lt;titles&gt;&lt;title&gt;Building a learning progression for celestial motion: elementary levels from an Earth-based perspective&lt;/title&gt;&lt;secondary-title&gt;Journal of Research in Science Teaching&lt;/secondary-title&gt;&lt;/titles&gt;&lt;pages&gt;768-787&lt;/pages&gt;&lt;contributors&gt;&lt;authors&gt;&lt;author&gt;Plummer, Julia&lt;/author&gt;&lt;author&gt;Krajcik, Joseph&lt;/author&gt;&lt;/authors&gt;&lt;/contributors&gt;&lt;added-date format="utc"&gt;1537887785&lt;/added-date&gt;&lt;ref-type name="Journal Article"&gt;17&lt;/ref-type&gt;&lt;dates&gt;&lt;year&gt;2010&lt;/year&gt;&lt;/dates&gt;&lt;rec-number&gt;48&lt;/rec-number&gt;&lt;last-updated-date format="utc"&gt;1537887891&lt;/last-updated-date&gt;&lt;volume&gt;47(7)&lt;/volume&gt;&lt;/record&gt;&lt;/Cite&gt;&lt;/EndNote&gt;</w:instrText>
      </w:r>
      <w:r>
        <w:fldChar w:fldCharType="separate"/>
      </w:r>
      <w:r>
        <w:rPr>
          <w:noProof/>
        </w:rPr>
        <w:t>(Plummer and Krajcik, 2010)</w:t>
      </w:r>
      <w:r>
        <w:fldChar w:fldCharType="end"/>
      </w:r>
      <w:r>
        <w:t xml:space="preserve">. In a sample of 13- to 14-year-old students (n=60) 60% knew that the Moon rose and set in the sky compared to 15% who knew that stars do the same. Only 40% of these students knew that stars appear to move (at all) during the night. These findings support </w:t>
      </w:r>
      <w:r>
        <w:fldChar w:fldCharType="begin"/>
      </w:r>
      <w:r>
        <w:instrText xml:space="preserve"> ADDIN EN.CITE &lt;EndNote&gt;&lt;Cite&gt;&lt;Author&gt;Plummer&lt;/Author&gt;&lt;Year&gt;2010&lt;/Year&gt;&lt;IDText&gt;Building a learning progression for celestial motion: elementary levels from an Earth-based perspective&lt;/IDText&gt;&lt;DisplayText&gt;(Plummer and Krajcik, 2010)&lt;/DisplayText&gt;&lt;record&gt;&lt;titles&gt;&lt;title&gt;Building a learning progression for celestial motion: elementary levels from an Earth-based perspective&lt;/title&gt;&lt;secondary-title&gt;Journal of Research in Science Teaching&lt;/secondary-title&gt;&lt;/titles&gt;&lt;pages&gt;768-787&lt;/pages&gt;&lt;contributors&gt;&lt;authors&gt;&lt;author&gt;Plummer, Julia&lt;/author&gt;&lt;author&gt;Krajcik, Joseph&lt;/author&gt;&lt;/authors&gt;&lt;/contributors&gt;&lt;added-date format="utc"&gt;1537887785&lt;/added-date&gt;&lt;ref-type name="Journal Article"&gt;17&lt;/ref-type&gt;&lt;dates&gt;&lt;year&gt;2010&lt;/year&gt;&lt;/dates&gt;&lt;rec-number&gt;48&lt;/rec-number&gt;&lt;last-updated-date format="utc"&gt;1537887891&lt;/last-updated-date&gt;&lt;volume&gt;47(7)&lt;/volume&gt;&lt;/record&gt;&lt;/Cite&gt;&lt;/EndNote&gt;</w:instrText>
      </w:r>
      <w:r>
        <w:fldChar w:fldCharType="separate"/>
      </w:r>
      <w:r>
        <w:rPr>
          <w:noProof/>
        </w:rPr>
        <w:t>Plummer and Krajcik's (2010)</w:t>
      </w:r>
      <w:r>
        <w:fldChar w:fldCharType="end"/>
      </w:r>
      <w:r>
        <w:t xml:space="preserve"> recommendation that a learning progression on celestial motion describes the apparent motions first of the Sun, then of the Moon and finally of the stars. </w:t>
      </w:r>
    </w:p>
    <w:p w:rsidR="00AF334D" w:rsidRDefault="00AF334D" w:rsidP="00D60A9A">
      <w:pPr>
        <w:spacing w:after="180"/>
      </w:pPr>
      <w:r>
        <w:t>These questions identify what students know about the apparent movement of the Moon and stars during the night. Understanding that the</w:t>
      </w:r>
      <w:r w:rsidR="00144E32">
        <w:t>se</w:t>
      </w:r>
      <w:r>
        <w:t xml:space="preserve"> apparent motions are caused by the spinning Earth, rather than the movement of the Moon or stars, supports an accurate understanding of the structure of space.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27CFA" w:rsidRPr="00816065" w:rsidRDefault="00327CFA" w:rsidP="00327CFA">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27CFA" w:rsidRDefault="00327CFA" w:rsidP="00327CFA">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27CFA" w:rsidRPr="00327CFA" w:rsidRDefault="00327CFA" w:rsidP="00327CFA">
      <w:pPr>
        <w:spacing w:after="180"/>
        <w:rPr>
          <w:rFonts w:cstheme="minorHAnsi"/>
        </w:rPr>
      </w:pPr>
    </w:p>
    <w:p w:rsidR="00327CFA" w:rsidRDefault="00327CFA" w:rsidP="00327CFA">
      <w:pPr>
        <w:spacing w:after="180"/>
        <w:rPr>
          <w:rFonts w:cstheme="minorHAnsi"/>
          <w:i/>
        </w:rPr>
      </w:pPr>
    </w:p>
    <w:p w:rsidR="00327CFA" w:rsidRPr="00816065" w:rsidRDefault="00327CFA" w:rsidP="00327CFA">
      <w:pPr>
        <w:spacing w:after="180"/>
        <w:rPr>
          <w:rFonts w:cstheme="minorHAnsi"/>
          <w:i/>
        </w:rPr>
      </w:pPr>
      <w:r w:rsidRPr="00816065">
        <w:rPr>
          <w:rFonts w:cstheme="minorHAnsi"/>
          <w:i/>
        </w:rPr>
        <w:t>Differentiation</w:t>
      </w:r>
    </w:p>
    <w:p w:rsidR="00327CFA" w:rsidRDefault="00327CFA" w:rsidP="00327CFA">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327CFA">
      <w:pPr>
        <w:spacing w:after="180"/>
        <w:rPr>
          <w:b/>
          <w:color w:val="5F497A" w:themeColor="accent4" w:themeShade="BF"/>
          <w:sz w:val="24"/>
        </w:rPr>
      </w:pPr>
      <w:r w:rsidRPr="002C79AE">
        <w:rPr>
          <w:b/>
          <w:color w:val="5F497A" w:themeColor="accent4" w:themeShade="BF"/>
          <w:sz w:val="24"/>
        </w:rPr>
        <w:t>Expected answers</w:t>
      </w:r>
    </w:p>
    <w:p w:rsidR="00BF6C8A" w:rsidRDefault="0091417A" w:rsidP="00BF6C8A">
      <w:pPr>
        <w:spacing w:after="180"/>
      </w:pPr>
      <w:r>
        <w:t>1a. B</w:t>
      </w:r>
      <w:proofErr w:type="gramStart"/>
      <w:r w:rsidR="00CF1EEE">
        <w:t>,  1b</w:t>
      </w:r>
      <w:proofErr w:type="gramEnd"/>
      <w:r w:rsidR="00CF1EEE">
        <w:t>.</w:t>
      </w:r>
      <w:r>
        <w:t xml:space="preserve"> B</w:t>
      </w:r>
    </w:p>
    <w:p w:rsidR="0091417A" w:rsidRDefault="0091417A" w:rsidP="00BF6C8A">
      <w:pPr>
        <w:spacing w:after="180"/>
      </w:pPr>
      <w:r>
        <w:t xml:space="preserve">2a. </w:t>
      </w:r>
      <w:r w:rsidR="00BD4060">
        <w:t>D</w:t>
      </w:r>
      <w:proofErr w:type="gramStart"/>
      <w:r w:rsidR="00CF1EEE">
        <w:t>,  2b</w:t>
      </w:r>
      <w:proofErr w:type="gramEnd"/>
      <w:r w:rsidR="00CF1EEE">
        <w:t>.</w:t>
      </w:r>
      <w:r>
        <w:t xml:space="preserve"> 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BD4060" w:rsidRDefault="002F72E5" w:rsidP="00A01222">
      <w:pPr>
        <w:spacing w:after="180"/>
      </w:pPr>
      <w:r>
        <w:t>Students</w:t>
      </w:r>
      <w:r w:rsidR="00D9681C">
        <w:t>’</w:t>
      </w:r>
      <w:r>
        <w:t xml:space="preserve"> answer</w:t>
      </w:r>
      <w:r w:rsidR="00330D6B">
        <w:t>s to</w:t>
      </w:r>
      <w:r>
        <w:t xml:space="preserve"> question </w:t>
      </w:r>
      <w:r w:rsidR="00CF1EEE">
        <w:t xml:space="preserve">1a </w:t>
      </w:r>
      <w:r w:rsidR="00330D6B">
        <w:t>are likely to be based on</w:t>
      </w:r>
      <w:r>
        <w:t xml:space="preserve"> their own observations. Each </w:t>
      </w:r>
      <w:r w:rsidR="00CF1EEE">
        <w:t>wrong answer describes a part of the correct motion of the Moon across the sky, but the full picture is not readily observable because at any</w:t>
      </w:r>
      <w:r w:rsidR="00BD4060">
        <w:t xml:space="preserve"> </w:t>
      </w:r>
      <w:r w:rsidR="00CF1EEE">
        <w:t>one instance the Moon appear</w:t>
      </w:r>
      <w:r w:rsidR="00BD4060">
        <w:t>s</w:t>
      </w:r>
      <w:r w:rsidR="00CF1EEE">
        <w:t xml:space="preserve"> still in the sky. </w:t>
      </w:r>
      <w:r w:rsidR="00A80431">
        <w:t xml:space="preserve">(In the southern hemisphere the Moon moves </w:t>
      </w:r>
      <w:r w:rsidR="00A80431">
        <w:t>in an arc</w:t>
      </w:r>
      <w:r w:rsidR="00A80431">
        <w:t xml:space="preserve"> from right to left.) </w:t>
      </w:r>
    </w:p>
    <w:p w:rsidR="00CF1EEE" w:rsidRDefault="00CF1EEE" w:rsidP="00A01222">
      <w:pPr>
        <w:spacing w:after="180"/>
      </w:pPr>
      <w:r>
        <w:t xml:space="preserve">For 1b, answers C and D indicate that students are using the wrong model of the Sun, Moon and Earth.  Answer A suggests that they understand that the Moon can be in the sky during the day, but it also indicates that the students are </w:t>
      </w:r>
      <w:r w:rsidR="00100516">
        <w:t xml:space="preserve">likely to be </w:t>
      </w:r>
      <w:r>
        <w:t>using a model of the Sun orbiting the Earth and Moon once each day.</w:t>
      </w:r>
    </w:p>
    <w:p w:rsidR="00BD4060" w:rsidRPr="002F72E5" w:rsidRDefault="00BD4060" w:rsidP="00A01222">
      <w:pPr>
        <w:spacing w:after="180"/>
      </w:pPr>
      <w:r>
        <w:t>For question 2a all motions are visible because there are stars all around the Earth. As the Earth spins, those stars straight above the pole do not appear to move, those stars towards the pole can be seen to move in circles around the pole. Looking in the opposite direction towards the equator the stars appear to rise and set in the same way as the Moon does.</w:t>
      </w:r>
      <w:r w:rsidR="00620761">
        <w:t xml:space="preserve"> These observations are difficult to understand, at this stage students need </w:t>
      </w:r>
      <w:r w:rsidR="00620761">
        <w:t>only</w:t>
      </w:r>
      <w:r w:rsidR="00620761">
        <w:t xml:space="preserve"> be aware that the stars apparent motion is caused by the spinning Earth. </w:t>
      </w:r>
    </w:p>
    <w:p w:rsidR="00A1518F" w:rsidRDefault="00A01222" w:rsidP="0013100B">
      <w:pPr>
        <w:spacing w:after="180"/>
      </w:pPr>
      <w:r w:rsidRPr="004F039C">
        <w:t xml:space="preserve">If students have </w:t>
      </w:r>
      <w:r w:rsidR="004B1C32">
        <w:t>misunderstanding</w:t>
      </w:r>
      <w:r w:rsidRPr="004F039C">
        <w:t xml:space="preserve">s about </w:t>
      </w:r>
      <w:r w:rsidR="00A1518F">
        <w:t>the motion of the Moon or stars through the sky</w:t>
      </w:r>
      <w:r w:rsidRPr="004F039C">
        <w:t xml:space="preserve">, </w:t>
      </w:r>
      <w:r w:rsidR="00A1518F">
        <w:t>then observations (perhaps for a homework) can be made to see first-hand how they appear to move</w:t>
      </w:r>
      <w:r>
        <w:t xml:space="preserve">. </w:t>
      </w:r>
      <w:r w:rsidR="00A1518F">
        <w:t>Alternatively an internet search for videos of ‘</w:t>
      </w:r>
      <w:r w:rsidR="00BD4060">
        <w:t xml:space="preserve">time lapse Moon’ or ‘time lapse </w:t>
      </w:r>
      <w:r w:rsidR="00A1518F">
        <w:t>stars’ should find film clips that can be viewed.</w:t>
      </w:r>
      <w:r w:rsidR="00BD4060">
        <w:t xml:space="preserve"> </w:t>
      </w:r>
    </w:p>
    <w:p w:rsidR="00A01222" w:rsidRPr="00A6111E" w:rsidRDefault="00A1518F" w:rsidP="0013100B">
      <w:pPr>
        <w:spacing w:after="180"/>
      </w:pPr>
      <w:r>
        <w:t>The photograph on the PowerPoint presentation ‘Moon and Stars’ shows evidence that the motion is caused by the rotating Earth</w:t>
      </w:r>
      <w:r w:rsidR="00437227">
        <w:t>, and had the three types of apparent motion of stars indicated</w:t>
      </w:r>
      <w:bookmarkStart w:id="0" w:name="_GoBack"/>
      <w:bookmarkEnd w:id="0"/>
      <w:r>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p>
    <w:p w:rsidR="00CC78A5" w:rsidRDefault="00D278E8" w:rsidP="00E172C6">
      <w:pPr>
        <w:spacing w:after="180"/>
      </w:pPr>
      <w:r w:rsidRPr="0045323E">
        <w:t xml:space="preserve">Images: </w:t>
      </w:r>
      <w:r w:rsidR="00D0301C">
        <w:t>Peter Fairhurst (UYSEG)</w:t>
      </w:r>
      <w:r w:rsidR="00E9649E">
        <w:t>, stars: p</w:t>
      </w:r>
      <w:r w:rsidR="00E9649E" w:rsidRPr="00E9649E">
        <w:t xml:space="preserve">hoto by Nathan Anderson on </w:t>
      </w:r>
      <w:proofErr w:type="spellStart"/>
      <w:r w:rsidR="00E9649E" w:rsidRPr="00E9649E">
        <w:t>Unsplash</w:t>
      </w:r>
      <w:proofErr w:type="spellEnd"/>
    </w:p>
    <w:p w:rsidR="00D60A9A" w:rsidRDefault="003117F6" w:rsidP="00E24309">
      <w:pPr>
        <w:spacing w:after="180"/>
        <w:rPr>
          <w:b/>
          <w:color w:val="5F497A" w:themeColor="accent4" w:themeShade="BF"/>
          <w:sz w:val="24"/>
        </w:rPr>
      </w:pPr>
      <w:r w:rsidRPr="002C79AE">
        <w:rPr>
          <w:b/>
          <w:color w:val="5F497A" w:themeColor="accent4" w:themeShade="BF"/>
          <w:sz w:val="24"/>
        </w:rPr>
        <w:t>References</w:t>
      </w:r>
    </w:p>
    <w:p w:rsidR="00D60A9A" w:rsidRPr="00D60A9A" w:rsidRDefault="00D60A9A" w:rsidP="00D60A9A">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D60A9A">
        <w:t xml:space="preserve">Baxter, J. (1989). Children's understanding of familiar astronomical events. </w:t>
      </w:r>
      <w:r w:rsidRPr="00D60A9A">
        <w:rPr>
          <w:i/>
        </w:rPr>
        <w:t>International Journal of Science Education,</w:t>
      </w:r>
      <w:r w:rsidRPr="00D60A9A">
        <w:t xml:space="preserve"> 11 (Special Issue)</w:t>
      </w:r>
      <w:r w:rsidRPr="00D60A9A">
        <w:rPr>
          <w:b/>
        </w:rPr>
        <w:t>,</w:t>
      </w:r>
      <w:r w:rsidRPr="00D60A9A">
        <w:t xml:space="preserve"> 502-13.</w:t>
      </w:r>
    </w:p>
    <w:p w:rsidR="00D60A9A" w:rsidRPr="00D60A9A" w:rsidRDefault="00D60A9A" w:rsidP="00D60A9A">
      <w:pPr>
        <w:pStyle w:val="EndNoteBibliography"/>
        <w:spacing w:after="120"/>
      </w:pPr>
      <w:r w:rsidRPr="00D60A9A">
        <w:t xml:space="preserve">Plummer, J. and Krajcik, J. (2010). Building a learning progression for celestial motion: elementary levels from an Earth-based perspective. </w:t>
      </w:r>
      <w:r w:rsidRPr="00D60A9A">
        <w:rPr>
          <w:i/>
        </w:rPr>
        <w:t>Journal of Research in Science Teaching,</w:t>
      </w:r>
      <w:r w:rsidRPr="00D60A9A">
        <w:t xml:space="preserve"> 47(7)</w:t>
      </w:r>
      <w:r w:rsidRPr="00D60A9A">
        <w:rPr>
          <w:b/>
        </w:rPr>
        <w:t>,</w:t>
      </w:r>
      <w:r w:rsidRPr="00D60A9A">
        <w:t xml:space="preserve"> 768-787.</w:t>
      </w:r>
    </w:p>
    <w:p w:rsidR="00B46FF9" w:rsidRDefault="00D60A9A" w:rsidP="00D60A9A">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766" w:rsidRDefault="00550766" w:rsidP="000B473B">
      <w:r>
        <w:separator/>
      </w:r>
    </w:p>
  </w:endnote>
  <w:endnote w:type="continuationSeparator" w:id="0">
    <w:p w:rsidR="00550766" w:rsidRDefault="0055076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3C9D9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37227">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766" w:rsidRDefault="00550766" w:rsidP="000B473B">
      <w:r>
        <w:separator/>
      </w:r>
    </w:p>
  </w:footnote>
  <w:footnote w:type="continuationSeparator" w:id="0">
    <w:p w:rsidR="00550766" w:rsidRDefault="0055076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58758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C5C26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2DF8F0B0"/>
    <w:lvl w:ilvl="0" w:tplc="E4D8C69A">
      <w:start w:val="1"/>
      <w:numFmt w:val="decimal"/>
      <w:lvlText w:val="%1"/>
      <w:lvlJc w:val="left"/>
      <w:pPr>
        <w:ind w:left="720" w:hanging="360"/>
      </w:pPr>
      <w:rPr>
        <w:rFonts w:hint="default"/>
        <w:b/>
      </w:rPr>
    </w:lvl>
    <w:lvl w:ilvl="1" w:tplc="0809000F">
      <w:start w:val="1"/>
      <w:numFmt w:val="decimal"/>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B61868"/>
    <w:multiLevelType w:val="hybridMultilevel"/>
    <w:tmpl w:val="F5206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FB4F3E"/>
    <w:multiLevelType w:val="hybridMultilevel"/>
    <w:tmpl w:val="8D4E51D2"/>
    <w:lvl w:ilvl="0" w:tplc="08090019">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C503AC4"/>
    <w:multiLevelType w:val="hybridMultilevel"/>
    <w:tmpl w:val="78664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50766"/>
    <w:rsid w:val="00015578"/>
    <w:rsid w:val="00024731"/>
    <w:rsid w:val="00026DEC"/>
    <w:rsid w:val="00037B0E"/>
    <w:rsid w:val="000505CA"/>
    <w:rsid w:val="00067675"/>
    <w:rsid w:val="0007651D"/>
    <w:rsid w:val="0009089A"/>
    <w:rsid w:val="000947E2"/>
    <w:rsid w:val="00095E04"/>
    <w:rsid w:val="000A0D12"/>
    <w:rsid w:val="000B473B"/>
    <w:rsid w:val="000D0E89"/>
    <w:rsid w:val="000E2689"/>
    <w:rsid w:val="00100516"/>
    <w:rsid w:val="0013100B"/>
    <w:rsid w:val="00142613"/>
    <w:rsid w:val="00144DA7"/>
    <w:rsid w:val="00144E32"/>
    <w:rsid w:val="0015356E"/>
    <w:rsid w:val="00161D3F"/>
    <w:rsid w:val="001915D4"/>
    <w:rsid w:val="001A1FED"/>
    <w:rsid w:val="001A40E2"/>
    <w:rsid w:val="001C4805"/>
    <w:rsid w:val="00201AC2"/>
    <w:rsid w:val="00214608"/>
    <w:rsid w:val="0021607B"/>
    <w:rsid w:val="002178AC"/>
    <w:rsid w:val="0022547C"/>
    <w:rsid w:val="002505AA"/>
    <w:rsid w:val="0025410A"/>
    <w:rsid w:val="0027553E"/>
    <w:rsid w:val="0028012F"/>
    <w:rsid w:val="002828DF"/>
    <w:rsid w:val="00287876"/>
    <w:rsid w:val="00292C53"/>
    <w:rsid w:val="00294E22"/>
    <w:rsid w:val="002B5D71"/>
    <w:rsid w:val="002C22EA"/>
    <w:rsid w:val="002C59BA"/>
    <w:rsid w:val="002C79AE"/>
    <w:rsid w:val="002E0368"/>
    <w:rsid w:val="002F72E5"/>
    <w:rsid w:val="00301AA9"/>
    <w:rsid w:val="003117F6"/>
    <w:rsid w:val="00327CFA"/>
    <w:rsid w:val="00330D6B"/>
    <w:rsid w:val="003533B8"/>
    <w:rsid w:val="003752BE"/>
    <w:rsid w:val="003A346A"/>
    <w:rsid w:val="003B2917"/>
    <w:rsid w:val="003B541B"/>
    <w:rsid w:val="003E2B2F"/>
    <w:rsid w:val="003E6046"/>
    <w:rsid w:val="003F16F9"/>
    <w:rsid w:val="00430C1F"/>
    <w:rsid w:val="00437227"/>
    <w:rsid w:val="00442595"/>
    <w:rsid w:val="0045323E"/>
    <w:rsid w:val="004B0EE1"/>
    <w:rsid w:val="004B1C32"/>
    <w:rsid w:val="004C5D20"/>
    <w:rsid w:val="004D0D83"/>
    <w:rsid w:val="004E1DF1"/>
    <w:rsid w:val="004E5592"/>
    <w:rsid w:val="0050055B"/>
    <w:rsid w:val="00524710"/>
    <w:rsid w:val="00550766"/>
    <w:rsid w:val="00555342"/>
    <w:rsid w:val="005560E2"/>
    <w:rsid w:val="00557B60"/>
    <w:rsid w:val="005A3EF3"/>
    <w:rsid w:val="005A452E"/>
    <w:rsid w:val="005A6EE7"/>
    <w:rsid w:val="005F1A7B"/>
    <w:rsid w:val="00620761"/>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1417A"/>
    <w:rsid w:val="00925026"/>
    <w:rsid w:val="00931264"/>
    <w:rsid w:val="00937E61"/>
    <w:rsid w:val="00942A4B"/>
    <w:rsid w:val="00961D59"/>
    <w:rsid w:val="009B2D55"/>
    <w:rsid w:val="009C0343"/>
    <w:rsid w:val="009E0D11"/>
    <w:rsid w:val="009F2253"/>
    <w:rsid w:val="00A01222"/>
    <w:rsid w:val="00A1518F"/>
    <w:rsid w:val="00A226DE"/>
    <w:rsid w:val="00A24A16"/>
    <w:rsid w:val="00A37D14"/>
    <w:rsid w:val="00A6111E"/>
    <w:rsid w:val="00A6168B"/>
    <w:rsid w:val="00A62028"/>
    <w:rsid w:val="00A80431"/>
    <w:rsid w:val="00A83828"/>
    <w:rsid w:val="00AA5B77"/>
    <w:rsid w:val="00AA6236"/>
    <w:rsid w:val="00AB6AE7"/>
    <w:rsid w:val="00AD21F5"/>
    <w:rsid w:val="00AF334D"/>
    <w:rsid w:val="00B06225"/>
    <w:rsid w:val="00B23C7A"/>
    <w:rsid w:val="00B305F5"/>
    <w:rsid w:val="00B46FF9"/>
    <w:rsid w:val="00B47E1D"/>
    <w:rsid w:val="00B75483"/>
    <w:rsid w:val="00BA7952"/>
    <w:rsid w:val="00BB44B4"/>
    <w:rsid w:val="00BD4060"/>
    <w:rsid w:val="00BF0BBF"/>
    <w:rsid w:val="00BF6C8A"/>
    <w:rsid w:val="00C05571"/>
    <w:rsid w:val="00C246CE"/>
    <w:rsid w:val="00C54711"/>
    <w:rsid w:val="00C57FA2"/>
    <w:rsid w:val="00CC2E4D"/>
    <w:rsid w:val="00CC4F4E"/>
    <w:rsid w:val="00CC78A5"/>
    <w:rsid w:val="00CC7B16"/>
    <w:rsid w:val="00CE15FE"/>
    <w:rsid w:val="00CF1EEE"/>
    <w:rsid w:val="00D02E15"/>
    <w:rsid w:val="00D0301C"/>
    <w:rsid w:val="00D04A0D"/>
    <w:rsid w:val="00D14F44"/>
    <w:rsid w:val="00D2217A"/>
    <w:rsid w:val="00D278E8"/>
    <w:rsid w:val="00D421E8"/>
    <w:rsid w:val="00D44604"/>
    <w:rsid w:val="00D479B3"/>
    <w:rsid w:val="00D52283"/>
    <w:rsid w:val="00D524E5"/>
    <w:rsid w:val="00D60A9A"/>
    <w:rsid w:val="00D72FEF"/>
    <w:rsid w:val="00D755FA"/>
    <w:rsid w:val="00D9681C"/>
    <w:rsid w:val="00DC4A4E"/>
    <w:rsid w:val="00DD1874"/>
    <w:rsid w:val="00DD63BD"/>
    <w:rsid w:val="00DF05DB"/>
    <w:rsid w:val="00DF7E20"/>
    <w:rsid w:val="00E05654"/>
    <w:rsid w:val="00E172C6"/>
    <w:rsid w:val="00E24309"/>
    <w:rsid w:val="00E53D82"/>
    <w:rsid w:val="00E9330A"/>
    <w:rsid w:val="00E9649E"/>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74236B"/>
  <w15:docId w15:val="{6B0A24FA-2565-4B3D-AEC2-228655FD9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60A9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60A9A"/>
    <w:rPr>
      <w:rFonts w:ascii="Calibri" w:hAnsi="Calibri" w:cs="Calibri"/>
      <w:noProof/>
      <w:lang w:val="en-US"/>
    </w:rPr>
  </w:style>
  <w:style w:type="paragraph" w:customStyle="1" w:styleId="EndNoteBibliography">
    <w:name w:val="EndNote Bibliography"/>
    <w:basedOn w:val="Normal"/>
    <w:link w:val="EndNoteBibliographyChar"/>
    <w:rsid w:val="00D60A9A"/>
    <w:rPr>
      <w:rFonts w:ascii="Calibri" w:hAnsi="Calibri" w:cs="Calibri"/>
      <w:noProof/>
      <w:lang w:val="en-US"/>
    </w:rPr>
  </w:style>
  <w:style w:type="character" w:customStyle="1" w:styleId="EndNoteBibliographyChar">
    <w:name w:val="EndNote Bibliography Char"/>
    <w:basedOn w:val="DefaultParagraphFont"/>
    <w:link w:val="EndNoteBibliography"/>
    <w:rsid w:val="00D60A9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7046">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57754347">
      <w:bodyDiv w:val="1"/>
      <w:marLeft w:val="0"/>
      <w:marRight w:val="0"/>
      <w:marTop w:val="0"/>
      <w:marBottom w:val="0"/>
      <w:divBdr>
        <w:top w:val="none" w:sz="0" w:space="0" w:color="auto"/>
        <w:left w:val="none" w:sz="0" w:space="0" w:color="auto"/>
        <w:bottom w:val="none" w:sz="0" w:space="0" w:color="auto"/>
        <w:right w:val="none" w:sz="0" w:space="0" w:color="auto"/>
      </w:divBdr>
    </w:div>
    <w:div w:id="441269045">
      <w:bodyDiv w:val="1"/>
      <w:marLeft w:val="0"/>
      <w:marRight w:val="0"/>
      <w:marTop w:val="0"/>
      <w:marBottom w:val="0"/>
      <w:divBdr>
        <w:top w:val="none" w:sz="0" w:space="0" w:color="auto"/>
        <w:left w:val="none" w:sz="0" w:space="0" w:color="auto"/>
        <w:bottom w:val="none" w:sz="0" w:space="0" w:color="auto"/>
        <w:right w:val="none" w:sz="0" w:space="0" w:color="auto"/>
      </w:divBdr>
    </w:div>
    <w:div w:id="462432423">
      <w:bodyDiv w:val="1"/>
      <w:marLeft w:val="0"/>
      <w:marRight w:val="0"/>
      <w:marTop w:val="0"/>
      <w:marBottom w:val="0"/>
      <w:divBdr>
        <w:top w:val="none" w:sz="0" w:space="0" w:color="auto"/>
        <w:left w:val="none" w:sz="0" w:space="0" w:color="auto"/>
        <w:bottom w:val="none" w:sz="0" w:space="0" w:color="auto"/>
        <w:right w:val="none" w:sz="0" w:space="0" w:color="auto"/>
      </w:divBdr>
    </w:div>
    <w:div w:id="1322196822">
      <w:bodyDiv w:val="1"/>
      <w:marLeft w:val="0"/>
      <w:marRight w:val="0"/>
      <w:marTop w:val="0"/>
      <w:marBottom w:val="0"/>
      <w:divBdr>
        <w:top w:val="none" w:sz="0" w:space="0" w:color="auto"/>
        <w:left w:val="none" w:sz="0" w:space="0" w:color="auto"/>
        <w:bottom w:val="none" w:sz="0" w:space="0" w:color="auto"/>
        <w:right w:val="none" w:sz="0" w:space="0" w:color="auto"/>
      </w:divBdr>
    </w:div>
    <w:div w:id="1560821161">
      <w:bodyDiv w:val="1"/>
      <w:marLeft w:val="0"/>
      <w:marRight w:val="0"/>
      <w:marTop w:val="0"/>
      <w:marBottom w:val="0"/>
      <w:divBdr>
        <w:top w:val="none" w:sz="0" w:space="0" w:color="auto"/>
        <w:left w:val="none" w:sz="0" w:space="0" w:color="auto"/>
        <w:bottom w:val="none" w:sz="0" w:space="0" w:color="auto"/>
        <w:right w:val="none" w:sz="0" w:space="0" w:color="auto"/>
      </w:divBdr>
    </w:div>
    <w:div w:id="171195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202</TotalTime>
  <Pages>4</Pages>
  <Words>1232</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26</cp:revision>
  <cp:lastPrinted>2017-02-24T16:20:00Z</cp:lastPrinted>
  <dcterms:created xsi:type="dcterms:W3CDTF">2018-09-27T10:55:00Z</dcterms:created>
  <dcterms:modified xsi:type="dcterms:W3CDTF">2018-10-04T14:14:00Z</dcterms:modified>
</cp:coreProperties>
</file>