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461B14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Seeing stars</w:t>
      </w:r>
    </w:p>
    <w:p w:rsidR="00201AC2" w:rsidRDefault="00201AC2" w:rsidP="00201AC2">
      <w:pPr>
        <w:spacing w:after="180"/>
      </w:pPr>
    </w:p>
    <w:p w:rsidR="00461B14" w:rsidRPr="00461B14" w:rsidRDefault="00461B14" w:rsidP="00461B14">
      <w:pPr>
        <w:spacing w:after="180"/>
      </w:pPr>
      <w:r w:rsidRPr="00461B14">
        <w:rPr>
          <w:lang w:val="en-US"/>
        </w:rPr>
        <w:t>On a clear night there are lots of stars in the sky.</w:t>
      </w:r>
    </w:p>
    <w:p w:rsidR="00461B14" w:rsidRDefault="00461B14" w:rsidP="00461B14">
      <w:pPr>
        <w:spacing w:after="180"/>
        <w:rPr>
          <w:lang w:val="en-US"/>
        </w:rPr>
      </w:pPr>
      <w:r w:rsidRPr="00461B14">
        <w:rPr>
          <w:lang w:val="en-US"/>
        </w:rPr>
        <w:t>We can usually see about two-thousand stars.</w:t>
      </w:r>
    </w:p>
    <w:p w:rsidR="00B7250A" w:rsidRDefault="00B7250A" w:rsidP="00461B14">
      <w:pPr>
        <w:spacing w:after="180"/>
        <w:rPr>
          <w:lang w:val="en-US"/>
        </w:rPr>
      </w:pPr>
    </w:p>
    <w:p w:rsidR="007C26E1" w:rsidRDefault="00461B14" w:rsidP="00461B14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11B11B32">
            <wp:extent cx="4028661" cy="2284440"/>
            <wp:effectExtent l="0" t="0" r="0" b="190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897" cy="2307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1B14" w:rsidRDefault="00461B14" w:rsidP="00461B14">
      <w:pPr>
        <w:spacing w:after="180"/>
        <w:jc w:val="center"/>
      </w:pPr>
    </w:p>
    <w:p w:rsidR="00461B14" w:rsidRPr="00461B14" w:rsidRDefault="00461B14" w:rsidP="00461B14">
      <w:pPr>
        <w:spacing w:after="120"/>
        <w:rPr>
          <w:b/>
        </w:rPr>
      </w:pPr>
      <w:r w:rsidRPr="00461B14">
        <w:rPr>
          <w:b/>
          <w:lang w:val="en-US"/>
        </w:rPr>
        <w:t>What do we know about the stars in the sky?</w:t>
      </w:r>
    </w:p>
    <w:p w:rsidR="00461B14" w:rsidRPr="00F56040" w:rsidRDefault="00461B14" w:rsidP="00461B14">
      <w:pPr>
        <w:spacing w:after="120"/>
      </w:pPr>
      <w:r w:rsidRPr="00F56040">
        <w:t>Which of these statements do you think are right?</w:t>
      </w:r>
    </w:p>
    <w:p w:rsidR="00461B14" w:rsidRDefault="00461B14" w:rsidP="00461B14">
      <w:pPr>
        <w:spacing w:after="180"/>
      </w:pPr>
      <w:r>
        <w:t>For each statement, tick (</w:t>
      </w:r>
      <w:r>
        <w:sym w:font="Wingdings" w:char="F0FC"/>
      </w:r>
      <w:r>
        <w:t xml:space="preserve">) </w:t>
      </w:r>
      <w:r w:rsidRPr="00BD6E1E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461B14" w:rsidRPr="00AE07E9" w:rsidTr="0007798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461B14" w:rsidRPr="00AE07E9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461B14" w:rsidRPr="00197AB2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461B14" w:rsidRPr="00197AB2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461B14" w:rsidRPr="00197AB2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461B14" w:rsidRPr="00197AB2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461B14" w:rsidRPr="00AE07E9" w:rsidTr="0007798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61B14" w:rsidRPr="00AE07E9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61B14">
              <w:rPr>
                <w:rFonts w:eastAsia="Times New Roman" w:cs="Times New Roman"/>
                <w:lang w:eastAsia="en-GB"/>
              </w:rPr>
              <w:t>We can see all the stars that there are</w:t>
            </w: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61B14" w:rsidRPr="00AE07E9" w:rsidTr="0007798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61B14">
              <w:rPr>
                <w:rFonts w:eastAsia="Times New Roman" w:cs="Times New Roman"/>
                <w:lang w:eastAsia="en-GB"/>
              </w:rPr>
              <w:t>Dim stars are all further away than bright stars</w:t>
            </w: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61B14" w:rsidRPr="00AE07E9" w:rsidTr="0007798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61B14">
              <w:rPr>
                <w:rFonts w:eastAsia="Times New Roman" w:cs="Times New Roman"/>
                <w:lang w:eastAsia="en-GB"/>
              </w:rPr>
              <w:t>Some stars are so dim we can’t see them</w:t>
            </w: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61B14" w:rsidRPr="00AE07E9" w:rsidTr="0007798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61B14" w:rsidRPr="00165521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61B14">
              <w:rPr>
                <w:rFonts w:eastAsia="Times New Roman" w:cs="Times New Roman"/>
                <w:lang w:eastAsia="en-GB"/>
              </w:rPr>
              <w:t xml:space="preserve">We can see </w:t>
            </w:r>
            <w:r w:rsidRPr="00461B14">
              <w:rPr>
                <w:rFonts w:eastAsia="Times New Roman" w:cs="Times New Roman"/>
                <w:i/>
                <w:iCs/>
                <w:lang w:eastAsia="en-GB"/>
              </w:rPr>
              <w:t>more</w:t>
            </w:r>
            <w:r w:rsidRPr="00461B14">
              <w:rPr>
                <w:rFonts w:eastAsia="Times New Roman" w:cs="Times New Roman"/>
                <w:lang w:eastAsia="en-GB"/>
              </w:rPr>
              <w:t xml:space="preserve"> stars with a telescope</w:t>
            </w: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61B14" w:rsidRPr="00AE07E9" w:rsidTr="0007798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61B14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61B14">
              <w:rPr>
                <w:rFonts w:eastAsia="Times New Roman" w:cs="Times New Roman"/>
                <w:lang w:eastAsia="en-GB"/>
              </w:rPr>
              <w:t>There are many more stars further away in space</w:t>
            </w: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61B14" w:rsidRPr="00197AB2" w:rsidRDefault="00461B14" w:rsidP="0007798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E0980" w:rsidRPr="006F3279" w:rsidRDefault="001E0980" w:rsidP="001E098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Physics &gt; Big idea PES: Earth in space&gt; Topic PES1: Solar System and beyond </w:t>
      </w:r>
      <w:r w:rsidRPr="00CA4B46">
        <w:rPr>
          <w:i/>
          <w:sz w:val="18"/>
          <w:szCs w:val="18"/>
        </w:rPr>
        <w:t xml:space="preserve">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PES1.3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Night sky, stars and galaxies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E098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Seeing stars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5F040B" w:rsidP="0007651D">
            <w:pPr>
              <w:spacing w:before="60" w:after="60"/>
            </w:pPr>
            <w:r w:rsidRPr="009E767E">
              <w:t>The Sun is one of billions of stars in our galaxy and our galaxy is one of many billions of galaxies in the universe.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151EC5" w:rsidRDefault="00151EC5" w:rsidP="00151EC5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/>
              <w:rPr>
                <w:b/>
              </w:rPr>
            </w:pPr>
            <w:r w:rsidRPr="00151EC5">
              <w:t>Explain why only a few thousand stars can be seen at night with the naked eye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151EC5" w:rsidP="0021607B">
            <w:pPr>
              <w:spacing w:before="60" w:after="60"/>
            </w:pPr>
            <w:r>
              <w:t>Diagnostic, c</w:t>
            </w:r>
            <w:r w:rsidRPr="00151EC5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151EC5" w:rsidP="000505CA">
            <w:pPr>
              <w:spacing w:before="60" w:after="60"/>
            </w:pPr>
            <w:r>
              <w:t>Stars, telescope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B72681" w:rsidRDefault="00B72681" w:rsidP="00AC7C4F">
      <w:pPr>
        <w:spacing w:after="180"/>
      </w:pPr>
      <w:r>
        <w:t xml:space="preserve">This question investigates students’ ideas about the evidence we have for the numbers of stars that there are. Stars further than a few hundred light-years away are too faint to be seen with the naked eye, but there are many, many </w:t>
      </w:r>
      <w:r w:rsidR="00452E5B">
        <w:t xml:space="preserve">more </w:t>
      </w:r>
      <w:r>
        <w:t>stars further away than this</w:t>
      </w:r>
      <w:r w:rsidR="00452E5B">
        <w:t xml:space="preserve"> that we can’t see</w:t>
      </w:r>
      <w:r>
        <w:t>.</w:t>
      </w:r>
      <w:r w:rsidR="00452E5B">
        <w:t xml:space="preserve"> Their existence is essential to our understanding of galaxies.</w:t>
      </w:r>
    </w:p>
    <w:p w:rsidR="006724CC" w:rsidRDefault="007045C8" w:rsidP="006724CC">
      <w:pPr>
        <w:spacing w:after="180"/>
      </w:pPr>
      <w:r>
        <w:t xml:space="preserve">Large structures in the universe </w:t>
      </w:r>
      <w:r w:rsidR="00AE30B7">
        <w:t xml:space="preserve">can be </w:t>
      </w:r>
      <w:r>
        <w:t xml:space="preserve">difficult for students to comprehend. </w:t>
      </w:r>
      <w:r w:rsidR="005D1AA4">
        <w:t xml:space="preserve">A study found </w:t>
      </w:r>
      <w:r w:rsidR="006724CC">
        <w:t>US college students (aged 17-19, n=199) commonly provide incomplete definitions of common objects: Solar System, galaxy and the Universe itself, often conflating the terms</w:t>
      </w:r>
      <w:r w:rsidR="005D1AA4">
        <w:t xml:space="preserve"> </w:t>
      </w:r>
      <w:r w:rsidR="005D1AA4">
        <w:fldChar w:fldCharType="begin"/>
      </w:r>
      <w:r w:rsidR="005D1AA4">
        <w:instrText xml:space="preserve"> ADDIN EN.CITE &lt;EndNote&gt;&lt;Cite&gt;&lt;Author&gt;Bailey&lt;/Author&gt;&lt;Year&gt;2012&lt;/Year&gt;&lt;IDText&gt;A multi-Institutional Investigation of Students&amp;apos; Preinstructional Ideas About Cosmology&lt;/IDText&gt;&lt;DisplayText&gt;(Bailey et al., 2012)&lt;/DisplayText&gt;&lt;record&gt;&lt;titles&gt;&lt;title&gt;A multi-Institutional Investigation of Students&amp;apos; Preinstructional Ideas About Cosmology&lt;/title&gt;&lt;secondary-title&gt;Astronomy Education Review&lt;/secondary-title&gt;&lt;/titles&gt;&lt;contributors&gt;&lt;authors&gt;&lt;author&gt;Bailey, J&lt;/author&gt;&lt;author&gt;Coble, K&lt;/author&gt;&lt;author&gt;Cochran, G&lt;/author&gt;&lt;author&gt;Larrieu, D&lt;/author&gt;&lt;author&gt;Sanchez, R&lt;/author&gt;&lt;author&gt;Cominsky, L&lt;/author&gt;&lt;/authors&gt;&lt;/contributors&gt;&lt;added-date format="utc"&gt;1537971328&lt;/added-date&gt;&lt;ref-type name="Journal Article"&gt;17&lt;/ref-type&gt;&lt;dates&gt;&lt;year&gt;2012&lt;/year&gt;&lt;/dates&gt;&lt;rec-number&gt;49&lt;/rec-number&gt;&lt;last-updated-date format="utc"&gt;1537971483&lt;/last-updated-date&gt;&lt;volume&gt;11 (1)&lt;/volume&gt;&lt;/record&gt;&lt;/Cite&gt;&lt;/EndNote&gt;</w:instrText>
      </w:r>
      <w:r w:rsidR="005D1AA4">
        <w:fldChar w:fldCharType="separate"/>
      </w:r>
      <w:r w:rsidR="005D1AA4">
        <w:rPr>
          <w:noProof/>
        </w:rPr>
        <w:t>(Bailey et al., 2012)</w:t>
      </w:r>
      <w:r w:rsidR="005D1AA4">
        <w:fldChar w:fldCharType="end"/>
      </w:r>
      <w:r w:rsidR="006724CC">
        <w:t>.</w:t>
      </w:r>
    </w:p>
    <w:p w:rsidR="00224F5D" w:rsidRDefault="00B72681" w:rsidP="00AC7C4F">
      <w:pPr>
        <w:spacing w:after="180"/>
      </w:pPr>
      <w:r>
        <w:t xml:space="preserve">The BEST key concept: </w:t>
      </w:r>
      <w:r w:rsidR="0059167C" w:rsidRPr="00895B74">
        <w:rPr>
          <w:i/>
        </w:rPr>
        <w:t>PSL1.1</w:t>
      </w:r>
      <w:r>
        <w:t xml:space="preserve"> </w:t>
      </w:r>
      <w:r w:rsidRPr="00895B74">
        <w:rPr>
          <w:i/>
        </w:rPr>
        <w:t>Characteristics of light</w:t>
      </w:r>
      <w:r>
        <w:t xml:space="preserve"> </w:t>
      </w:r>
      <w:r w:rsidR="0059167C">
        <w:t xml:space="preserve">contains the learning objective: </w:t>
      </w:r>
      <w:r w:rsidR="0059167C" w:rsidRPr="0059167C">
        <w:rPr>
          <w:i/>
        </w:rPr>
        <w:t>explain why light gets dimmer farther from a light source</w:t>
      </w:r>
      <w:r w:rsidR="0059167C"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59167C" w:rsidRPr="00816065" w:rsidRDefault="0059167C" w:rsidP="0059167C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59167C" w:rsidRPr="00816065" w:rsidRDefault="0059167C" w:rsidP="0059167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59167C" w:rsidRPr="00816065" w:rsidRDefault="0059167C" w:rsidP="0059167C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59167C" w:rsidRPr="00816065" w:rsidRDefault="0059167C" w:rsidP="0059167C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F15E80" w:rsidRDefault="00F15E80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59167C" w:rsidP="00BF6C8A">
      <w:pPr>
        <w:spacing w:after="180"/>
      </w:pPr>
      <w:r>
        <w:t>C, D and E are correct.</w:t>
      </w:r>
    </w:p>
    <w:p w:rsidR="0059167C" w:rsidRDefault="0059167C" w:rsidP="00BF6C8A">
      <w:pPr>
        <w:spacing w:after="180"/>
      </w:pPr>
      <w:r>
        <w:t xml:space="preserve">A </w:t>
      </w:r>
      <w:r w:rsidR="00202117">
        <w:t>and B are</w:t>
      </w:r>
      <w:r>
        <w:t xml:space="preserve"> wrong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19361C" w:rsidRDefault="0019361C" w:rsidP="00A01222">
      <w:pPr>
        <w:spacing w:after="180"/>
      </w:pPr>
      <w:r>
        <w:t>Students who are aware we can see many more stars with a telescope (D) are likely to have experienced telescopes</w:t>
      </w:r>
      <w:r w:rsidR="004813BD">
        <w:t xml:space="preserve"> either directly or indirectly, and those who think that these two-thousand stars are all the stars that exist (A) probably have not.</w:t>
      </w:r>
    </w:p>
    <w:p w:rsidR="0019361C" w:rsidRDefault="0019361C" w:rsidP="00A01222">
      <w:pPr>
        <w:spacing w:after="180"/>
      </w:pPr>
      <w:r>
        <w:t xml:space="preserve">Some stars are dim because they are further away than similar stars, others look dim because they are just not very bright. </w:t>
      </w:r>
      <w:r w:rsidR="002E3666">
        <w:t xml:space="preserve">B is wrong because </w:t>
      </w:r>
      <w:r w:rsidR="002E3666" w:rsidRPr="002E3666">
        <w:rPr>
          <w:i/>
        </w:rPr>
        <w:t>all</w:t>
      </w:r>
      <w:r w:rsidR="002E3666">
        <w:t xml:space="preserve"> dim stars are not further away.</w:t>
      </w:r>
    </w:p>
    <w:p w:rsidR="00A01222" w:rsidRPr="001439ED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C3545F">
        <w:t xml:space="preserve">why only a few thousand stars can be seen with the naked eye, it can be helpful to </w:t>
      </w:r>
      <w:r w:rsidR="004813BD">
        <w:t xml:space="preserve">show images from telescopes or video-clips showing the vast numbers of stars in space. Students should be able to describe how objects look smaller as they move further away. </w:t>
      </w:r>
      <w:r w:rsidRPr="001439ED">
        <w:t xml:space="preserve">The following BEST ‘response </w:t>
      </w:r>
      <w:r w:rsidR="00C3545F">
        <w:t>activity</w:t>
      </w:r>
      <w:r w:rsidRPr="001439ED">
        <w:t xml:space="preserve">’ </w:t>
      </w:r>
      <w:r w:rsidR="004813BD">
        <w:t>shows how moving stars further away change their size and brightness until they can’t be seen</w:t>
      </w:r>
      <w:r w:rsidR="00224F5D">
        <w:t>,</w:t>
      </w:r>
      <w:r w:rsidR="004813BD">
        <w:t xml:space="preserve"> and </w:t>
      </w:r>
      <w:r w:rsidRPr="001439ED">
        <w:t>could be used in follow-up to this diagnostic question:</w:t>
      </w:r>
    </w:p>
    <w:p w:rsidR="00A01222" w:rsidRPr="001439ED" w:rsidRDefault="00A01222" w:rsidP="00A01222">
      <w:pPr>
        <w:pStyle w:val="ListParagraph"/>
        <w:numPr>
          <w:ilvl w:val="0"/>
          <w:numId w:val="1"/>
        </w:numPr>
        <w:spacing w:after="180"/>
      </w:pPr>
      <w:r w:rsidRPr="001439ED">
        <w:t xml:space="preserve">Response </w:t>
      </w:r>
      <w:r w:rsidR="00F2483A" w:rsidRPr="001439ED">
        <w:t>activity</w:t>
      </w:r>
      <w:r w:rsidRPr="001439ED">
        <w:t xml:space="preserve">: </w:t>
      </w:r>
      <w:r w:rsidR="001439ED" w:rsidRPr="001439ED">
        <w:t>Counting stars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096DDC">
        <w:t>Peter Fairhurst (UYSEG)</w:t>
      </w:r>
    </w:p>
    <w:p w:rsidR="006724CC" w:rsidRPr="002C79AE" w:rsidRDefault="006724CC" w:rsidP="006724C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References</w:t>
      </w:r>
    </w:p>
    <w:p w:rsidR="005D1AA4" w:rsidRPr="005D1AA4" w:rsidRDefault="006724CC" w:rsidP="005D1AA4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5D1AA4" w:rsidRPr="005D1AA4">
        <w:t xml:space="preserve">Bailey, J., et al. (2012). A multi-Institutional Investigation of Students' Preinstructional Ideas About Cosmology. </w:t>
      </w:r>
      <w:r w:rsidR="005D1AA4" w:rsidRPr="005D1AA4">
        <w:rPr>
          <w:i/>
        </w:rPr>
        <w:t>Astronomy Education Review,</w:t>
      </w:r>
      <w:r w:rsidR="005D1AA4" w:rsidRPr="005D1AA4">
        <w:t xml:space="preserve"> 11 (1).</w:t>
      </w:r>
    </w:p>
    <w:p w:rsidR="00B46FF9" w:rsidRDefault="006724CC" w:rsidP="00AC7C4F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14" w:rsidRDefault="00461B14" w:rsidP="000B473B">
      <w:r>
        <w:separator/>
      </w:r>
    </w:p>
  </w:endnote>
  <w:endnote w:type="continuationSeparator" w:id="0">
    <w:p w:rsidR="00461B14" w:rsidRDefault="00461B1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E0F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24F5D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14" w:rsidRDefault="00461B14" w:rsidP="000B473B">
      <w:r>
        <w:separator/>
      </w:r>
    </w:p>
  </w:footnote>
  <w:footnote w:type="continuationSeparator" w:id="0">
    <w:p w:rsidR="00461B14" w:rsidRDefault="00461B1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3BDA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068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4548"/>
    <w:multiLevelType w:val="hybridMultilevel"/>
    <w:tmpl w:val="5A606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61B14"/>
    <w:rsid w:val="00015578"/>
    <w:rsid w:val="00024731"/>
    <w:rsid w:val="00026DEC"/>
    <w:rsid w:val="000505CA"/>
    <w:rsid w:val="0007651D"/>
    <w:rsid w:val="0009089A"/>
    <w:rsid w:val="000947E2"/>
    <w:rsid w:val="00095E04"/>
    <w:rsid w:val="00096DDC"/>
    <w:rsid w:val="000A0D12"/>
    <w:rsid w:val="000B473B"/>
    <w:rsid w:val="000D0E89"/>
    <w:rsid w:val="000E2689"/>
    <w:rsid w:val="000E770F"/>
    <w:rsid w:val="00142613"/>
    <w:rsid w:val="001439ED"/>
    <w:rsid w:val="00144DA7"/>
    <w:rsid w:val="00151EC5"/>
    <w:rsid w:val="0015356E"/>
    <w:rsid w:val="00161D3F"/>
    <w:rsid w:val="001915D4"/>
    <w:rsid w:val="0019361C"/>
    <w:rsid w:val="001A1FED"/>
    <w:rsid w:val="001A40E2"/>
    <w:rsid w:val="001C4805"/>
    <w:rsid w:val="001E0980"/>
    <w:rsid w:val="00201AC2"/>
    <w:rsid w:val="00202117"/>
    <w:rsid w:val="00214608"/>
    <w:rsid w:val="0021607B"/>
    <w:rsid w:val="00216DBD"/>
    <w:rsid w:val="002178AC"/>
    <w:rsid w:val="00224F5D"/>
    <w:rsid w:val="0022547C"/>
    <w:rsid w:val="002433DD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3666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2E5B"/>
    <w:rsid w:val="0045323E"/>
    <w:rsid w:val="00461B14"/>
    <w:rsid w:val="004813BD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9167C"/>
    <w:rsid w:val="005A452E"/>
    <w:rsid w:val="005A6EE7"/>
    <w:rsid w:val="005D1AA4"/>
    <w:rsid w:val="005F040B"/>
    <w:rsid w:val="005F1A7B"/>
    <w:rsid w:val="006355D8"/>
    <w:rsid w:val="00642ECD"/>
    <w:rsid w:val="006502A0"/>
    <w:rsid w:val="006724CC"/>
    <w:rsid w:val="006772F5"/>
    <w:rsid w:val="006A4440"/>
    <w:rsid w:val="006B0615"/>
    <w:rsid w:val="006D166B"/>
    <w:rsid w:val="006F3279"/>
    <w:rsid w:val="007045C8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95B74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3622"/>
    <w:rsid w:val="00A24A16"/>
    <w:rsid w:val="00A37D14"/>
    <w:rsid w:val="00A6111E"/>
    <w:rsid w:val="00A6168B"/>
    <w:rsid w:val="00A62028"/>
    <w:rsid w:val="00AA5B77"/>
    <w:rsid w:val="00AA6236"/>
    <w:rsid w:val="00AB6AE7"/>
    <w:rsid w:val="00AC7C4F"/>
    <w:rsid w:val="00AD21F5"/>
    <w:rsid w:val="00AE30B7"/>
    <w:rsid w:val="00B06225"/>
    <w:rsid w:val="00B23C7A"/>
    <w:rsid w:val="00B305F5"/>
    <w:rsid w:val="00B46FF9"/>
    <w:rsid w:val="00B47E1D"/>
    <w:rsid w:val="00B7250A"/>
    <w:rsid w:val="00B72681"/>
    <w:rsid w:val="00B75483"/>
    <w:rsid w:val="00BA7952"/>
    <w:rsid w:val="00BB44B4"/>
    <w:rsid w:val="00BF0BBF"/>
    <w:rsid w:val="00BF6C8A"/>
    <w:rsid w:val="00C05571"/>
    <w:rsid w:val="00C246CE"/>
    <w:rsid w:val="00C3545F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15E80"/>
    <w:rsid w:val="00F2483A"/>
    <w:rsid w:val="00F26884"/>
    <w:rsid w:val="00F67541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E2DD89"/>
  <w15:docId w15:val="{48E30680-C5E1-426B-B250-BEC4C341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C7C4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C7C4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C7C4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C7C4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80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24</cp:revision>
  <cp:lastPrinted>2017-02-24T16:20:00Z</cp:lastPrinted>
  <dcterms:created xsi:type="dcterms:W3CDTF">2018-09-27T14:17:00Z</dcterms:created>
  <dcterms:modified xsi:type="dcterms:W3CDTF">2018-10-05T07:30:00Z</dcterms:modified>
</cp:coreProperties>
</file>