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6B2A0A" w14:textId="78B64ACC" w:rsidR="00201AC2" w:rsidRPr="00AC4B09" w:rsidRDefault="00AC4B09" w:rsidP="00201AC2">
      <w:pPr>
        <w:spacing w:after="180"/>
        <w:rPr>
          <w:b/>
          <w:sz w:val="44"/>
          <w:szCs w:val="44"/>
        </w:rPr>
      </w:pPr>
      <w:bookmarkStart w:id="0" w:name="_Hlk519498067"/>
      <w:bookmarkEnd w:id="0"/>
      <w:r w:rsidRPr="00AC4B09">
        <w:rPr>
          <w:b/>
          <w:sz w:val="44"/>
          <w:szCs w:val="44"/>
        </w:rPr>
        <w:t>Counting substances</w:t>
      </w:r>
    </w:p>
    <w:p w14:paraId="7272E27A" w14:textId="77777777" w:rsidR="007C26E1" w:rsidRPr="00AC4B09" w:rsidRDefault="007C26E1" w:rsidP="00201AC2">
      <w:pPr>
        <w:spacing w:after="180"/>
      </w:pPr>
    </w:p>
    <w:p w14:paraId="1D5E79C7" w14:textId="23313637" w:rsidR="00AC4B09" w:rsidRDefault="00AC4B09" w:rsidP="00AC4B09">
      <w:pPr>
        <w:pStyle w:val="ListParagraph"/>
        <w:numPr>
          <w:ilvl w:val="0"/>
          <w:numId w:val="3"/>
        </w:numPr>
        <w:spacing w:after="180"/>
        <w:ind w:left="567" w:hanging="567"/>
        <w:contextualSpacing w:val="0"/>
      </w:pPr>
      <w:r w:rsidRPr="00AC4B09">
        <w:t xml:space="preserve">Which of the diagrams </w:t>
      </w:r>
      <w:r w:rsidR="00D000F8">
        <w:t>below</w:t>
      </w:r>
      <w:r w:rsidRPr="00AC4B09">
        <w:t xml:space="preserve"> represent more than one substance?</w:t>
      </w:r>
    </w:p>
    <w:p w14:paraId="348AC428" w14:textId="77777777" w:rsidR="00AC4B09" w:rsidRDefault="00AC4B09" w:rsidP="00AC4B09">
      <w:pPr>
        <w:pStyle w:val="ListParagraph"/>
        <w:spacing w:after="180"/>
        <w:ind w:left="567"/>
        <w:contextualSpacing w:val="0"/>
      </w:pPr>
    </w:p>
    <w:p w14:paraId="5E21D1A5" w14:textId="6991546B" w:rsidR="00AC4B09" w:rsidRDefault="00B71CE5" w:rsidP="00AC4B09">
      <w:pPr>
        <w:spacing w:after="180"/>
      </w:pPr>
      <w:r>
        <w:rPr>
          <w:noProof/>
        </w:rPr>
        <w:drawing>
          <wp:inline distT="0" distB="0" distL="0" distR="0" wp14:anchorId="07608B5B" wp14:editId="5A56C6B9">
            <wp:extent cx="5731510" cy="159004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unting substance v2.png"/>
                    <pic:cNvPicPr/>
                  </pic:nvPicPr>
                  <pic:blipFill>
                    <a:blip r:embed="rId7">
                      <a:extLst>
                        <a:ext uri="{28A0092B-C50C-407E-A947-70E740481C1C}">
                          <a14:useLocalDpi xmlns:a14="http://schemas.microsoft.com/office/drawing/2010/main" val="0"/>
                        </a:ext>
                      </a:extLst>
                    </a:blip>
                    <a:stretch>
                      <a:fillRect/>
                    </a:stretch>
                  </pic:blipFill>
                  <pic:spPr>
                    <a:xfrm>
                      <a:off x="0" y="0"/>
                      <a:ext cx="5731510" cy="1590040"/>
                    </a:xfrm>
                    <a:prstGeom prst="rect">
                      <a:avLst/>
                    </a:prstGeom>
                  </pic:spPr>
                </pic:pic>
              </a:graphicData>
            </a:graphic>
          </wp:inline>
        </w:drawing>
      </w:r>
    </w:p>
    <w:p w14:paraId="5A522C44" w14:textId="468C4EF5" w:rsidR="00AC4B09" w:rsidRPr="00AC4B09" w:rsidRDefault="00AC4B09" w:rsidP="00AC4B09">
      <w:pPr>
        <w:spacing w:after="180"/>
      </w:pPr>
    </w:p>
    <w:p w14:paraId="67930E33" w14:textId="5B6D42D3" w:rsidR="00201AC2" w:rsidRPr="00AC4B09" w:rsidRDefault="00AC4B09" w:rsidP="00AC4B09">
      <w:pPr>
        <w:spacing w:after="240"/>
        <w:ind w:left="567"/>
        <w:rPr>
          <w:szCs w:val="18"/>
        </w:rPr>
      </w:pPr>
      <w:r w:rsidRPr="00AC4B09">
        <w:rPr>
          <w:szCs w:val="18"/>
        </w:rPr>
        <w:t>A</w:t>
      </w:r>
      <w:r w:rsidRPr="00AC4B09">
        <w:rPr>
          <w:szCs w:val="18"/>
        </w:rPr>
        <w:tab/>
      </w:r>
      <w:r w:rsidRPr="00AC4B09">
        <w:rPr>
          <w:szCs w:val="18"/>
        </w:rPr>
        <w:tab/>
        <w:t xml:space="preserve"> A, B and D</w:t>
      </w:r>
    </w:p>
    <w:p w14:paraId="09A96CF3" w14:textId="3E3CA8E9" w:rsidR="00AC4B09" w:rsidRDefault="00AC4B09" w:rsidP="00AC4B09">
      <w:pPr>
        <w:spacing w:after="240"/>
        <w:ind w:left="567"/>
        <w:rPr>
          <w:szCs w:val="18"/>
        </w:rPr>
      </w:pPr>
      <w:r w:rsidRPr="00AC4B09">
        <w:rPr>
          <w:szCs w:val="18"/>
        </w:rPr>
        <w:t>B</w:t>
      </w:r>
      <w:r w:rsidRPr="00AC4B09">
        <w:rPr>
          <w:szCs w:val="18"/>
        </w:rPr>
        <w:tab/>
      </w:r>
      <w:r w:rsidRPr="00AC4B09">
        <w:rPr>
          <w:szCs w:val="18"/>
        </w:rPr>
        <w:tab/>
        <w:t>B only</w:t>
      </w:r>
    </w:p>
    <w:p w14:paraId="3828C404" w14:textId="2092FB16" w:rsidR="00AC4B09" w:rsidRDefault="00AC4B09" w:rsidP="00AC4B09">
      <w:pPr>
        <w:spacing w:after="240"/>
        <w:ind w:left="567"/>
        <w:rPr>
          <w:szCs w:val="18"/>
        </w:rPr>
      </w:pPr>
      <w:r>
        <w:rPr>
          <w:szCs w:val="18"/>
        </w:rPr>
        <w:t>C</w:t>
      </w:r>
      <w:r>
        <w:rPr>
          <w:szCs w:val="18"/>
        </w:rPr>
        <w:tab/>
      </w:r>
      <w:r>
        <w:rPr>
          <w:szCs w:val="18"/>
        </w:rPr>
        <w:tab/>
        <w:t>A, C and D</w:t>
      </w:r>
    </w:p>
    <w:p w14:paraId="41B74FBC" w14:textId="0BCEEC83" w:rsidR="00AC4B09" w:rsidRPr="00201AC2" w:rsidRDefault="00AC4B09" w:rsidP="00AC4B09">
      <w:pPr>
        <w:spacing w:after="240"/>
        <w:ind w:left="567"/>
        <w:rPr>
          <w:szCs w:val="18"/>
        </w:rPr>
      </w:pPr>
      <w:r>
        <w:rPr>
          <w:szCs w:val="18"/>
        </w:rPr>
        <w:t>D</w:t>
      </w:r>
      <w:r>
        <w:rPr>
          <w:szCs w:val="18"/>
        </w:rPr>
        <w:tab/>
      </w:r>
      <w:r>
        <w:rPr>
          <w:szCs w:val="18"/>
        </w:rPr>
        <w:tab/>
        <w:t>B and D</w:t>
      </w:r>
    </w:p>
    <w:p w14:paraId="0F9499EA" w14:textId="77777777" w:rsidR="00201AC2" w:rsidRPr="00201AC2" w:rsidRDefault="00201AC2" w:rsidP="006F3279">
      <w:pPr>
        <w:spacing w:after="240"/>
        <w:rPr>
          <w:szCs w:val="18"/>
        </w:rPr>
      </w:pPr>
    </w:p>
    <w:p w14:paraId="52E16240"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2B830C97" w14:textId="2154797A" w:rsidR="00287876" w:rsidRPr="006F3279" w:rsidRDefault="00323334" w:rsidP="006F3279">
      <w:pPr>
        <w:spacing w:after="240"/>
        <w:rPr>
          <w:i/>
          <w:sz w:val="18"/>
          <w:szCs w:val="18"/>
        </w:rPr>
      </w:pPr>
      <w:bookmarkStart w:id="1" w:name="_Hlk519520145"/>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B4373A">
        <w:rPr>
          <w:i/>
          <w:sz w:val="18"/>
          <w:szCs w:val="18"/>
        </w:rPr>
        <w:t>CPS: Particles and structure</w:t>
      </w:r>
      <w:r w:rsidR="0007651D">
        <w:rPr>
          <w:i/>
          <w:sz w:val="18"/>
          <w:szCs w:val="18"/>
        </w:rPr>
        <w:t xml:space="preserve">&gt; Topic </w:t>
      </w:r>
      <w:r w:rsidR="00B4373A">
        <w:rPr>
          <w:i/>
          <w:sz w:val="18"/>
          <w:szCs w:val="18"/>
        </w:rPr>
        <w:t>CPS2: Elements and compounds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B4373A">
        <w:rPr>
          <w:i/>
          <w:sz w:val="18"/>
          <w:szCs w:val="18"/>
        </w:rPr>
        <w:t>CPS2.1: Atoms and molecules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59182C0" w14:textId="77777777" w:rsidTr="00323334">
        <w:tc>
          <w:tcPr>
            <w:tcW w:w="12021" w:type="dxa"/>
            <w:shd w:val="clear" w:color="auto" w:fill="FABF8F" w:themeFill="accent6" w:themeFillTint="99"/>
          </w:tcPr>
          <w:bookmarkEnd w:id="1"/>
          <w:p w14:paraId="5D86C070"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rsidRPr="00B4373A" w14:paraId="7AB770DA" w14:textId="77777777" w:rsidTr="00323334">
        <w:tc>
          <w:tcPr>
            <w:tcW w:w="12021" w:type="dxa"/>
            <w:shd w:val="clear" w:color="auto" w:fill="FBD4B4" w:themeFill="accent6" w:themeFillTint="66"/>
          </w:tcPr>
          <w:p w14:paraId="0A51AF1C" w14:textId="27250043" w:rsidR="006F3279" w:rsidRPr="00B4373A" w:rsidRDefault="00B4373A" w:rsidP="006F3279">
            <w:pPr>
              <w:spacing w:after="60"/>
              <w:ind w:left="1304"/>
              <w:rPr>
                <w:b/>
                <w:sz w:val="40"/>
                <w:szCs w:val="40"/>
              </w:rPr>
            </w:pPr>
            <w:r w:rsidRPr="00B4373A">
              <w:rPr>
                <w:b/>
                <w:sz w:val="40"/>
                <w:szCs w:val="40"/>
              </w:rPr>
              <w:t>Counting substances</w:t>
            </w:r>
          </w:p>
        </w:tc>
      </w:tr>
    </w:tbl>
    <w:p w14:paraId="6A71576D" w14:textId="77777777" w:rsidR="006F3279" w:rsidRPr="00B4373A" w:rsidRDefault="006F3279" w:rsidP="00E172C6">
      <w:pPr>
        <w:spacing w:after="180"/>
        <w:rPr>
          <w:b/>
        </w:rPr>
      </w:pPr>
    </w:p>
    <w:p w14:paraId="1933D0BC" w14:textId="77777777" w:rsidR="00402E34" w:rsidRPr="00B4373A" w:rsidRDefault="00402E34" w:rsidP="00E172C6">
      <w:pPr>
        <w:spacing w:after="180"/>
        <w:rPr>
          <w:b/>
          <w:color w:val="E36C0A" w:themeColor="accent6" w:themeShade="BF"/>
        </w:rPr>
      </w:pPr>
      <w:r w:rsidRPr="00B4373A">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rsidRPr="00B4373A" w14:paraId="79B200E4" w14:textId="77777777" w:rsidTr="003F16F9">
        <w:trPr>
          <w:trHeight w:val="340"/>
        </w:trPr>
        <w:tc>
          <w:tcPr>
            <w:tcW w:w="2196" w:type="dxa"/>
          </w:tcPr>
          <w:p w14:paraId="73DB717E" w14:textId="77777777" w:rsidR="00FA5B3A" w:rsidRPr="00B4373A" w:rsidRDefault="00FA5B3A" w:rsidP="00FA5B3A">
            <w:pPr>
              <w:spacing w:before="60" w:after="60"/>
            </w:pPr>
            <w:r w:rsidRPr="00B4373A">
              <w:t>Learning focus:</w:t>
            </w:r>
          </w:p>
        </w:tc>
        <w:tc>
          <w:tcPr>
            <w:tcW w:w="6820" w:type="dxa"/>
          </w:tcPr>
          <w:p w14:paraId="449DEDA1" w14:textId="7494F62D" w:rsidR="00FA5B3A" w:rsidRPr="00B4373A" w:rsidRDefault="00B4373A" w:rsidP="00FA5B3A">
            <w:pPr>
              <w:spacing w:before="60" w:after="60"/>
            </w:pPr>
            <w:r w:rsidRPr="00B4373A">
              <w:t>The properties of elements and compounds arise from the structural arrangement of their constituent atoms.</w:t>
            </w:r>
          </w:p>
        </w:tc>
      </w:tr>
      <w:tr w:rsidR="00FA5B3A" w:rsidRPr="00B4373A" w14:paraId="08A82A5D" w14:textId="77777777" w:rsidTr="003F16F9">
        <w:trPr>
          <w:trHeight w:val="340"/>
        </w:trPr>
        <w:tc>
          <w:tcPr>
            <w:tcW w:w="2196" w:type="dxa"/>
          </w:tcPr>
          <w:p w14:paraId="3CD92F01" w14:textId="77777777" w:rsidR="00FA5B3A" w:rsidRPr="00B4373A" w:rsidRDefault="00FA5B3A" w:rsidP="00FA5B3A">
            <w:pPr>
              <w:spacing w:before="60" w:after="60"/>
            </w:pPr>
            <w:r w:rsidRPr="00B4373A">
              <w:t>Observable learning outcome:</w:t>
            </w:r>
          </w:p>
        </w:tc>
        <w:tc>
          <w:tcPr>
            <w:tcW w:w="6820" w:type="dxa"/>
          </w:tcPr>
          <w:p w14:paraId="72ECFCB9" w14:textId="7DCE736D" w:rsidR="00FA5B3A" w:rsidRPr="00B4373A" w:rsidRDefault="00B4373A" w:rsidP="00FA5B3A">
            <w:pPr>
              <w:spacing w:before="60" w:after="60"/>
              <w:rPr>
                <w:b/>
              </w:rPr>
            </w:pPr>
            <w:r w:rsidRPr="00B4373A">
              <w:t>Identify the number of substances (elements or compounds) represented in a particle diagram.</w:t>
            </w:r>
          </w:p>
        </w:tc>
      </w:tr>
      <w:tr w:rsidR="00FA5B3A" w:rsidRPr="00B4373A" w14:paraId="4F2B593C" w14:textId="77777777" w:rsidTr="003F16F9">
        <w:trPr>
          <w:trHeight w:val="340"/>
        </w:trPr>
        <w:tc>
          <w:tcPr>
            <w:tcW w:w="2196" w:type="dxa"/>
          </w:tcPr>
          <w:p w14:paraId="366DEDA7" w14:textId="77777777" w:rsidR="00FA5B3A" w:rsidRPr="00B4373A" w:rsidRDefault="007F5D5D" w:rsidP="00FA5B3A">
            <w:pPr>
              <w:spacing w:before="60" w:after="60"/>
            </w:pPr>
            <w:r w:rsidRPr="00B4373A">
              <w:t>Question</w:t>
            </w:r>
            <w:r w:rsidR="00FA5B3A" w:rsidRPr="00B4373A">
              <w:t xml:space="preserve"> type:</w:t>
            </w:r>
          </w:p>
        </w:tc>
        <w:tc>
          <w:tcPr>
            <w:tcW w:w="6820" w:type="dxa"/>
          </w:tcPr>
          <w:p w14:paraId="3242FE87" w14:textId="7846CB62" w:rsidR="00FA5B3A" w:rsidRPr="00B4373A" w:rsidRDefault="00B4373A" w:rsidP="00FA5B3A">
            <w:pPr>
              <w:spacing w:before="60" w:after="60"/>
            </w:pPr>
            <w:r w:rsidRPr="00B4373A">
              <w:t>simple multiple choice</w:t>
            </w:r>
          </w:p>
        </w:tc>
      </w:tr>
      <w:tr w:rsidR="00FA5B3A" w14:paraId="78BDAD8D" w14:textId="77777777" w:rsidTr="003F16F9">
        <w:trPr>
          <w:trHeight w:val="340"/>
        </w:trPr>
        <w:tc>
          <w:tcPr>
            <w:tcW w:w="2196" w:type="dxa"/>
          </w:tcPr>
          <w:p w14:paraId="4D0B249E" w14:textId="77777777" w:rsidR="00FA5B3A" w:rsidRPr="00B4373A" w:rsidRDefault="00FA5B3A" w:rsidP="00FA5B3A">
            <w:pPr>
              <w:spacing w:before="60" w:after="60"/>
            </w:pPr>
            <w:r w:rsidRPr="00B4373A">
              <w:t>Key words:</w:t>
            </w:r>
          </w:p>
        </w:tc>
        <w:tc>
          <w:tcPr>
            <w:tcW w:w="6820" w:type="dxa"/>
            <w:tcBorders>
              <w:bottom w:val="dotted" w:sz="4" w:space="0" w:color="auto"/>
            </w:tcBorders>
          </w:tcPr>
          <w:p w14:paraId="3F88A8BA" w14:textId="1D99F186" w:rsidR="00FA5B3A" w:rsidRDefault="00494AF2" w:rsidP="00FA5B3A">
            <w:pPr>
              <w:spacing w:before="60" w:after="60"/>
            </w:pPr>
            <w:r>
              <w:t>s</w:t>
            </w:r>
            <w:r w:rsidR="00B4373A" w:rsidRPr="00B4373A">
              <w:t>ubstance, atom, molecule</w:t>
            </w:r>
          </w:p>
        </w:tc>
      </w:tr>
    </w:tbl>
    <w:p w14:paraId="1FB7ED17" w14:textId="77777777" w:rsidR="00E172C6" w:rsidRDefault="00E172C6" w:rsidP="00E172C6">
      <w:pPr>
        <w:spacing w:after="180"/>
      </w:pPr>
    </w:p>
    <w:p w14:paraId="0CAD12C0" w14:textId="77777777" w:rsidR="00C05571" w:rsidRPr="006A6ED8" w:rsidRDefault="00BB44B4" w:rsidP="00026DEC">
      <w:pPr>
        <w:spacing w:after="180"/>
        <w:rPr>
          <w:b/>
          <w:color w:val="E36C0A" w:themeColor="accent6" w:themeShade="BF"/>
          <w:sz w:val="24"/>
        </w:rPr>
      </w:pPr>
      <w:r w:rsidRPr="006A6ED8">
        <w:rPr>
          <w:b/>
          <w:color w:val="E36C0A" w:themeColor="accent6" w:themeShade="BF"/>
          <w:sz w:val="24"/>
        </w:rPr>
        <w:t>What does the research say</w:t>
      </w:r>
      <w:r w:rsidR="00C05571" w:rsidRPr="006A6ED8">
        <w:rPr>
          <w:b/>
          <w:color w:val="E36C0A" w:themeColor="accent6" w:themeShade="BF"/>
          <w:sz w:val="24"/>
        </w:rPr>
        <w:t>?</w:t>
      </w:r>
    </w:p>
    <w:p w14:paraId="385E7106" w14:textId="20ADC5EC" w:rsidR="003F4B30" w:rsidRDefault="003F4B30" w:rsidP="0050055B">
      <w:pPr>
        <w:spacing w:after="180"/>
      </w:pPr>
      <w:bookmarkStart w:id="2" w:name="_Hlk519498333"/>
      <w:r w:rsidRPr="006A6ED8">
        <w:t xml:space="preserve">Research carried out through the Children’s Learning in Science Project </w:t>
      </w:r>
      <w:r w:rsidR="00F13E7D">
        <w:fldChar w:fldCharType="begin"/>
      </w:r>
      <w:r w:rsidR="00F13E7D">
        <w:instrText xml:space="preserve"> ADDIN EN.CITE &lt;EndNote&gt;&lt;Cite&gt;&lt;Author&gt;Briggs&lt;/Author&gt;&lt;Year&gt;1986&lt;/Year&gt;&lt;IDText&gt;Children&amp;apos;s Learning in Science Project. Aspects of secondary students&amp;apos; understanding of elementary ideas in chemistry: Full repoty.&lt;/IDText&gt;&lt;DisplayText&gt;(Briggs and Holding, 1986)&lt;/DisplayText&gt;&lt;record&gt;&lt;urls&gt;&lt;related-urls&gt;&lt;url&gt;https://www.stem.org.uk/elibrary/resource/26944&lt;/url&gt;&lt;/related-urls&gt;&lt;/urls&gt;&lt;titles&gt;&lt;title&gt;Children&amp;apos;s Learning in Science Project. Aspects of secondary students&amp;apos; understanding of elementary ideas in chemistry: Full repoty.&lt;/title&gt;&lt;/titles&gt;&lt;contributors&gt;&lt;authors&gt;&lt;author&gt;Briggs, Hazel&lt;/author&gt;&lt;author&gt;Holding, Brian&lt;/author&gt;&lt;/authors&gt;&lt;/contributors&gt;&lt;added-date format="utc"&gt;1532530166&lt;/added-date&gt;&lt;ref-type name="Web Page"&gt;12&lt;/ref-type&gt;&lt;dates&gt;&lt;year&gt;1986&lt;/year&gt;&lt;/dates&gt;&lt;rec-number&gt;13&lt;/rec-number&gt;&lt;last-updated-date format="utc"&gt;1532530388&lt;/last-updated-date&gt;&lt;/record&gt;&lt;/Cite&gt;&lt;/EndNote&gt;</w:instrText>
      </w:r>
      <w:r w:rsidR="00F13E7D">
        <w:fldChar w:fldCharType="separate"/>
      </w:r>
      <w:r w:rsidR="00F13E7D">
        <w:rPr>
          <w:noProof/>
        </w:rPr>
        <w:t>(Briggs and Holding, 1986)</w:t>
      </w:r>
      <w:r w:rsidR="00F13E7D">
        <w:fldChar w:fldCharType="end"/>
      </w:r>
      <w:r w:rsidR="00F13E7D">
        <w:t xml:space="preserve"> </w:t>
      </w:r>
      <w:r w:rsidRPr="006A6ED8">
        <w:t xml:space="preserve">showed that a large proportion of students failed to appreciate that two circles in contact represented atoms that were </w:t>
      </w:r>
      <w:r w:rsidR="00F13E7D">
        <w:t>joined</w:t>
      </w:r>
      <w:r w:rsidRPr="006A6ED8">
        <w:t xml:space="preserve"> </w:t>
      </w:r>
      <w:r w:rsidR="00B71CE5">
        <w:t>(</w:t>
      </w:r>
      <w:r w:rsidRPr="006A6ED8">
        <w:t>combined</w:t>
      </w:r>
      <w:r w:rsidR="00B71CE5">
        <w:t>)</w:t>
      </w:r>
      <w:r w:rsidRPr="006A6ED8">
        <w:t>.  Instead</w:t>
      </w:r>
      <w:r w:rsidR="00B71CE5">
        <w:t>,</w:t>
      </w:r>
      <w:r w:rsidRPr="006A6ED8">
        <w:t xml:space="preserve"> they regarded the atoms as being intermingled in some way. This led to confusion for students in distinguishing a diagram showing a single compound </w:t>
      </w:r>
      <w:r w:rsidR="007972E7">
        <w:t>made up of molecules containing two different types of atom</w:t>
      </w:r>
      <w:r w:rsidRPr="006A6ED8">
        <w:t xml:space="preserve"> with another diagram showing a mixture of atoms of two elements. </w:t>
      </w:r>
    </w:p>
    <w:bookmarkEnd w:id="2"/>
    <w:p w14:paraId="489A41A1" w14:textId="77777777" w:rsidR="007A748B" w:rsidRPr="00323334" w:rsidRDefault="007A748B" w:rsidP="00026DEC">
      <w:pPr>
        <w:spacing w:after="180"/>
        <w:rPr>
          <w:b/>
          <w:color w:val="E36C0A" w:themeColor="accent6" w:themeShade="BF"/>
          <w:sz w:val="24"/>
        </w:rPr>
      </w:pPr>
      <w:r w:rsidRPr="006A6ED8">
        <w:rPr>
          <w:b/>
          <w:color w:val="E36C0A" w:themeColor="accent6" w:themeShade="BF"/>
          <w:sz w:val="24"/>
        </w:rPr>
        <w:t xml:space="preserve">Ways to use this </w:t>
      </w:r>
      <w:r w:rsidR="00C1460B" w:rsidRPr="006A6ED8">
        <w:rPr>
          <w:b/>
          <w:color w:val="E36C0A" w:themeColor="accent6" w:themeShade="BF"/>
          <w:sz w:val="24"/>
        </w:rPr>
        <w:t>question</w:t>
      </w:r>
    </w:p>
    <w:p w14:paraId="5ED12C7F" w14:textId="77777777" w:rsidR="006A6ED8" w:rsidRPr="00AE7928" w:rsidRDefault="006A6ED8" w:rsidP="006A6ED8">
      <w:pPr>
        <w:spacing w:after="180"/>
        <w:rPr>
          <w:rFonts w:cstheme="minorHAnsi"/>
        </w:rPr>
      </w:pPr>
      <w:bookmarkStart w:id="3" w:name="_Hlk516052368"/>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14:paraId="19A4F774" w14:textId="77777777" w:rsidR="006A6ED8" w:rsidRDefault="006A6ED8" w:rsidP="006A6ED8">
      <w:pPr>
        <w:spacing w:after="180"/>
        <w:rPr>
          <w:rFonts w:cstheme="minorHAnsi"/>
        </w:rPr>
      </w:pPr>
      <w:r w:rsidRPr="00AE7928">
        <w:rPr>
          <w:rFonts w:cstheme="minorHAnsi"/>
        </w:rPr>
        <w:t xml:space="preserve">The answers to the question will show you whether students understood the concept sufficiently well to apply it correctly.  </w:t>
      </w:r>
    </w:p>
    <w:p w14:paraId="68B5E585" w14:textId="77777777" w:rsidR="006A6ED8" w:rsidRPr="00816065" w:rsidRDefault="006A6ED8" w:rsidP="006A6ED8">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bookmarkEnd w:id="3"/>
    <w:p w14:paraId="17A1FA3C"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29469CA6" w14:textId="33548C10" w:rsidR="00AC4B09" w:rsidRDefault="00F13E7D" w:rsidP="00BF6C8A">
      <w:pPr>
        <w:spacing w:after="180"/>
      </w:pPr>
      <w:r>
        <w:t>D</w:t>
      </w:r>
    </w:p>
    <w:p w14:paraId="58257640"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30365862" w14:textId="53AAED85" w:rsidR="004F039C" w:rsidRPr="00AC4B09" w:rsidRDefault="006A6ED8" w:rsidP="006A4440">
      <w:pPr>
        <w:spacing w:after="180"/>
      </w:pPr>
      <w:r w:rsidRPr="00AC4B09">
        <w:t>Selection of option A suggests that a student</w:t>
      </w:r>
      <w:r w:rsidR="00AC4B09" w:rsidRPr="00AC4B09">
        <w:t xml:space="preserve"> does not realise that the touching of circles in the diagrams means that the atoms are joined</w:t>
      </w:r>
      <w:r w:rsidR="00D000F8">
        <w:t xml:space="preserve"> and therefore the molecules shown in diagram </w:t>
      </w:r>
      <w:r w:rsidR="003B173F">
        <w:t>a</w:t>
      </w:r>
      <w:r w:rsidR="00D000F8">
        <w:t xml:space="preserve"> are a single substance</w:t>
      </w:r>
      <w:r w:rsidR="003B173F">
        <w:t xml:space="preserve"> that is different to either of the substances shown in diagram</w:t>
      </w:r>
      <w:r w:rsidR="00F13E7D">
        <w:t xml:space="preserve"> </w:t>
      </w:r>
      <w:r w:rsidR="003B173F">
        <w:t>b.</w:t>
      </w:r>
    </w:p>
    <w:p w14:paraId="3FC1ED14" w14:textId="35D72328" w:rsidR="00AC4B09" w:rsidRPr="00F13E7D" w:rsidRDefault="00AC4B09" w:rsidP="006A4440">
      <w:pPr>
        <w:spacing w:after="180"/>
      </w:pPr>
      <w:r w:rsidRPr="00AC4B09">
        <w:t xml:space="preserve">Selection of option B means that the student has not recognised that </w:t>
      </w:r>
      <w:r w:rsidR="003B173F">
        <w:t>d</w:t>
      </w:r>
      <w:r w:rsidRPr="00AC4B09">
        <w:t xml:space="preserve"> also shows more than one </w:t>
      </w:r>
      <w:r w:rsidR="003B173F">
        <w:t>substance</w:t>
      </w:r>
      <w:r w:rsidRPr="00AC4B09">
        <w:t xml:space="preserve">. This may mean that they do not understand that different number of atoms in a molecule result in different properties and hence a different </w:t>
      </w:r>
      <w:r w:rsidR="00F13E7D">
        <w:t>substance.</w:t>
      </w:r>
    </w:p>
    <w:p w14:paraId="0D22A041" w14:textId="0DC664F2" w:rsidR="00AC4B09" w:rsidRPr="00AC4B09" w:rsidRDefault="00AC4B09" w:rsidP="006A4440">
      <w:pPr>
        <w:spacing w:after="180"/>
      </w:pPr>
      <w:r w:rsidRPr="00AC4B09">
        <w:t>Option C includes all the diagrams which show atoms joined as molecules. Although these could mistakenly be thought of as compounds by a few students they are unlikely to confuse the number of substances.</w:t>
      </w:r>
    </w:p>
    <w:p w14:paraId="2481A5E6" w14:textId="75617C3C" w:rsidR="00DA3F41" w:rsidRPr="00DA3F41" w:rsidRDefault="004F039C" w:rsidP="006A4440">
      <w:pPr>
        <w:spacing w:after="180"/>
      </w:pPr>
      <w:bookmarkStart w:id="4" w:name="_Hlk519519463"/>
      <w:r w:rsidRPr="00AC4B09">
        <w:t xml:space="preserve">If students have </w:t>
      </w:r>
      <w:r w:rsidR="001E4950" w:rsidRPr="00AC4B09">
        <w:t>misunderstanding</w:t>
      </w:r>
      <w:r w:rsidRPr="00AC4B09">
        <w:t>s</w:t>
      </w:r>
      <w:r w:rsidR="00F13E7D">
        <w:t xml:space="preserve"> about</w:t>
      </w:r>
      <w:r w:rsidRPr="00AC4B09">
        <w:t xml:space="preserve"> </w:t>
      </w:r>
      <w:r w:rsidR="00DA3F41">
        <w:t>how different arrangement of atoms in molecules result in different substances (and properties) they could be introduced to some real-life comparisons</w:t>
      </w:r>
      <w:r w:rsidR="00AC4B09" w:rsidRPr="00AC4B09">
        <w:t>.</w:t>
      </w:r>
      <w:r w:rsidRPr="00AC4B09">
        <w:t xml:space="preserve"> </w:t>
      </w:r>
      <w:r w:rsidR="00DA3F41">
        <w:t>For example</w:t>
      </w:r>
      <w:r w:rsidR="003B173F">
        <w:t>,</w:t>
      </w:r>
      <w:r w:rsidR="00DA3F41">
        <w:t xml:space="preserve"> they could be provided with molecule diagrams for oxygen molecules (O</w:t>
      </w:r>
      <w:r w:rsidR="00DA3F41">
        <w:rPr>
          <w:vertAlign w:val="subscript"/>
        </w:rPr>
        <w:t>2</w:t>
      </w:r>
      <w:r w:rsidR="00DA3F41">
        <w:t>) and ozone molecules (O</w:t>
      </w:r>
      <w:r w:rsidR="00DA3F41">
        <w:rPr>
          <w:vertAlign w:val="subscript"/>
        </w:rPr>
        <w:t>3</w:t>
      </w:r>
      <w:r w:rsidR="00DA3F41">
        <w:t>) or water (H</w:t>
      </w:r>
      <w:r w:rsidR="00DA3F41">
        <w:rPr>
          <w:vertAlign w:val="subscript"/>
        </w:rPr>
        <w:t>2</w:t>
      </w:r>
      <w:r w:rsidR="00DA3F41">
        <w:t>O) and hydrogen peroxide (H</w:t>
      </w:r>
      <w:r w:rsidR="00DA3F41">
        <w:rPr>
          <w:vertAlign w:val="subscript"/>
        </w:rPr>
        <w:t>2</w:t>
      </w:r>
      <w:r w:rsidR="00DA3F41">
        <w:t>O</w:t>
      </w:r>
      <w:r w:rsidR="00DA3F41">
        <w:rPr>
          <w:vertAlign w:val="subscript"/>
        </w:rPr>
        <w:t>2</w:t>
      </w:r>
      <w:r w:rsidR="00DA3F41">
        <w:t>) and then find out the differences in their properties.</w:t>
      </w:r>
    </w:p>
    <w:bookmarkEnd w:id="4"/>
    <w:p w14:paraId="11F29832"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bookmarkStart w:id="5" w:name="_GoBack"/>
      <w:bookmarkEnd w:id="5"/>
    </w:p>
    <w:p w14:paraId="22C5733C" w14:textId="79107672" w:rsidR="00D278E8" w:rsidRPr="00B4373A" w:rsidRDefault="00D278E8" w:rsidP="00E172C6">
      <w:pPr>
        <w:spacing w:after="180"/>
      </w:pPr>
      <w:r w:rsidRPr="00B4373A">
        <w:t xml:space="preserve">Developed </w:t>
      </w:r>
      <w:r w:rsidR="0015356E" w:rsidRPr="00B4373A">
        <w:t xml:space="preserve">by </w:t>
      </w:r>
      <w:r w:rsidR="00B4373A" w:rsidRPr="00B4373A">
        <w:t>Helen Harden</w:t>
      </w:r>
      <w:r w:rsidR="0015356E" w:rsidRPr="00B4373A">
        <w:t xml:space="preserve"> (UYSEG), </w:t>
      </w:r>
      <w:bookmarkStart w:id="6" w:name="_Hlk519519502"/>
      <w:r w:rsidR="00B4373A" w:rsidRPr="00B4373A">
        <w:t>from an idea by the Children’s Learning in Science Project.</w:t>
      </w:r>
      <w:bookmarkEnd w:id="6"/>
    </w:p>
    <w:p w14:paraId="0BE279B3" w14:textId="38498BF6" w:rsidR="00CC78A5" w:rsidRDefault="00D278E8" w:rsidP="00E172C6">
      <w:pPr>
        <w:spacing w:after="180"/>
      </w:pPr>
      <w:r w:rsidRPr="00B4373A">
        <w:t xml:space="preserve">Images: </w:t>
      </w:r>
      <w:r w:rsidR="00B4373A" w:rsidRPr="00B4373A">
        <w:t>Helen Harden</w:t>
      </w:r>
    </w:p>
    <w:p w14:paraId="0A6384A6" w14:textId="08DA7B51" w:rsidR="00B46FF9" w:rsidRDefault="003117F6" w:rsidP="00E24309">
      <w:pPr>
        <w:spacing w:after="180"/>
        <w:rPr>
          <w:b/>
          <w:color w:val="E36C0A" w:themeColor="accent6" w:themeShade="BF"/>
          <w:sz w:val="24"/>
        </w:rPr>
      </w:pPr>
      <w:r w:rsidRPr="00323334">
        <w:rPr>
          <w:b/>
          <w:color w:val="E36C0A" w:themeColor="accent6" w:themeShade="BF"/>
          <w:sz w:val="24"/>
        </w:rPr>
        <w:t>References</w:t>
      </w:r>
    </w:p>
    <w:p w14:paraId="30E91F7A" w14:textId="3099325D" w:rsidR="001D3410" w:rsidRPr="001D3410" w:rsidRDefault="00F13E7D" w:rsidP="001D3410">
      <w:pPr>
        <w:pStyle w:val="EndNoteBibliography"/>
      </w:pPr>
      <w:r>
        <w:fldChar w:fldCharType="begin"/>
      </w:r>
      <w:r>
        <w:instrText xml:space="preserve"> ADDIN EN.REFLIST </w:instrText>
      </w:r>
      <w:r>
        <w:fldChar w:fldCharType="separate"/>
      </w:r>
      <w:r w:rsidR="001D3410" w:rsidRPr="001D3410">
        <w:t xml:space="preserve">Briggs, H. and Holding, B. (1986). </w:t>
      </w:r>
      <w:r w:rsidR="001D3410" w:rsidRPr="001D3410">
        <w:rPr>
          <w:i/>
        </w:rPr>
        <w:t xml:space="preserve">Children's Learning in Science Project. Aspects of secondary students' understanding of elementary ideas in chemistry: Full repoty. </w:t>
      </w:r>
      <w:r w:rsidR="001D3410" w:rsidRPr="001D3410">
        <w:t xml:space="preserve">[Online]. Available at: </w:t>
      </w:r>
      <w:hyperlink r:id="rId10" w:history="1">
        <w:r w:rsidR="001D3410" w:rsidRPr="001D3410">
          <w:rPr>
            <w:rStyle w:val="Hyperlink"/>
          </w:rPr>
          <w:t>https://www.stem.org.uk/elibrary/resource/26944</w:t>
        </w:r>
      </w:hyperlink>
      <w:r w:rsidR="001D3410" w:rsidRPr="001D3410">
        <w:t>.</w:t>
      </w:r>
    </w:p>
    <w:p w14:paraId="2CEDED54" w14:textId="00EA2063" w:rsidR="00D000F8" w:rsidRPr="00B4373A" w:rsidRDefault="00F13E7D" w:rsidP="00E24309">
      <w:pPr>
        <w:spacing w:after="180"/>
      </w:pPr>
      <w:r>
        <w:fldChar w:fldCharType="end"/>
      </w:r>
    </w:p>
    <w:sectPr w:rsidR="00D000F8" w:rsidRPr="00B4373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E1968" w14:textId="77777777" w:rsidR="00AA355F" w:rsidRDefault="00AA355F" w:rsidP="000B473B">
      <w:r>
        <w:separator/>
      </w:r>
    </w:p>
  </w:endnote>
  <w:endnote w:type="continuationSeparator" w:id="0">
    <w:p w14:paraId="378114C7" w14:textId="77777777" w:rsidR="00AA355F" w:rsidRDefault="00AA355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770B4"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1D19418" wp14:editId="002B1106">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ADCAB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19CB77B1"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2DBB9406"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620031" w14:textId="77777777" w:rsidR="00AA355F" w:rsidRDefault="00AA355F" w:rsidP="000B473B">
      <w:r>
        <w:separator/>
      </w:r>
    </w:p>
  </w:footnote>
  <w:footnote w:type="continuationSeparator" w:id="0">
    <w:p w14:paraId="3077577F" w14:textId="77777777" w:rsidR="00AA355F" w:rsidRDefault="00AA355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0ACAB"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327E3139" wp14:editId="2E332017">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A62D7A9" wp14:editId="3CF86F46">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EED09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5A487"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0F38BE6B" wp14:editId="0EEDBAEF">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1291D2D" wp14:editId="315115C8">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5B3FC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9504F"/>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6358B"/>
    <w:rsid w:val="001915D4"/>
    <w:rsid w:val="001A1FED"/>
    <w:rsid w:val="001A40E2"/>
    <w:rsid w:val="001A5FDD"/>
    <w:rsid w:val="001C4805"/>
    <w:rsid w:val="001D3410"/>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117F6"/>
    <w:rsid w:val="00323334"/>
    <w:rsid w:val="003533B8"/>
    <w:rsid w:val="003752BE"/>
    <w:rsid w:val="003A346A"/>
    <w:rsid w:val="003B173F"/>
    <w:rsid w:val="003B2917"/>
    <w:rsid w:val="003B541B"/>
    <w:rsid w:val="003E2B2F"/>
    <w:rsid w:val="003E6046"/>
    <w:rsid w:val="003F16F9"/>
    <w:rsid w:val="003F4B30"/>
    <w:rsid w:val="00402E34"/>
    <w:rsid w:val="00430C1F"/>
    <w:rsid w:val="00442595"/>
    <w:rsid w:val="0045323E"/>
    <w:rsid w:val="00494AF2"/>
    <w:rsid w:val="004B0EE1"/>
    <w:rsid w:val="004C5D20"/>
    <w:rsid w:val="004D0D83"/>
    <w:rsid w:val="004E1DF1"/>
    <w:rsid w:val="004E5592"/>
    <w:rsid w:val="004F039C"/>
    <w:rsid w:val="0050055B"/>
    <w:rsid w:val="00524710"/>
    <w:rsid w:val="00531030"/>
    <w:rsid w:val="00555342"/>
    <w:rsid w:val="005560E2"/>
    <w:rsid w:val="005A452E"/>
    <w:rsid w:val="005A6EE7"/>
    <w:rsid w:val="005F1A7B"/>
    <w:rsid w:val="006355D8"/>
    <w:rsid w:val="00642ECD"/>
    <w:rsid w:val="006502A0"/>
    <w:rsid w:val="006772F5"/>
    <w:rsid w:val="00695159"/>
    <w:rsid w:val="006A4440"/>
    <w:rsid w:val="006A6ED8"/>
    <w:rsid w:val="006B0615"/>
    <w:rsid w:val="006D166B"/>
    <w:rsid w:val="006F3279"/>
    <w:rsid w:val="006F6C6B"/>
    <w:rsid w:val="00704AEE"/>
    <w:rsid w:val="00722F9A"/>
    <w:rsid w:val="00754539"/>
    <w:rsid w:val="007750B2"/>
    <w:rsid w:val="00781BC6"/>
    <w:rsid w:val="007972E7"/>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7584B"/>
    <w:rsid w:val="009B2CE4"/>
    <w:rsid w:val="009B2D55"/>
    <w:rsid w:val="009C0343"/>
    <w:rsid w:val="009E0D11"/>
    <w:rsid w:val="00A24A16"/>
    <w:rsid w:val="00A37D14"/>
    <w:rsid w:val="00A42C0B"/>
    <w:rsid w:val="00A6111E"/>
    <w:rsid w:val="00A6168B"/>
    <w:rsid w:val="00A62028"/>
    <w:rsid w:val="00AA355F"/>
    <w:rsid w:val="00AA6236"/>
    <w:rsid w:val="00AB6AE7"/>
    <w:rsid w:val="00AC4B09"/>
    <w:rsid w:val="00AC70D6"/>
    <w:rsid w:val="00AD21F5"/>
    <w:rsid w:val="00B06225"/>
    <w:rsid w:val="00B23C7A"/>
    <w:rsid w:val="00B305F5"/>
    <w:rsid w:val="00B4373A"/>
    <w:rsid w:val="00B46FF9"/>
    <w:rsid w:val="00B47E1D"/>
    <w:rsid w:val="00B71CE5"/>
    <w:rsid w:val="00B75483"/>
    <w:rsid w:val="00BA7952"/>
    <w:rsid w:val="00BB44B4"/>
    <w:rsid w:val="00BF0BBF"/>
    <w:rsid w:val="00BF6C8A"/>
    <w:rsid w:val="00C05571"/>
    <w:rsid w:val="00C1460B"/>
    <w:rsid w:val="00C246CE"/>
    <w:rsid w:val="00C54711"/>
    <w:rsid w:val="00C57FA2"/>
    <w:rsid w:val="00C9504F"/>
    <w:rsid w:val="00CC2E4D"/>
    <w:rsid w:val="00CC78A5"/>
    <w:rsid w:val="00CC7B16"/>
    <w:rsid w:val="00CE15FE"/>
    <w:rsid w:val="00D000F8"/>
    <w:rsid w:val="00D02E15"/>
    <w:rsid w:val="00D14F44"/>
    <w:rsid w:val="00D278E8"/>
    <w:rsid w:val="00D421E8"/>
    <w:rsid w:val="00D44604"/>
    <w:rsid w:val="00D479B3"/>
    <w:rsid w:val="00D52283"/>
    <w:rsid w:val="00D524E5"/>
    <w:rsid w:val="00D72FEF"/>
    <w:rsid w:val="00D755FA"/>
    <w:rsid w:val="00DA3F41"/>
    <w:rsid w:val="00DC4A4E"/>
    <w:rsid w:val="00DD1874"/>
    <w:rsid w:val="00DD63BD"/>
    <w:rsid w:val="00DF05DB"/>
    <w:rsid w:val="00DF7E20"/>
    <w:rsid w:val="00E172C6"/>
    <w:rsid w:val="00E24309"/>
    <w:rsid w:val="00E53D82"/>
    <w:rsid w:val="00E9330A"/>
    <w:rsid w:val="00EE6B97"/>
    <w:rsid w:val="00F12C3B"/>
    <w:rsid w:val="00F13E7D"/>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7849AE"/>
  <w15:docId w15:val="{A5D8AF51-7FBF-45A0-8E35-FB7C7E0E7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13E7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13E7D"/>
    <w:rPr>
      <w:rFonts w:ascii="Calibri" w:hAnsi="Calibri" w:cs="Calibri"/>
      <w:noProof/>
      <w:lang w:val="en-US"/>
    </w:rPr>
  </w:style>
  <w:style w:type="paragraph" w:customStyle="1" w:styleId="EndNoteBibliography">
    <w:name w:val="EndNote Bibliography"/>
    <w:basedOn w:val="Normal"/>
    <w:link w:val="EndNoteBibliographyChar"/>
    <w:rsid w:val="00F13E7D"/>
    <w:rPr>
      <w:rFonts w:ascii="Calibri" w:hAnsi="Calibri" w:cs="Calibri"/>
      <w:noProof/>
      <w:lang w:val="en-US"/>
    </w:rPr>
  </w:style>
  <w:style w:type="character" w:customStyle="1" w:styleId="EndNoteBibliographyChar">
    <w:name w:val="EndNote Bibliography Char"/>
    <w:basedOn w:val="DefaultParagraphFont"/>
    <w:link w:val="EndNoteBibliography"/>
    <w:rsid w:val="00F13E7D"/>
    <w:rPr>
      <w:rFonts w:ascii="Calibri" w:hAnsi="Calibri" w:cs="Calibri"/>
      <w:noProof/>
      <w:lang w:val="en-US"/>
    </w:rPr>
  </w:style>
  <w:style w:type="character" w:styleId="Hyperlink">
    <w:name w:val="Hyperlink"/>
    <w:basedOn w:val="DefaultParagraphFont"/>
    <w:uiPriority w:val="99"/>
    <w:unhideWhenUsed/>
    <w:rsid w:val="00F13E7D"/>
    <w:rPr>
      <w:color w:val="0000FF" w:themeColor="hyperlink"/>
      <w:u w:val="single"/>
    </w:rPr>
  </w:style>
  <w:style w:type="character" w:styleId="UnresolvedMention">
    <w:name w:val="Unresolved Mention"/>
    <w:basedOn w:val="DefaultParagraphFont"/>
    <w:uiPriority w:val="99"/>
    <w:semiHidden/>
    <w:unhideWhenUsed/>
    <w:rsid w:val="00F13E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www.stem.org.uk/elibrary/resource/26944"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104</TotalTime>
  <Pages>3</Pages>
  <Words>674</Words>
  <Characters>3844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10</cp:revision>
  <cp:lastPrinted>2017-02-24T16:20:00Z</cp:lastPrinted>
  <dcterms:created xsi:type="dcterms:W3CDTF">2018-07-16T07:54:00Z</dcterms:created>
  <dcterms:modified xsi:type="dcterms:W3CDTF">2018-07-26T08:36:00Z</dcterms:modified>
</cp:coreProperties>
</file>