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7C7324" w:rsidP="00201AC2">
      <w:pPr>
        <w:spacing w:after="180"/>
        <w:rPr>
          <w:b/>
          <w:sz w:val="44"/>
          <w:szCs w:val="44"/>
        </w:rPr>
      </w:pPr>
      <w:r>
        <w:rPr>
          <w:b/>
          <w:sz w:val="44"/>
          <w:szCs w:val="44"/>
        </w:rPr>
        <w:t>How big is the force?</w:t>
      </w:r>
    </w:p>
    <w:p w:rsidR="00201AC2" w:rsidRDefault="00201AC2" w:rsidP="00201AC2">
      <w:pPr>
        <w:spacing w:after="180"/>
      </w:pPr>
    </w:p>
    <w:p w:rsidR="007C7324" w:rsidRPr="007C7324" w:rsidRDefault="007C7324" w:rsidP="007C7324">
      <w:pPr>
        <w:spacing w:after="180"/>
        <w:rPr>
          <w:sz w:val="24"/>
          <w:szCs w:val="24"/>
        </w:rPr>
      </w:pPr>
      <w:r w:rsidRPr="007C7324">
        <w:rPr>
          <w:sz w:val="24"/>
          <w:szCs w:val="24"/>
        </w:rPr>
        <w:t>There is one force-arrow for each force.</w:t>
      </w:r>
      <w:bookmarkStart w:id="0" w:name="_GoBack"/>
      <w:r w:rsidR="00AA18FD">
        <w:rPr>
          <w:sz w:val="24"/>
          <w:szCs w:val="24"/>
        </w:rPr>
        <w:t xml:space="preserve"> </w:t>
      </w:r>
      <w:bookmarkEnd w:id="0"/>
    </w:p>
    <w:p w:rsidR="007C26E1" w:rsidRPr="007C7324" w:rsidRDefault="007C7324" w:rsidP="007C7324">
      <w:pPr>
        <w:spacing w:after="180"/>
        <w:rPr>
          <w:sz w:val="24"/>
          <w:szCs w:val="24"/>
        </w:rPr>
      </w:pPr>
      <w:r w:rsidRPr="007C7324">
        <w:rPr>
          <w:sz w:val="24"/>
          <w:szCs w:val="24"/>
        </w:rPr>
        <w:t>Which force-arrow shows the force needed to lift my cat?</w:t>
      </w:r>
    </w:p>
    <w:p w:rsidR="007C7324" w:rsidRDefault="007C7324" w:rsidP="007C7324">
      <w:pPr>
        <w:spacing w:after="180"/>
      </w:pPr>
    </w:p>
    <w:p w:rsidR="007C7324" w:rsidRDefault="00ED24C7" w:rsidP="007C7324">
      <w:pPr>
        <w:spacing w:after="180"/>
        <w:jc w:val="center"/>
      </w:pPr>
      <w:r>
        <w:rPr>
          <w:noProof/>
          <w:lang w:eastAsia="en-GB"/>
        </w:rPr>
        <w:drawing>
          <wp:inline distT="0" distB="0" distL="0" distR="0">
            <wp:extent cx="5295900" cy="2075293"/>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CF511.tmp"/>
                    <pic:cNvPicPr/>
                  </pic:nvPicPr>
                  <pic:blipFill>
                    <a:blip r:embed="rId7">
                      <a:extLst>
                        <a:ext uri="{28A0092B-C50C-407E-A947-70E740481C1C}">
                          <a14:useLocalDpi xmlns:a14="http://schemas.microsoft.com/office/drawing/2010/main" val="0"/>
                        </a:ext>
                      </a:extLst>
                    </a:blip>
                    <a:stretch>
                      <a:fillRect/>
                    </a:stretch>
                  </pic:blipFill>
                  <pic:spPr>
                    <a:xfrm>
                      <a:off x="0" y="0"/>
                      <a:ext cx="5300448" cy="2077075"/>
                    </a:xfrm>
                    <a:prstGeom prst="rect">
                      <a:avLst/>
                    </a:prstGeom>
                  </pic:spPr>
                </pic:pic>
              </a:graphicData>
            </a:graphic>
          </wp:inline>
        </w:drawing>
      </w:r>
    </w:p>
    <w:p w:rsidR="004732F9" w:rsidRDefault="004732F9" w:rsidP="007C7324">
      <w:pPr>
        <w:spacing w:after="180"/>
        <w:jc w:val="center"/>
      </w:pPr>
    </w:p>
    <w:p w:rsidR="007C7324" w:rsidRPr="000C7877" w:rsidRDefault="007C7324" w:rsidP="007C7324">
      <w:pPr>
        <w:pStyle w:val="ListParagraph"/>
        <w:numPr>
          <w:ilvl w:val="0"/>
          <w:numId w:val="5"/>
        </w:numPr>
        <w:spacing w:after="180"/>
        <w:ind w:left="992" w:hanging="425"/>
        <w:contextualSpacing w:val="0"/>
      </w:pPr>
      <w:r>
        <w:t xml:space="preserve">Which </w:t>
      </w:r>
      <w:r w:rsidRPr="007C7324">
        <w:t>force-arrow shows the force needed to lift my cat?</w:t>
      </w:r>
    </w:p>
    <w:p w:rsidR="007C7324" w:rsidRDefault="007C7324" w:rsidP="007C7324">
      <w:pPr>
        <w:pStyle w:val="ListParagraph"/>
        <w:spacing w:after="180"/>
        <w:ind w:left="993"/>
        <w:contextualSpacing w:val="0"/>
      </w:pPr>
      <w:r>
        <w:t>Put a tick (</w:t>
      </w:r>
      <w:r>
        <w:sym w:font="Wingdings" w:char="F0FC"/>
      </w:r>
      <w:r>
        <w:t>) in the box next to the correct answer.</w:t>
      </w:r>
    </w:p>
    <w:tbl>
      <w:tblPr>
        <w:tblW w:w="4121" w:type="dxa"/>
        <w:tblInd w:w="1408" w:type="dxa"/>
        <w:tblLayout w:type="fixed"/>
        <w:tblLook w:val="01E0" w:firstRow="1" w:lastRow="1" w:firstColumn="1" w:lastColumn="1" w:noHBand="0" w:noVBand="0"/>
      </w:tblPr>
      <w:tblGrid>
        <w:gridCol w:w="567"/>
        <w:gridCol w:w="577"/>
        <w:gridCol w:w="567"/>
        <w:gridCol w:w="850"/>
        <w:gridCol w:w="993"/>
        <w:gridCol w:w="567"/>
      </w:tblGrid>
      <w:tr w:rsidR="007C7324" w:rsidRPr="00AE07E9" w:rsidTr="00163DC1">
        <w:trPr>
          <w:cantSplit/>
          <w:trHeight w:hRule="exact" w:val="567"/>
        </w:trPr>
        <w:tc>
          <w:tcPr>
            <w:tcW w:w="567" w:type="dxa"/>
            <w:vAlign w:val="center"/>
          </w:tcPr>
          <w:p w:rsidR="007C7324" w:rsidRPr="00AE07E9" w:rsidRDefault="007C7324" w:rsidP="00163DC1">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7" w:type="dxa"/>
            <w:vAlign w:val="center"/>
          </w:tcPr>
          <w:p w:rsidR="007C7324" w:rsidRPr="00AE07E9" w:rsidRDefault="007C7324" w:rsidP="00163DC1">
            <w:pPr>
              <w:tabs>
                <w:tab w:val="right" w:leader="dot" w:pos="8680"/>
              </w:tabs>
              <w:rPr>
                <w:rFonts w:eastAsia="Times New Roman" w:cs="Times New Roman"/>
                <w:lang w:eastAsia="en-GB"/>
              </w:rPr>
            </w:pPr>
          </w:p>
        </w:tc>
        <w:tc>
          <w:tcPr>
            <w:tcW w:w="567" w:type="dxa"/>
            <w:tcBorders>
              <w:top w:val="single" w:sz="8" w:space="0" w:color="000000"/>
              <w:left w:val="single" w:sz="8" w:space="0" w:color="000000"/>
              <w:bottom w:val="single" w:sz="8" w:space="0" w:color="000000"/>
              <w:right w:val="single" w:sz="8" w:space="0" w:color="000000"/>
            </w:tcBorders>
          </w:tcPr>
          <w:p w:rsidR="007C7324" w:rsidRPr="00AE07E9" w:rsidRDefault="007C7324" w:rsidP="00163DC1">
            <w:pPr>
              <w:tabs>
                <w:tab w:val="right" w:leader="dot" w:pos="8680"/>
              </w:tabs>
              <w:rPr>
                <w:rFonts w:eastAsia="Times New Roman" w:cs="Times New Roman"/>
                <w:lang w:eastAsia="en-GB"/>
              </w:rPr>
            </w:pPr>
          </w:p>
        </w:tc>
        <w:tc>
          <w:tcPr>
            <w:tcW w:w="850" w:type="dxa"/>
            <w:tcBorders>
              <w:left w:val="single" w:sz="8" w:space="0" w:color="000000"/>
            </w:tcBorders>
          </w:tcPr>
          <w:p w:rsidR="007C7324" w:rsidRPr="00AE07E9" w:rsidRDefault="007C7324" w:rsidP="00163DC1">
            <w:pPr>
              <w:tabs>
                <w:tab w:val="right" w:leader="dot" w:pos="8680"/>
              </w:tabs>
              <w:rPr>
                <w:rFonts w:eastAsia="Times New Roman" w:cs="Times New Roman"/>
                <w:lang w:eastAsia="en-GB"/>
              </w:rPr>
            </w:pPr>
          </w:p>
        </w:tc>
        <w:tc>
          <w:tcPr>
            <w:tcW w:w="993" w:type="dxa"/>
            <w:tcBorders>
              <w:right w:val="single" w:sz="8" w:space="0" w:color="000000"/>
            </w:tcBorders>
            <w:vAlign w:val="center"/>
          </w:tcPr>
          <w:p w:rsidR="007C7324" w:rsidRPr="00B3468D" w:rsidRDefault="007C7324" w:rsidP="00163DC1">
            <w:pPr>
              <w:tabs>
                <w:tab w:val="right" w:leader="dot" w:pos="8680"/>
              </w:tabs>
              <w:rPr>
                <w:rFonts w:eastAsia="Times New Roman" w:cs="Times New Roman"/>
                <w:b/>
                <w:lang w:eastAsia="en-GB"/>
              </w:rPr>
            </w:pPr>
            <w:r>
              <w:rPr>
                <w:rFonts w:eastAsia="Times New Roman" w:cs="Times New Roman"/>
                <w:b/>
                <w:lang w:eastAsia="en-GB"/>
              </w:rPr>
              <w:t>D</w:t>
            </w:r>
          </w:p>
        </w:tc>
        <w:tc>
          <w:tcPr>
            <w:tcW w:w="567" w:type="dxa"/>
            <w:tcBorders>
              <w:top w:val="single" w:sz="8" w:space="0" w:color="000000"/>
              <w:left w:val="single" w:sz="8" w:space="0" w:color="000000"/>
              <w:bottom w:val="single" w:sz="8" w:space="0" w:color="000000"/>
              <w:right w:val="single" w:sz="8" w:space="0" w:color="000000"/>
            </w:tcBorders>
          </w:tcPr>
          <w:p w:rsidR="007C7324" w:rsidRPr="00AE07E9" w:rsidRDefault="007C7324" w:rsidP="00163DC1">
            <w:pPr>
              <w:tabs>
                <w:tab w:val="right" w:leader="dot" w:pos="8680"/>
              </w:tabs>
              <w:rPr>
                <w:rFonts w:eastAsia="Times New Roman" w:cs="Times New Roman"/>
                <w:lang w:eastAsia="en-GB"/>
              </w:rPr>
            </w:pPr>
          </w:p>
        </w:tc>
      </w:tr>
      <w:tr w:rsidR="007C7324" w:rsidRPr="00AE07E9" w:rsidTr="00163DC1">
        <w:trPr>
          <w:cantSplit/>
          <w:trHeight w:hRule="exact" w:val="170"/>
        </w:trPr>
        <w:tc>
          <w:tcPr>
            <w:tcW w:w="567" w:type="dxa"/>
            <w:vAlign w:val="center"/>
          </w:tcPr>
          <w:p w:rsidR="007C7324" w:rsidRPr="00AE07E9" w:rsidRDefault="007C7324" w:rsidP="00163DC1">
            <w:pPr>
              <w:tabs>
                <w:tab w:val="right" w:leader="dot" w:pos="8680"/>
              </w:tabs>
              <w:jc w:val="center"/>
              <w:rPr>
                <w:rFonts w:eastAsia="Times New Roman" w:cs="Times New Roman"/>
                <w:b/>
                <w:lang w:eastAsia="en-GB"/>
              </w:rPr>
            </w:pPr>
          </w:p>
        </w:tc>
        <w:tc>
          <w:tcPr>
            <w:tcW w:w="577" w:type="dxa"/>
          </w:tcPr>
          <w:p w:rsidR="007C7324" w:rsidRPr="00AE07E9" w:rsidRDefault="007C7324" w:rsidP="00163DC1">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7C7324" w:rsidRPr="00AE07E9" w:rsidRDefault="007C7324" w:rsidP="00163DC1">
            <w:pPr>
              <w:tabs>
                <w:tab w:val="right" w:leader="dot" w:pos="8680"/>
              </w:tabs>
              <w:rPr>
                <w:rFonts w:eastAsia="Times New Roman" w:cs="Times New Roman"/>
                <w:lang w:eastAsia="en-GB"/>
              </w:rPr>
            </w:pPr>
          </w:p>
        </w:tc>
        <w:tc>
          <w:tcPr>
            <w:tcW w:w="850" w:type="dxa"/>
          </w:tcPr>
          <w:p w:rsidR="007C7324" w:rsidRPr="00AE07E9" w:rsidRDefault="007C7324" w:rsidP="00163DC1">
            <w:pPr>
              <w:tabs>
                <w:tab w:val="right" w:leader="dot" w:pos="8680"/>
              </w:tabs>
              <w:rPr>
                <w:rFonts w:eastAsia="Times New Roman" w:cs="Times New Roman"/>
                <w:lang w:eastAsia="en-GB"/>
              </w:rPr>
            </w:pPr>
          </w:p>
        </w:tc>
        <w:tc>
          <w:tcPr>
            <w:tcW w:w="993" w:type="dxa"/>
            <w:vAlign w:val="center"/>
          </w:tcPr>
          <w:p w:rsidR="007C7324" w:rsidRPr="00B3468D" w:rsidRDefault="007C7324" w:rsidP="00163DC1">
            <w:pPr>
              <w:tabs>
                <w:tab w:val="right" w:leader="dot" w:pos="8680"/>
              </w:tabs>
              <w:rPr>
                <w:rFonts w:eastAsia="Times New Roman" w:cs="Times New Roman"/>
                <w:b/>
                <w:lang w:eastAsia="en-GB"/>
              </w:rPr>
            </w:pPr>
          </w:p>
        </w:tc>
        <w:tc>
          <w:tcPr>
            <w:tcW w:w="567" w:type="dxa"/>
            <w:tcBorders>
              <w:top w:val="single" w:sz="8" w:space="0" w:color="000000"/>
              <w:bottom w:val="single" w:sz="8" w:space="0" w:color="000000"/>
            </w:tcBorders>
          </w:tcPr>
          <w:p w:rsidR="007C7324" w:rsidRPr="00AE07E9" w:rsidRDefault="007C7324" w:rsidP="00163DC1">
            <w:pPr>
              <w:tabs>
                <w:tab w:val="right" w:leader="dot" w:pos="8680"/>
              </w:tabs>
              <w:rPr>
                <w:rFonts w:eastAsia="Times New Roman" w:cs="Times New Roman"/>
                <w:lang w:eastAsia="en-GB"/>
              </w:rPr>
            </w:pPr>
          </w:p>
        </w:tc>
      </w:tr>
      <w:tr w:rsidR="007C7324" w:rsidRPr="00AE07E9" w:rsidTr="00163DC1">
        <w:trPr>
          <w:cantSplit/>
          <w:trHeight w:hRule="exact" w:val="567"/>
        </w:trPr>
        <w:tc>
          <w:tcPr>
            <w:tcW w:w="567" w:type="dxa"/>
            <w:vAlign w:val="center"/>
          </w:tcPr>
          <w:p w:rsidR="007C7324" w:rsidRPr="00AE07E9" w:rsidRDefault="007C7324" w:rsidP="00163DC1">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7" w:type="dxa"/>
            <w:vAlign w:val="center"/>
          </w:tcPr>
          <w:p w:rsidR="007C7324" w:rsidRPr="00AE07E9" w:rsidRDefault="007C7324" w:rsidP="00163DC1">
            <w:pPr>
              <w:tabs>
                <w:tab w:val="right" w:leader="dot" w:pos="8680"/>
              </w:tabs>
              <w:rPr>
                <w:rFonts w:eastAsia="Times New Roman" w:cs="Times New Roman"/>
                <w:lang w:eastAsia="en-GB"/>
              </w:rPr>
            </w:pPr>
          </w:p>
        </w:tc>
        <w:tc>
          <w:tcPr>
            <w:tcW w:w="567" w:type="dxa"/>
            <w:tcBorders>
              <w:top w:val="single" w:sz="8" w:space="0" w:color="000000"/>
              <w:left w:val="single" w:sz="8" w:space="0" w:color="000000"/>
              <w:bottom w:val="single" w:sz="8" w:space="0" w:color="000000"/>
              <w:right w:val="single" w:sz="8" w:space="0" w:color="000000"/>
            </w:tcBorders>
          </w:tcPr>
          <w:p w:rsidR="007C7324" w:rsidRPr="00AE07E9" w:rsidRDefault="007C7324" w:rsidP="00163DC1">
            <w:pPr>
              <w:tabs>
                <w:tab w:val="right" w:leader="dot" w:pos="8680"/>
              </w:tabs>
              <w:rPr>
                <w:rFonts w:eastAsia="Times New Roman" w:cs="Times New Roman"/>
                <w:lang w:eastAsia="en-GB"/>
              </w:rPr>
            </w:pPr>
          </w:p>
        </w:tc>
        <w:tc>
          <w:tcPr>
            <w:tcW w:w="850" w:type="dxa"/>
            <w:tcBorders>
              <w:left w:val="single" w:sz="8" w:space="0" w:color="000000"/>
            </w:tcBorders>
          </w:tcPr>
          <w:p w:rsidR="007C7324" w:rsidRPr="00AE07E9" w:rsidRDefault="007C7324" w:rsidP="00163DC1">
            <w:pPr>
              <w:tabs>
                <w:tab w:val="right" w:leader="dot" w:pos="8680"/>
              </w:tabs>
              <w:rPr>
                <w:rFonts w:eastAsia="Times New Roman" w:cs="Times New Roman"/>
                <w:lang w:eastAsia="en-GB"/>
              </w:rPr>
            </w:pPr>
          </w:p>
        </w:tc>
        <w:tc>
          <w:tcPr>
            <w:tcW w:w="993" w:type="dxa"/>
            <w:tcBorders>
              <w:right w:val="single" w:sz="8" w:space="0" w:color="000000"/>
            </w:tcBorders>
            <w:vAlign w:val="center"/>
          </w:tcPr>
          <w:p w:rsidR="007C7324" w:rsidRPr="00B3468D" w:rsidRDefault="007C7324" w:rsidP="00163DC1">
            <w:pPr>
              <w:tabs>
                <w:tab w:val="right" w:leader="dot" w:pos="8680"/>
              </w:tabs>
              <w:rPr>
                <w:rFonts w:eastAsia="Times New Roman" w:cs="Times New Roman"/>
                <w:b/>
                <w:lang w:eastAsia="en-GB"/>
              </w:rPr>
            </w:pPr>
            <w:r>
              <w:rPr>
                <w:rFonts w:eastAsia="Times New Roman" w:cs="Times New Roman"/>
                <w:b/>
                <w:lang w:eastAsia="en-GB"/>
              </w:rPr>
              <w:t>E</w:t>
            </w:r>
          </w:p>
        </w:tc>
        <w:tc>
          <w:tcPr>
            <w:tcW w:w="567" w:type="dxa"/>
            <w:tcBorders>
              <w:top w:val="single" w:sz="8" w:space="0" w:color="000000"/>
              <w:left w:val="single" w:sz="8" w:space="0" w:color="000000"/>
              <w:bottom w:val="single" w:sz="8" w:space="0" w:color="000000"/>
              <w:right w:val="single" w:sz="8" w:space="0" w:color="000000"/>
            </w:tcBorders>
          </w:tcPr>
          <w:p w:rsidR="007C7324" w:rsidRPr="00AE07E9" w:rsidRDefault="007C7324" w:rsidP="00163DC1">
            <w:pPr>
              <w:tabs>
                <w:tab w:val="right" w:leader="dot" w:pos="8680"/>
              </w:tabs>
              <w:rPr>
                <w:rFonts w:eastAsia="Times New Roman" w:cs="Times New Roman"/>
                <w:lang w:eastAsia="en-GB"/>
              </w:rPr>
            </w:pPr>
          </w:p>
        </w:tc>
      </w:tr>
      <w:tr w:rsidR="007C7324" w:rsidRPr="00AE07E9" w:rsidTr="00163DC1">
        <w:trPr>
          <w:cantSplit/>
          <w:trHeight w:hRule="exact" w:val="170"/>
        </w:trPr>
        <w:tc>
          <w:tcPr>
            <w:tcW w:w="567" w:type="dxa"/>
            <w:vAlign w:val="center"/>
          </w:tcPr>
          <w:p w:rsidR="007C7324" w:rsidRPr="00AE07E9" w:rsidRDefault="007C7324" w:rsidP="00163DC1">
            <w:pPr>
              <w:tabs>
                <w:tab w:val="right" w:leader="dot" w:pos="8680"/>
              </w:tabs>
              <w:jc w:val="center"/>
              <w:rPr>
                <w:rFonts w:eastAsia="Times New Roman" w:cs="Times New Roman"/>
                <w:b/>
                <w:lang w:eastAsia="en-GB"/>
              </w:rPr>
            </w:pPr>
          </w:p>
        </w:tc>
        <w:tc>
          <w:tcPr>
            <w:tcW w:w="577" w:type="dxa"/>
          </w:tcPr>
          <w:p w:rsidR="007C7324" w:rsidRPr="00AE07E9" w:rsidRDefault="007C7324" w:rsidP="00163DC1">
            <w:pPr>
              <w:tabs>
                <w:tab w:val="right" w:leader="dot" w:pos="8680"/>
              </w:tabs>
              <w:rPr>
                <w:rFonts w:eastAsia="Times New Roman" w:cs="Times New Roman"/>
                <w:lang w:eastAsia="en-GB"/>
              </w:rPr>
            </w:pPr>
          </w:p>
        </w:tc>
        <w:tc>
          <w:tcPr>
            <w:tcW w:w="567" w:type="dxa"/>
            <w:tcBorders>
              <w:top w:val="single" w:sz="8" w:space="0" w:color="000000"/>
              <w:bottom w:val="single" w:sz="8" w:space="0" w:color="000000"/>
            </w:tcBorders>
          </w:tcPr>
          <w:p w:rsidR="007C7324" w:rsidRPr="00AE07E9" w:rsidRDefault="007C7324" w:rsidP="00163DC1">
            <w:pPr>
              <w:tabs>
                <w:tab w:val="right" w:leader="dot" w:pos="8680"/>
              </w:tabs>
              <w:rPr>
                <w:rFonts w:eastAsia="Times New Roman" w:cs="Times New Roman"/>
                <w:lang w:eastAsia="en-GB"/>
              </w:rPr>
            </w:pPr>
          </w:p>
        </w:tc>
        <w:tc>
          <w:tcPr>
            <w:tcW w:w="850" w:type="dxa"/>
          </w:tcPr>
          <w:p w:rsidR="007C7324" w:rsidRPr="00AE07E9" w:rsidRDefault="007C7324" w:rsidP="00163DC1">
            <w:pPr>
              <w:tabs>
                <w:tab w:val="right" w:leader="dot" w:pos="8680"/>
              </w:tabs>
              <w:rPr>
                <w:rFonts w:eastAsia="Times New Roman" w:cs="Times New Roman"/>
                <w:lang w:eastAsia="en-GB"/>
              </w:rPr>
            </w:pPr>
          </w:p>
        </w:tc>
        <w:tc>
          <w:tcPr>
            <w:tcW w:w="993" w:type="dxa"/>
            <w:vAlign w:val="center"/>
          </w:tcPr>
          <w:p w:rsidR="007C7324" w:rsidRPr="00B3468D" w:rsidRDefault="007C7324" w:rsidP="00163DC1">
            <w:pPr>
              <w:tabs>
                <w:tab w:val="right" w:leader="dot" w:pos="8680"/>
              </w:tabs>
              <w:rPr>
                <w:rFonts w:eastAsia="Times New Roman" w:cs="Times New Roman"/>
                <w:b/>
                <w:lang w:eastAsia="en-GB"/>
              </w:rPr>
            </w:pPr>
          </w:p>
        </w:tc>
        <w:tc>
          <w:tcPr>
            <w:tcW w:w="567" w:type="dxa"/>
            <w:tcBorders>
              <w:top w:val="single" w:sz="8" w:space="0" w:color="000000"/>
            </w:tcBorders>
          </w:tcPr>
          <w:p w:rsidR="007C7324" w:rsidRPr="00AE07E9" w:rsidRDefault="007C7324" w:rsidP="00163DC1">
            <w:pPr>
              <w:tabs>
                <w:tab w:val="right" w:leader="dot" w:pos="8680"/>
              </w:tabs>
              <w:rPr>
                <w:rFonts w:eastAsia="Times New Roman" w:cs="Times New Roman"/>
                <w:lang w:eastAsia="en-GB"/>
              </w:rPr>
            </w:pPr>
          </w:p>
        </w:tc>
      </w:tr>
      <w:tr w:rsidR="007C7324" w:rsidRPr="00AE07E9" w:rsidTr="00163DC1">
        <w:trPr>
          <w:cantSplit/>
          <w:trHeight w:hRule="exact" w:val="567"/>
        </w:trPr>
        <w:tc>
          <w:tcPr>
            <w:tcW w:w="567" w:type="dxa"/>
            <w:vAlign w:val="center"/>
          </w:tcPr>
          <w:p w:rsidR="007C7324" w:rsidRPr="00AE07E9" w:rsidRDefault="007C7324" w:rsidP="00163DC1">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7" w:type="dxa"/>
            <w:vAlign w:val="center"/>
          </w:tcPr>
          <w:p w:rsidR="007C7324" w:rsidRPr="00AE07E9" w:rsidRDefault="007C7324" w:rsidP="00163DC1">
            <w:pPr>
              <w:tabs>
                <w:tab w:val="right" w:leader="dot" w:pos="8680"/>
              </w:tabs>
              <w:rPr>
                <w:rFonts w:eastAsia="Times New Roman" w:cs="Times New Roman"/>
                <w:lang w:eastAsia="en-GB"/>
              </w:rPr>
            </w:pPr>
          </w:p>
        </w:tc>
        <w:tc>
          <w:tcPr>
            <w:tcW w:w="567" w:type="dxa"/>
            <w:tcBorders>
              <w:top w:val="single" w:sz="8" w:space="0" w:color="000000"/>
              <w:left w:val="single" w:sz="8" w:space="0" w:color="000000"/>
              <w:bottom w:val="single" w:sz="8" w:space="0" w:color="000000"/>
              <w:right w:val="single" w:sz="8" w:space="0" w:color="000000"/>
            </w:tcBorders>
          </w:tcPr>
          <w:p w:rsidR="007C7324" w:rsidRPr="00AE07E9" w:rsidRDefault="007C7324" w:rsidP="00163DC1">
            <w:pPr>
              <w:tabs>
                <w:tab w:val="right" w:leader="dot" w:pos="8680"/>
              </w:tabs>
              <w:rPr>
                <w:rFonts w:eastAsia="Times New Roman" w:cs="Times New Roman"/>
                <w:lang w:eastAsia="en-GB"/>
              </w:rPr>
            </w:pPr>
          </w:p>
        </w:tc>
        <w:tc>
          <w:tcPr>
            <w:tcW w:w="850" w:type="dxa"/>
            <w:tcBorders>
              <w:left w:val="single" w:sz="8" w:space="0" w:color="000000"/>
            </w:tcBorders>
          </w:tcPr>
          <w:p w:rsidR="007C7324" w:rsidRPr="00AE07E9" w:rsidRDefault="007C7324" w:rsidP="00163DC1">
            <w:pPr>
              <w:tabs>
                <w:tab w:val="right" w:leader="dot" w:pos="8680"/>
              </w:tabs>
              <w:rPr>
                <w:rFonts w:eastAsia="Times New Roman" w:cs="Times New Roman"/>
                <w:lang w:eastAsia="en-GB"/>
              </w:rPr>
            </w:pPr>
          </w:p>
        </w:tc>
        <w:tc>
          <w:tcPr>
            <w:tcW w:w="993" w:type="dxa"/>
            <w:vAlign w:val="center"/>
          </w:tcPr>
          <w:p w:rsidR="007C7324" w:rsidRPr="00B3468D" w:rsidRDefault="007C7324" w:rsidP="00163DC1">
            <w:pPr>
              <w:tabs>
                <w:tab w:val="right" w:leader="dot" w:pos="8680"/>
              </w:tabs>
              <w:rPr>
                <w:rFonts w:eastAsia="Times New Roman" w:cs="Times New Roman"/>
                <w:b/>
                <w:lang w:eastAsia="en-GB"/>
              </w:rPr>
            </w:pPr>
          </w:p>
        </w:tc>
        <w:tc>
          <w:tcPr>
            <w:tcW w:w="567" w:type="dxa"/>
          </w:tcPr>
          <w:p w:rsidR="007C7324" w:rsidRPr="00AE07E9" w:rsidRDefault="007C7324" w:rsidP="00163DC1">
            <w:pPr>
              <w:tabs>
                <w:tab w:val="right" w:leader="dot" w:pos="8680"/>
              </w:tabs>
              <w:rPr>
                <w:rFonts w:eastAsia="Times New Roman" w:cs="Times New Roman"/>
                <w:lang w:eastAsia="en-GB"/>
              </w:rPr>
            </w:pPr>
          </w:p>
        </w:tc>
      </w:tr>
    </w:tbl>
    <w:p w:rsidR="007C7324" w:rsidRDefault="007C7324" w:rsidP="007C7324">
      <w:pPr>
        <w:spacing w:after="200" w:line="276" w:lineRule="auto"/>
      </w:pPr>
    </w:p>
    <w:p w:rsidR="007C7324" w:rsidRPr="000C7877" w:rsidRDefault="007C7324" w:rsidP="007C7324">
      <w:pPr>
        <w:pStyle w:val="ListParagraph"/>
        <w:numPr>
          <w:ilvl w:val="0"/>
          <w:numId w:val="5"/>
        </w:numPr>
        <w:spacing w:after="180"/>
        <w:ind w:left="993" w:hanging="426"/>
        <w:contextualSpacing w:val="0"/>
      </w:pPr>
      <w:r>
        <w:t>What force is needed to lift my cat</w:t>
      </w:r>
      <w:r w:rsidRPr="00252AAD">
        <w:t>?</w:t>
      </w:r>
    </w:p>
    <w:p w:rsidR="007C7324" w:rsidRDefault="007C7324" w:rsidP="007C7324">
      <w:pPr>
        <w:pStyle w:val="ListParagraph"/>
        <w:spacing w:after="180"/>
        <w:ind w:left="993"/>
        <w:contextualSpacing w:val="0"/>
      </w:pPr>
      <w:r>
        <w:t>Put a tick (</w:t>
      </w:r>
      <w:r>
        <w:sym w:font="Wingdings" w:char="F0FC"/>
      </w:r>
      <w:r>
        <w:t>) in the box next to the correct answer.</w:t>
      </w:r>
    </w:p>
    <w:tbl>
      <w:tblPr>
        <w:tblW w:w="6922" w:type="dxa"/>
        <w:tblInd w:w="1408" w:type="dxa"/>
        <w:tblLayout w:type="fixed"/>
        <w:tblLook w:val="01E0" w:firstRow="1" w:lastRow="1" w:firstColumn="1" w:lastColumn="1" w:noHBand="0" w:noVBand="0"/>
      </w:tblPr>
      <w:tblGrid>
        <w:gridCol w:w="567"/>
        <w:gridCol w:w="5788"/>
        <w:gridCol w:w="567"/>
      </w:tblGrid>
      <w:tr w:rsidR="007C7324" w:rsidRPr="00AE07E9" w:rsidTr="00163DC1">
        <w:trPr>
          <w:cantSplit/>
          <w:trHeight w:hRule="exact" w:val="567"/>
        </w:trPr>
        <w:tc>
          <w:tcPr>
            <w:tcW w:w="567" w:type="dxa"/>
            <w:vAlign w:val="center"/>
          </w:tcPr>
          <w:p w:rsidR="007C7324" w:rsidRPr="00AE07E9" w:rsidRDefault="007C7324" w:rsidP="00163DC1">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tcBorders>
              <w:right w:val="single" w:sz="4" w:space="0" w:color="auto"/>
            </w:tcBorders>
            <w:vAlign w:val="center"/>
          </w:tcPr>
          <w:p w:rsidR="007C7324" w:rsidRPr="009F3146" w:rsidRDefault="007C7324" w:rsidP="00163DC1">
            <w:pPr>
              <w:tabs>
                <w:tab w:val="right" w:leader="dot" w:pos="8680"/>
              </w:tabs>
            </w:pPr>
            <w:r>
              <w:t>6 N</w:t>
            </w:r>
          </w:p>
        </w:tc>
        <w:tc>
          <w:tcPr>
            <w:tcW w:w="567" w:type="dxa"/>
            <w:tcBorders>
              <w:top w:val="single" w:sz="4" w:space="0" w:color="auto"/>
              <w:left w:val="single" w:sz="4" w:space="0" w:color="auto"/>
              <w:bottom w:val="single" w:sz="4" w:space="0" w:color="auto"/>
              <w:right w:val="single" w:sz="4" w:space="0" w:color="auto"/>
            </w:tcBorders>
          </w:tcPr>
          <w:p w:rsidR="007C7324" w:rsidRPr="00AE07E9" w:rsidRDefault="007C7324" w:rsidP="00163DC1">
            <w:pPr>
              <w:tabs>
                <w:tab w:val="right" w:leader="dot" w:pos="8680"/>
              </w:tabs>
              <w:rPr>
                <w:rFonts w:eastAsia="Times New Roman" w:cs="Times New Roman"/>
                <w:lang w:eastAsia="en-GB"/>
              </w:rPr>
            </w:pPr>
          </w:p>
        </w:tc>
      </w:tr>
      <w:tr w:rsidR="007C7324" w:rsidRPr="00AE07E9" w:rsidTr="00163DC1">
        <w:trPr>
          <w:cantSplit/>
          <w:trHeight w:hRule="exact" w:val="170"/>
        </w:trPr>
        <w:tc>
          <w:tcPr>
            <w:tcW w:w="567" w:type="dxa"/>
            <w:vAlign w:val="center"/>
          </w:tcPr>
          <w:p w:rsidR="007C7324" w:rsidRPr="00AE07E9" w:rsidRDefault="007C7324" w:rsidP="00163DC1">
            <w:pPr>
              <w:tabs>
                <w:tab w:val="right" w:leader="dot" w:pos="8680"/>
              </w:tabs>
              <w:jc w:val="center"/>
              <w:rPr>
                <w:rFonts w:eastAsia="Times New Roman" w:cs="Times New Roman"/>
                <w:b/>
                <w:lang w:eastAsia="en-GB"/>
              </w:rPr>
            </w:pPr>
          </w:p>
        </w:tc>
        <w:tc>
          <w:tcPr>
            <w:tcW w:w="5788" w:type="dxa"/>
          </w:tcPr>
          <w:p w:rsidR="007C7324" w:rsidRPr="00AE07E9" w:rsidRDefault="007C7324" w:rsidP="00163DC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C7324" w:rsidRPr="00AE07E9" w:rsidRDefault="007C7324" w:rsidP="00163DC1">
            <w:pPr>
              <w:tabs>
                <w:tab w:val="right" w:leader="dot" w:pos="8680"/>
              </w:tabs>
              <w:rPr>
                <w:rFonts w:eastAsia="Times New Roman" w:cs="Times New Roman"/>
                <w:lang w:eastAsia="en-GB"/>
              </w:rPr>
            </w:pPr>
          </w:p>
        </w:tc>
      </w:tr>
      <w:tr w:rsidR="007C7324" w:rsidRPr="00AE07E9" w:rsidTr="00163DC1">
        <w:trPr>
          <w:cantSplit/>
          <w:trHeight w:hRule="exact" w:val="567"/>
        </w:trPr>
        <w:tc>
          <w:tcPr>
            <w:tcW w:w="567" w:type="dxa"/>
            <w:vAlign w:val="center"/>
          </w:tcPr>
          <w:p w:rsidR="007C7324" w:rsidRPr="00AE07E9" w:rsidRDefault="007C7324" w:rsidP="00163DC1">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tcBorders>
              <w:right w:val="single" w:sz="4" w:space="0" w:color="auto"/>
            </w:tcBorders>
            <w:vAlign w:val="center"/>
          </w:tcPr>
          <w:p w:rsidR="007C7324" w:rsidRPr="009F3146" w:rsidRDefault="007C7324" w:rsidP="00163DC1">
            <w:pPr>
              <w:tabs>
                <w:tab w:val="right" w:leader="dot" w:pos="8680"/>
              </w:tabs>
            </w:pPr>
            <w:r>
              <w:t>20 N</w:t>
            </w:r>
          </w:p>
        </w:tc>
        <w:tc>
          <w:tcPr>
            <w:tcW w:w="567" w:type="dxa"/>
            <w:tcBorders>
              <w:top w:val="single" w:sz="4" w:space="0" w:color="auto"/>
              <w:left w:val="single" w:sz="4" w:space="0" w:color="auto"/>
              <w:bottom w:val="single" w:sz="4" w:space="0" w:color="auto"/>
              <w:right w:val="single" w:sz="4" w:space="0" w:color="auto"/>
            </w:tcBorders>
          </w:tcPr>
          <w:p w:rsidR="007C7324" w:rsidRPr="00AE07E9" w:rsidRDefault="007C7324" w:rsidP="00163DC1">
            <w:pPr>
              <w:tabs>
                <w:tab w:val="right" w:leader="dot" w:pos="8680"/>
              </w:tabs>
              <w:rPr>
                <w:rFonts w:eastAsia="Times New Roman" w:cs="Times New Roman"/>
                <w:lang w:eastAsia="en-GB"/>
              </w:rPr>
            </w:pPr>
          </w:p>
        </w:tc>
      </w:tr>
      <w:tr w:rsidR="007C7324" w:rsidRPr="00AE07E9" w:rsidTr="00163DC1">
        <w:trPr>
          <w:cantSplit/>
          <w:trHeight w:hRule="exact" w:val="170"/>
        </w:trPr>
        <w:tc>
          <w:tcPr>
            <w:tcW w:w="567" w:type="dxa"/>
            <w:vAlign w:val="center"/>
          </w:tcPr>
          <w:p w:rsidR="007C7324" w:rsidRPr="00AE07E9" w:rsidRDefault="007C7324" w:rsidP="00163DC1">
            <w:pPr>
              <w:tabs>
                <w:tab w:val="right" w:leader="dot" w:pos="8680"/>
              </w:tabs>
              <w:jc w:val="center"/>
              <w:rPr>
                <w:rFonts w:eastAsia="Times New Roman" w:cs="Times New Roman"/>
                <w:b/>
                <w:lang w:eastAsia="en-GB"/>
              </w:rPr>
            </w:pPr>
          </w:p>
        </w:tc>
        <w:tc>
          <w:tcPr>
            <w:tcW w:w="5788" w:type="dxa"/>
          </w:tcPr>
          <w:p w:rsidR="007C7324" w:rsidRPr="00AE07E9" w:rsidRDefault="007C7324" w:rsidP="00163DC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C7324" w:rsidRPr="00AE07E9" w:rsidRDefault="007C7324" w:rsidP="00163DC1">
            <w:pPr>
              <w:tabs>
                <w:tab w:val="right" w:leader="dot" w:pos="8680"/>
              </w:tabs>
              <w:rPr>
                <w:rFonts w:eastAsia="Times New Roman" w:cs="Times New Roman"/>
                <w:lang w:eastAsia="en-GB"/>
              </w:rPr>
            </w:pPr>
          </w:p>
        </w:tc>
      </w:tr>
      <w:tr w:rsidR="007C7324" w:rsidRPr="00AE07E9" w:rsidTr="00163DC1">
        <w:trPr>
          <w:cantSplit/>
          <w:trHeight w:hRule="exact" w:val="567"/>
        </w:trPr>
        <w:tc>
          <w:tcPr>
            <w:tcW w:w="567" w:type="dxa"/>
            <w:vAlign w:val="center"/>
          </w:tcPr>
          <w:p w:rsidR="007C7324" w:rsidRPr="00AE07E9" w:rsidRDefault="007C7324" w:rsidP="00163DC1">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tcBorders>
              <w:right w:val="single" w:sz="4" w:space="0" w:color="auto"/>
            </w:tcBorders>
            <w:vAlign w:val="center"/>
          </w:tcPr>
          <w:p w:rsidR="007C7324" w:rsidRPr="009F3146" w:rsidRDefault="007C7324" w:rsidP="00163DC1">
            <w:pPr>
              <w:tabs>
                <w:tab w:val="right" w:leader="dot" w:pos="8680"/>
              </w:tabs>
            </w:pPr>
            <w:r>
              <w:t>23 N</w:t>
            </w:r>
          </w:p>
        </w:tc>
        <w:tc>
          <w:tcPr>
            <w:tcW w:w="567" w:type="dxa"/>
            <w:tcBorders>
              <w:top w:val="single" w:sz="4" w:space="0" w:color="auto"/>
              <w:left w:val="single" w:sz="4" w:space="0" w:color="auto"/>
              <w:bottom w:val="single" w:sz="4" w:space="0" w:color="auto"/>
              <w:right w:val="single" w:sz="4" w:space="0" w:color="auto"/>
            </w:tcBorders>
          </w:tcPr>
          <w:p w:rsidR="007C7324" w:rsidRPr="00AE07E9" w:rsidRDefault="007C7324" w:rsidP="00163DC1">
            <w:pPr>
              <w:tabs>
                <w:tab w:val="right" w:leader="dot" w:pos="8680"/>
              </w:tabs>
              <w:rPr>
                <w:rFonts w:eastAsia="Times New Roman" w:cs="Times New Roman"/>
                <w:lang w:eastAsia="en-GB"/>
              </w:rPr>
            </w:pPr>
          </w:p>
        </w:tc>
      </w:tr>
      <w:tr w:rsidR="007C7324" w:rsidRPr="00AE07E9" w:rsidTr="00163DC1">
        <w:trPr>
          <w:cantSplit/>
          <w:trHeight w:hRule="exact" w:val="170"/>
        </w:trPr>
        <w:tc>
          <w:tcPr>
            <w:tcW w:w="567" w:type="dxa"/>
            <w:vAlign w:val="center"/>
          </w:tcPr>
          <w:p w:rsidR="007C7324" w:rsidRPr="00AE07E9" w:rsidRDefault="007C7324" w:rsidP="00163DC1">
            <w:pPr>
              <w:tabs>
                <w:tab w:val="right" w:leader="dot" w:pos="8680"/>
              </w:tabs>
              <w:jc w:val="center"/>
              <w:rPr>
                <w:rFonts w:eastAsia="Times New Roman" w:cs="Times New Roman"/>
                <w:b/>
                <w:lang w:eastAsia="en-GB"/>
              </w:rPr>
            </w:pPr>
          </w:p>
        </w:tc>
        <w:tc>
          <w:tcPr>
            <w:tcW w:w="5788" w:type="dxa"/>
          </w:tcPr>
          <w:p w:rsidR="007C7324" w:rsidRPr="00AE07E9" w:rsidRDefault="007C7324" w:rsidP="00163DC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C7324" w:rsidRPr="00AE07E9" w:rsidRDefault="007C7324" w:rsidP="00163DC1">
            <w:pPr>
              <w:tabs>
                <w:tab w:val="right" w:leader="dot" w:pos="8680"/>
              </w:tabs>
              <w:rPr>
                <w:rFonts w:eastAsia="Times New Roman" w:cs="Times New Roman"/>
                <w:lang w:eastAsia="en-GB"/>
              </w:rPr>
            </w:pPr>
          </w:p>
        </w:tc>
      </w:tr>
      <w:tr w:rsidR="007C7324" w:rsidRPr="00AE07E9" w:rsidTr="00163DC1">
        <w:trPr>
          <w:cantSplit/>
          <w:trHeight w:hRule="exact" w:val="567"/>
        </w:trPr>
        <w:tc>
          <w:tcPr>
            <w:tcW w:w="567" w:type="dxa"/>
            <w:vAlign w:val="center"/>
          </w:tcPr>
          <w:p w:rsidR="007C7324" w:rsidRPr="00AE07E9" w:rsidRDefault="007C7324" w:rsidP="00163DC1">
            <w:pPr>
              <w:tabs>
                <w:tab w:val="right" w:leader="dot" w:pos="8680"/>
              </w:tabs>
              <w:jc w:val="center"/>
              <w:rPr>
                <w:rFonts w:eastAsia="Times New Roman" w:cs="Times New Roman"/>
                <w:b/>
                <w:lang w:eastAsia="en-GB"/>
              </w:rPr>
            </w:pPr>
            <w:r>
              <w:rPr>
                <w:rFonts w:eastAsia="Times New Roman" w:cs="Times New Roman"/>
                <w:b/>
                <w:lang w:eastAsia="en-GB"/>
              </w:rPr>
              <w:t>D</w:t>
            </w:r>
          </w:p>
        </w:tc>
        <w:tc>
          <w:tcPr>
            <w:tcW w:w="5788" w:type="dxa"/>
            <w:tcBorders>
              <w:right w:val="single" w:sz="4" w:space="0" w:color="auto"/>
            </w:tcBorders>
            <w:vAlign w:val="center"/>
          </w:tcPr>
          <w:p w:rsidR="007C7324" w:rsidRPr="009F3146" w:rsidRDefault="007C7324" w:rsidP="00163DC1">
            <w:pPr>
              <w:tabs>
                <w:tab w:val="right" w:leader="dot" w:pos="8680"/>
              </w:tabs>
            </w:pPr>
            <w:r>
              <w:t>50 N</w:t>
            </w:r>
          </w:p>
        </w:tc>
        <w:tc>
          <w:tcPr>
            <w:tcW w:w="567" w:type="dxa"/>
            <w:tcBorders>
              <w:top w:val="single" w:sz="4" w:space="0" w:color="auto"/>
              <w:left w:val="single" w:sz="4" w:space="0" w:color="auto"/>
              <w:bottom w:val="single" w:sz="4" w:space="0" w:color="auto"/>
              <w:right w:val="single" w:sz="4" w:space="0" w:color="auto"/>
            </w:tcBorders>
          </w:tcPr>
          <w:p w:rsidR="007C7324" w:rsidRPr="00AE07E9" w:rsidRDefault="007C7324" w:rsidP="00163DC1">
            <w:pPr>
              <w:tabs>
                <w:tab w:val="right" w:leader="dot" w:pos="8680"/>
              </w:tabs>
              <w:rPr>
                <w:rFonts w:eastAsia="Times New Roman" w:cs="Times New Roman"/>
                <w:lang w:eastAsia="en-GB"/>
              </w:rPr>
            </w:pPr>
          </w:p>
        </w:tc>
      </w:tr>
    </w:tbl>
    <w:p w:rsidR="007C7324" w:rsidRPr="00201AC2" w:rsidRDefault="007C7324" w:rsidP="006F3279">
      <w:pPr>
        <w:spacing w:after="240"/>
        <w:rPr>
          <w:szCs w:val="18"/>
        </w:rPr>
        <w:sectPr w:rsidR="007C7324"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94104B" w:rsidRPr="006F3279" w:rsidRDefault="0094104B" w:rsidP="0094104B">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PFM1 Forces</w:t>
      </w:r>
      <w:r w:rsidRPr="00CA4B46">
        <w:rPr>
          <w:i/>
          <w:sz w:val="18"/>
          <w:szCs w:val="18"/>
        </w:rPr>
        <w:t xml:space="preserve"> &gt; </w:t>
      </w:r>
      <w:r>
        <w:rPr>
          <w:i/>
          <w:sz w:val="18"/>
          <w:szCs w:val="18"/>
        </w:rPr>
        <w:t>Key concept</w:t>
      </w:r>
      <w:r w:rsidRPr="00CA4B46">
        <w:rPr>
          <w:i/>
          <w:sz w:val="18"/>
          <w:szCs w:val="18"/>
        </w:rPr>
        <w:t xml:space="preserve"> </w:t>
      </w:r>
      <w:r>
        <w:rPr>
          <w:i/>
          <w:sz w:val="18"/>
          <w:szCs w:val="18"/>
        </w:rPr>
        <w:t>PFM1.2</w:t>
      </w:r>
      <w:r w:rsidRPr="00CA4B46">
        <w:rPr>
          <w:i/>
          <w:sz w:val="18"/>
          <w:szCs w:val="18"/>
        </w:rPr>
        <w:t xml:space="preserve">: </w:t>
      </w:r>
      <w:r>
        <w:rPr>
          <w:i/>
          <w:sz w:val="18"/>
          <w:szCs w:val="18"/>
        </w:rPr>
        <w:t>Describing forces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94104B" w:rsidP="006F3279">
            <w:pPr>
              <w:spacing w:after="60"/>
              <w:ind w:left="1304"/>
              <w:rPr>
                <w:b/>
                <w:sz w:val="40"/>
                <w:szCs w:val="40"/>
              </w:rPr>
            </w:pPr>
            <w:r>
              <w:rPr>
                <w:b/>
                <w:sz w:val="40"/>
                <w:szCs w:val="40"/>
              </w:rPr>
              <w:t>How big is the force?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94104B" w:rsidTr="003F16F9">
        <w:trPr>
          <w:trHeight w:val="340"/>
        </w:trPr>
        <w:tc>
          <w:tcPr>
            <w:tcW w:w="2196" w:type="dxa"/>
          </w:tcPr>
          <w:p w:rsidR="0094104B" w:rsidRDefault="0094104B" w:rsidP="0094104B">
            <w:pPr>
              <w:spacing w:before="60" w:after="60"/>
            </w:pPr>
            <w:r>
              <w:t>Learning focus:</w:t>
            </w:r>
          </w:p>
        </w:tc>
        <w:tc>
          <w:tcPr>
            <w:tcW w:w="6820" w:type="dxa"/>
          </w:tcPr>
          <w:p w:rsidR="0094104B" w:rsidRPr="00072D54" w:rsidRDefault="0094104B" w:rsidP="0094104B">
            <w:r w:rsidRPr="00072D54">
              <w:t>Forces arise when two objects interact; the force on one object is always equal in size, and opposite in direction to the force on the other object; force arrows indicate the size, direction and location of each force.</w:t>
            </w:r>
            <w:r w:rsidR="00AA18FD">
              <w:t xml:space="preserve"> </w:t>
            </w:r>
          </w:p>
        </w:tc>
      </w:tr>
      <w:tr w:rsidR="0094104B" w:rsidTr="003F16F9">
        <w:trPr>
          <w:trHeight w:val="340"/>
        </w:trPr>
        <w:tc>
          <w:tcPr>
            <w:tcW w:w="2196" w:type="dxa"/>
          </w:tcPr>
          <w:p w:rsidR="0094104B" w:rsidRDefault="0094104B" w:rsidP="0094104B">
            <w:pPr>
              <w:spacing w:before="60" w:after="60"/>
            </w:pPr>
            <w:r>
              <w:t>Observable learning outcome:</w:t>
            </w:r>
          </w:p>
        </w:tc>
        <w:tc>
          <w:tcPr>
            <w:tcW w:w="6820" w:type="dxa"/>
          </w:tcPr>
          <w:p w:rsidR="0094104B" w:rsidRPr="00072D54" w:rsidRDefault="0094104B" w:rsidP="0094104B">
            <w:r w:rsidRPr="0094104B">
              <w:t>Represent the size and direction of a force with an appropriate force arrow.</w:t>
            </w:r>
          </w:p>
        </w:tc>
      </w:tr>
      <w:tr w:rsidR="0094104B" w:rsidTr="003F16F9">
        <w:trPr>
          <w:trHeight w:val="340"/>
        </w:trPr>
        <w:tc>
          <w:tcPr>
            <w:tcW w:w="2196" w:type="dxa"/>
          </w:tcPr>
          <w:p w:rsidR="0094104B" w:rsidRDefault="0094104B" w:rsidP="0094104B">
            <w:pPr>
              <w:spacing w:before="60" w:after="60"/>
            </w:pPr>
            <w:r>
              <w:t>Question type:</w:t>
            </w:r>
          </w:p>
        </w:tc>
        <w:tc>
          <w:tcPr>
            <w:tcW w:w="6820" w:type="dxa"/>
          </w:tcPr>
          <w:p w:rsidR="0094104B" w:rsidRPr="00072D54" w:rsidRDefault="0094104B" w:rsidP="0094104B">
            <w:r w:rsidRPr="00072D54">
              <w:t>Two-tier multiple choice</w:t>
            </w:r>
          </w:p>
        </w:tc>
      </w:tr>
      <w:tr w:rsidR="0094104B" w:rsidTr="003F16F9">
        <w:trPr>
          <w:trHeight w:val="340"/>
        </w:trPr>
        <w:tc>
          <w:tcPr>
            <w:tcW w:w="2196" w:type="dxa"/>
          </w:tcPr>
          <w:p w:rsidR="0094104B" w:rsidRDefault="0094104B" w:rsidP="0094104B">
            <w:pPr>
              <w:spacing w:before="60" w:after="60"/>
            </w:pPr>
            <w:r>
              <w:t>Key words:</w:t>
            </w:r>
          </w:p>
        </w:tc>
        <w:tc>
          <w:tcPr>
            <w:tcW w:w="6820" w:type="dxa"/>
            <w:tcBorders>
              <w:bottom w:val="dotted" w:sz="4" w:space="0" w:color="auto"/>
            </w:tcBorders>
          </w:tcPr>
          <w:p w:rsidR="0094104B" w:rsidRDefault="0094104B" w:rsidP="0094104B">
            <w:r w:rsidRPr="00072D54">
              <w:t>Force, force arrow</w:t>
            </w:r>
            <w:r>
              <w:t>, Newton</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DC5793" w:rsidRDefault="00DC5793" w:rsidP="00DC5793">
      <w:pPr>
        <w:spacing w:after="180"/>
      </w:pPr>
      <w:r>
        <w:t xml:space="preserve">Some students find it hard to think of forces in terms of their magnitude and direction (Driver </w:t>
      </w:r>
      <w:r w:rsidRPr="009658E5">
        <w:rPr>
          <w:i/>
        </w:rPr>
        <w:t>et al</w:t>
      </w:r>
      <w:r w:rsidRPr="009658E5">
        <w:t>, 1994)</w:t>
      </w:r>
      <w:r>
        <w:t>.</w:t>
      </w:r>
      <w:r w:rsidR="00AA18FD">
        <w:t xml:space="preserve"> </w:t>
      </w:r>
      <w:r>
        <w:t xml:space="preserve">Terry </w:t>
      </w:r>
      <w:r w:rsidRPr="006A49DC">
        <w:rPr>
          <w:i/>
        </w:rPr>
        <w:t>et al</w:t>
      </w:r>
      <w:r>
        <w:t xml:space="preserve"> (1985) found that many 11-14 year old students were quite ad hoc in their use of force arrows: they did not effectively start them from the point of action, use them to indicate the direction of force or change their length to indicate the size of the force.</w:t>
      </w:r>
    </w:p>
    <w:p w:rsidR="00CD7CB7" w:rsidRDefault="00CD7CB7" w:rsidP="00DC5793">
      <w:pPr>
        <w:spacing w:after="180"/>
      </w:pPr>
      <w:r>
        <w:t>Drawing force-arrows to scale or interpreting relative sizes of forces from their lengths requires mathematical skills that some students will find difficult and which are not necessarily taught in mathematics lessons until age 12-13 (</w:t>
      </w:r>
      <w:proofErr w:type="spellStart"/>
      <w:r>
        <w:t>Boohan</w:t>
      </w:r>
      <w:proofErr w:type="spellEnd"/>
      <w:r>
        <w:t>, 2016).</w:t>
      </w:r>
    </w:p>
    <w:p w:rsidR="00CD7CB7" w:rsidRDefault="00CD7CB7" w:rsidP="00DC5793">
      <w:pPr>
        <w:spacing w:after="180"/>
      </w:pPr>
      <w:r>
        <w:t>It is important not to assume that all students will be able to draw or interpret force arrows without practice, and it may be appropriate to choose simple scales to instil the scientific concept more clearly at this stage.</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B61AB8" w:rsidRDefault="00B61AB8" w:rsidP="00B61AB8">
      <w:pPr>
        <w:spacing w:after="180"/>
      </w:pPr>
      <w:r>
        <w:t>Students should complete the questions individually.</w:t>
      </w:r>
      <w:r w:rsidR="00AA18FD">
        <w:t xml:space="preserve"> </w:t>
      </w:r>
      <w:r>
        <w:t>This could be a pencil and paper exercise, or you could use an electronic ‘voting system’ or mini white boards and the PowerPoint presentation.</w:t>
      </w:r>
      <w:r w:rsidR="00AA18FD">
        <w:t xml:space="preserve"> </w:t>
      </w:r>
      <w:r>
        <w:t xml:space="preserve">The follow on question will give you insights into how they are thinking and highlight specific </w:t>
      </w:r>
      <w:r w:rsidR="00ED24C7">
        <w:t>misunderstanding</w:t>
      </w:r>
      <w:r>
        <w:t>s that some may hold.</w:t>
      </w:r>
    </w:p>
    <w:p w:rsidR="00B61AB8" w:rsidRDefault="00B61AB8" w:rsidP="00B61AB8">
      <w:pPr>
        <w:spacing w:after="180"/>
      </w:pPr>
      <w:r>
        <w:t>If there is a range of answers, you may choose to respond through structured class discussion.</w:t>
      </w:r>
      <w:r w:rsidR="00AA18FD">
        <w:t xml:space="preserve"> </w:t>
      </w:r>
      <w:r>
        <w:t>Ask one student to explain why they gave the answer they did; ask another student to explain why they agree with them; ask another to explain why they disagree, and so on.</w:t>
      </w:r>
      <w:r w:rsidR="00AA18FD">
        <w:t xml:space="preserve"> </w:t>
      </w:r>
      <w:r>
        <w:t>This sort of discussion gives students the opportunity to explore their thinking and for you to really understand their learning needs.</w:t>
      </w:r>
      <w:r w:rsidR="00AA18FD">
        <w:t xml:space="preserve"> </w:t>
      </w:r>
    </w:p>
    <w:p w:rsidR="00B61AB8" w:rsidRDefault="00B61AB8" w:rsidP="00B61AB8">
      <w:pPr>
        <w:spacing w:after="180"/>
      </w:pPr>
      <w:r>
        <w:t>Differentiation</w:t>
      </w:r>
    </w:p>
    <w:p w:rsidR="00B61AB8" w:rsidRDefault="00B61AB8" w:rsidP="00B61AB8">
      <w:pPr>
        <w:spacing w:after="180"/>
      </w:pPr>
      <w:r>
        <w:t>You may choose to read the questions to the class, so that everyone can focus on the science.</w:t>
      </w:r>
      <w:r w:rsidR="00AA18FD">
        <w:t xml:space="preserve"> </w:t>
      </w:r>
      <w:r>
        <w:t>In some situations it may be more appropriate for a teaching assistant to read for one or two students.</w:t>
      </w:r>
    </w:p>
    <w:p w:rsidR="00CD7CB7" w:rsidRDefault="00CD7CB7" w:rsidP="00026DEC">
      <w:pPr>
        <w:spacing w:after="180"/>
        <w:rPr>
          <w:b/>
          <w:color w:val="5F497A" w:themeColor="accent4" w:themeShade="BF"/>
          <w:sz w:val="24"/>
        </w:rPr>
      </w:pPr>
    </w:p>
    <w:p w:rsidR="00CD7CB7" w:rsidRDefault="00CD7CB7" w:rsidP="00026DEC">
      <w:pPr>
        <w:spacing w:after="180"/>
        <w:rPr>
          <w:b/>
          <w:color w:val="5F497A" w:themeColor="accent4" w:themeShade="BF"/>
          <w:sz w:val="24"/>
        </w:rPr>
      </w:pP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BF6C8A" w:rsidRDefault="00DC5793" w:rsidP="00DC5793">
      <w:pPr>
        <w:spacing w:after="180"/>
      </w:pPr>
      <w:r>
        <w:tab/>
      </w:r>
      <w:r w:rsidRPr="00DC5793">
        <w:rPr>
          <w:b/>
        </w:rPr>
        <w:t>a.</w:t>
      </w:r>
      <w:r w:rsidR="00AA18FD">
        <w:t xml:space="preserve"> </w:t>
      </w:r>
      <w:r>
        <w:t>D</w:t>
      </w:r>
      <w:r>
        <w:tab/>
      </w:r>
      <w:r w:rsidRPr="00DC5793">
        <w:rPr>
          <w:b/>
        </w:rPr>
        <w:t>b.</w:t>
      </w:r>
      <w:r w:rsidR="00AA18FD">
        <w:t xml:space="preserve"> </w:t>
      </w:r>
      <w:r>
        <w:t>B</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E34420" w:rsidP="00A01222">
      <w:pPr>
        <w:spacing w:after="180"/>
      </w:pPr>
      <w:r w:rsidRPr="00E34420">
        <w:t xml:space="preserve">Forces B and C </w:t>
      </w:r>
      <w:r>
        <w:t>must be 14 N and 15 N as they are very close.</w:t>
      </w:r>
      <w:r w:rsidR="00AA18FD">
        <w:t xml:space="preserve"> </w:t>
      </w:r>
      <w:r>
        <w:t>E is about twice as long, so it is 30 N and A is shorte</w:t>
      </w:r>
      <w:r w:rsidR="00AC538E">
        <w:t>r so it is 10 N.</w:t>
      </w:r>
      <w:r w:rsidR="00AA18FD">
        <w:t xml:space="preserve"> </w:t>
      </w:r>
      <w:r w:rsidR="00AC538E">
        <w:t>This leaves D which is the force to lift the cat.</w:t>
      </w:r>
      <w:r w:rsidR="00AA18FD">
        <w:t xml:space="preserve"> </w:t>
      </w:r>
      <w:r w:rsidR="00AC538E">
        <w:t>Force-arrow D</w:t>
      </w:r>
      <w:r>
        <w:t xml:space="preserve"> is closer to 15 N (C) than it is to 30 N (E) – so it is 20 N.</w:t>
      </w:r>
    </w:p>
    <w:p w:rsidR="00E34420" w:rsidRDefault="00E34420" w:rsidP="00A01222">
      <w:pPr>
        <w:spacing w:after="180"/>
      </w:pPr>
      <w:r>
        <w:t xml:space="preserve">If students are simply putting the forces in order of size then they may choose </w:t>
      </w:r>
      <w:r w:rsidR="00AC538E">
        <w:t>a random force-arrow and make an educated guess of the force needed to lift a cat.</w:t>
      </w:r>
    </w:p>
    <w:p w:rsidR="00AC538E" w:rsidRDefault="00AC538E" w:rsidP="00A01222">
      <w:pPr>
        <w:spacing w:after="180"/>
      </w:pPr>
      <w:r>
        <w:t>If they rightly identify D as the correct force-arrow, they are likely to have recognised that two very similar forces (14 N, and 15 N) will be represented by two very similar force arrows.</w:t>
      </w:r>
      <w:r w:rsidR="00AA18FD">
        <w:t xml:space="preserve"> </w:t>
      </w:r>
    </w:p>
    <w:p w:rsidR="00AC538E" w:rsidRDefault="00AC538E" w:rsidP="00A01222">
      <w:pPr>
        <w:spacing w:after="180"/>
      </w:pPr>
      <w:r>
        <w:t>Choosing the size of force D as 20 N also shows understanding of the proportional sizes of the force-arrows.</w:t>
      </w:r>
    </w:p>
    <w:p w:rsidR="0042356D" w:rsidRDefault="00A01222" w:rsidP="00A01222">
      <w:pPr>
        <w:spacing w:after="180"/>
      </w:pPr>
      <w:r w:rsidRPr="004F039C">
        <w:t xml:space="preserve">If students have </w:t>
      </w:r>
      <w:r w:rsidR="0042356D">
        <w:t>difficulty in thinking</w:t>
      </w:r>
      <w:r w:rsidRPr="004F039C">
        <w:t xml:space="preserve"> about </w:t>
      </w:r>
      <w:r w:rsidR="00AC538E">
        <w:t>the relative lengths of force-arrows</w:t>
      </w:r>
      <w:r w:rsidRPr="004F039C">
        <w:t xml:space="preserve">, </w:t>
      </w:r>
      <w:r w:rsidR="00AC538E">
        <w:t>a suitable response might be to give them the opportunity to practise drawing force arrows to scale, such as those shown on the last slide of the PowerPoint for this question</w:t>
      </w:r>
      <w:r>
        <w:t>.</w:t>
      </w:r>
      <w:r w:rsidR="00AA18FD">
        <w:t xml:space="preserve"> </w:t>
      </w:r>
      <w:r w:rsidR="00922056">
        <w:t>The values chosen</w:t>
      </w:r>
      <w:r w:rsidR="0042356D">
        <w:t xml:space="preserve"> on this slide</w:t>
      </w:r>
      <w:r w:rsidR="007618A2">
        <w:t xml:space="preserve"> allow </w:t>
      </w:r>
      <w:r w:rsidR="00922056">
        <w:t>fairly simple scale</w:t>
      </w:r>
      <w:r w:rsidR="007618A2">
        <w:t>s</w:t>
      </w:r>
      <w:r w:rsidR="00922056">
        <w:t xml:space="preserve"> of 1mm</w:t>
      </w:r>
      <w:r w:rsidR="007618A2">
        <w:t xml:space="preserve"> (or 2 mm)</w:t>
      </w:r>
      <w:r w:rsidR="00922056">
        <w:t xml:space="preserve"> per Newton to be used.</w:t>
      </w:r>
      <w:r w:rsidR="00AA18FD">
        <w:t xml:space="preserve"> </w:t>
      </w:r>
    </w:p>
    <w:p w:rsidR="00A01222" w:rsidRDefault="00A01222" w:rsidP="00A01222">
      <w:pPr>
        <w:spacing w:after="180"/>
      </w:pPr>
      <w:r w:rsidRPr="00E34420">
        <w:t xml:space="preserve">The following BEST ‘response </w:t>
      </w:r>
      <w:r w:rsidR="00E34420" w:rsidRPr="00E34420">
        <w:t>activity</w:t>
      </w:r>
      <w:r w:rsidRPr="00E34420">
        <w:t xml:space="preserve">’ could </w:t>
      </w:r>
      <w:r w:rsidR="00AC538E">
        <w:t xml:space="preserve">also </w:t>
      </w:r>
      <w:r w:rsidRPr="00E34420">
        <w:t>be used in follow-up to this diagnostic question:</w:t>
      </w:r>
    </w:p>
    <w:p w:rsidR="008D20E4" w:rsidRPr="00BD14C0" w:rsidRDefault="008D20E4" w:rsidP="008D20E4">
      <w:pPr>
        <w:pStyle w:val="ListParagraph"/>
        <w:numPr>
          <w:ilvl w:val="0"/>
          <w:numId w:val="1"/>
        </w:numPr>
        <w:spacing w:after="180"/>
      </w:pPr>
      <w:r w:rsidRPr="00BD14C0">
        <w:t>Response activity:</w:t>
      </w:r>
      <w:r w:rsidRPr="00C07250">
        <w:t xml:space="preserve"> </w:t>
      </w:r>
      <w:r w:rsidRPr="00C07250">
        <w:rPr>
          <w:rFonts w:cstheme="minorHAnsi"/>
        </w:rPr>
        <w:t>Measuring forces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4C17AE">
        <w:t>Peter Fairhurst</w:t>
      </w:r>
      <w:r w:rsidR="0015356E">
        <w:t xml:space="preserve"> (UYSEG)</w:t>
      </w:r>
      <w:r>
        <w:t>.</w:t>
      </w:r>
    </w:p>
    <w:p w:rsidR="00CC78A5" w:rsidRDefault="00D278E8" w:rsidP="00E172C6">
      <w:pPr>
        <w:spacing w:after="180"/>
      </w:pPr>
      <w:r w:rsidRPr="0045323E">
        <w:t xml:space="preserve">Images: </w:t>
      </w:r>
      <w:r w:rsidR="004C17AE">
        <w:t>UYSEG</w:t>
      </w:r>
    </w:p>
    <w:p w:rsidR="003117F6" w:rsidRPr="002C79AE" w:rsidRDefault="003117F6" w:rsidP="00026DEC">
      <w:pPr>
        <w:spacing w:after="180"/>
        <w:rPr>
          <w:b/>
          <w:color w:val="5F497A" w:themeColor="accent4" w:themeShade="BF"/>
          <w:sz w:val="24"/>
        </w:rPr>
      </w:pPr>
      <w:r w:rsidRPr="002C79AE">
        <w:rPr>
          <w:b/>
          <w:color w:val="5F497A" w:themeColor="accent4" w:themeShade="BF"/>
          <w:sz w:val="24"/>
        </w:rPr>
        <w:t>References</w:t>
      </w:r>
    </w:p>
    <w:p w:rsidR="00CD7CB7" w:rsidRDefault="00CD7CB7" w:rsidP="006F1810">
      <w:pPr>
        <w:spacing w:after="120"/>
      </w:pPr>
      <w:proofErr w:type="spellStart"/>
      <w:r>
        <w:t>Boohan</w:t>
      </w:r>
      <w:proofErr w:type="spellEnd"/>
      <w:r>
        <w:t xml:space="preserve">, R. (2016) </w:t>
      </w:r>
      <w:proofErr w:type="gramStart"/>
      <w:r w:rsidRPr="00F74EDB">
        <w:rPr>
          <w:i/>
        </w:rPr>
        <w:t>The</w:t>
      </w:r>
      <w:proofErr w:type="gramEnd"/>
      <w:r w:rsidRPr="00F74EDB">
        <w:rPr>
          <w:i/>
        </w:rPr>
        <w:t xml:space="preserve"> language of mathematics in science</w:t>
      </w:r>
      <w:r>
        <w:t xml:space="preserve">, </w:t>
      </w:r>
      <w:r w:rsidR="00F74EDB">
        <w:t>Association for Science Education, Hatfield, England.</w:t>
      </w:r>
    </w:p>
    <w:p w:rsidR="00DC5793" w:rsidRDefault="00DC5793" w:rsidP="006F1810">
      <w:pPr>
        <w:spacing w:after="120"/>
      </w:pPr>
      <w:r w:rsidRPr="0023040A">
        <w:t>Driver, R., Squires, A., Rushworth, P. and Wood-Robinson, V. (1994) Making sense of secondary science, research into children’s ideas, Routledge, London, England.</w:t>
      </w:r>
    </w:p>
    <w:p w:rsidR="00DC5793" w:rsidRDefault="00DC5793" w:rsidP="006F1810">
      <w:pPr>
        <w:spacing w:after="120"/>
      </w:pPr>
      <w:r>
        <w:t xml:space="preserve">Terry, C., Jones, G. and </w:t>
      </w:r>
      <w:proofErr w:type="spellStart"/>
      <w:r>
        <w:t>Hurford</w:t>
      </w:r>
      <w:proofErr w:type="spellEnd"/>
      <w:r>
        <w:t>, W. (1985) ‘Children’s conceptual understanding for force and equilibrium’, Physics Education 20(4): 162-5.</w:t>
      </w:r>
    </w:p>
    <w:p w:rsidR="00B46FF9" w:rsidRDefault="00B46FF9" w:rsidP="00DC5793">
      <w:pPr>
        <w:spacing w:after="180"/>
      </w:pP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324" w:rsidRDefault="007C7324" w:rsidP="000B473B">
      <w:r>
        <w:separator/>
      </w:r>
    </w:p>
  </w:endnote>
  <w:endnote w:type="continuationSeparator" w:id="0">
    <w:p w:rsidR="007C7324" w:rsidRDefault="007C732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5AFFC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A18FD">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F2483A">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44851" w:rsidP="00244851">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324" w:rsidRDefault="007C7324" w:rsidP="000B473B">
      <w:r>
        <w:separator/>
      </w:r>
    </w:p>
  </w:footnote>
  <w:footnote w:type="continuationSeparator" w:id="0">
    <w:p w:rsidR="007C7324" w:rsidRDefault="007C732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609E2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05B09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1117B2D"/>
    <w:multiLevelType w:val="hybridMultilevel"/>
    <w:tmpl w:val="8C1C85FC"/>
    <w:lvl w:ilvl="0" w:tplc="75CE05C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59D80434"/>
    <w:multiLevelType w:val="hybridMultilevel"/>
    <w:tmpl w:val="CB6A5512"/>
    <w:lvl w:ilvl="0" w:tplc="3C7854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5EE372E3"/>
    <w:multiLevelType w:val="hybridMultilevel"/>
    <w:tmpl w:val="EC7CE04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51C089E"/>
    <w:multiLevelType w:val="hybridMultilevel"/>
    <w:tmpl w:val="07F0E7D2"/>
    <w:lvl w:ilvl="0" w:tplc="4F22638A">
      <w:start w:val="1"/>
      <w:numFmt w:val="lowerLetter"/>
      <w:lvlText w:val="%1"/>
      <w:lvlJc w:val="left"/>
      <w:pPr>
        <w:ind w:left="1287" w:hanging="360"/>
      </w:pPr>
      <w:rPr>
        <w:rFonts w:hint="default"/>
        <w:b/>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num w:numId="1">
    <w:abstractNumId w:val="1"/>
  </w:num>
  <w:num w:numId="2">
    <w:abstractNumId w:val="5"/>
  </w:num>
  <w:num w:numId="3">
    <w:abstractNumId w:val="0"/>
  </w:num>
  <w:num w:numId="4">
    <w:abstractNumId w:val="4"/>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324"/>
    <w:rsid w:val="00015578"/>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44851"/>
    <w:rsid w:val="0025410A"/>
    <w:rsid w:val="0027553E"/>
    <w:rsid w:val="0028012F"/>
    <w:rsid w:val="002828DF"/>
    <w:rsid w:val="00287876"/>
    <w:rsid w:val="00292C53"/>
    <w:rsid w:val="00294E22"/>
    <w:rsid w:val="002B7478"/>
    <w:rsid w:val="002C22EA"/>
    <w:rsid w:val="002C59BA"/>
    <w:rsid w:val="002C79AE"/>
    <w:rsid w:val="00301AA9"/>
    <w:rsid w:val="003117F6"/>
    <w:rsid w:val="003533B8"/>
    <w:rsid w:val="003752BE"/>
    <w:rsid w:val="003A346A"/>
    <w:rsid w:val="003B2917"/>
    <w:rsid w:val="003B541B"/>
    <w:rsid w:val="003E2B2F"/>
    <w:rsid w:val="003E6046"/>
    <w:rsid w:val="003F16F9"/>
    <w:rsid w:val="0042356D"/>
    <w:rsid w:val="00430C1F"/>
    <w:rsid w:val="00442595"/>
    <w:rsid w:val="0045323E"/>
    <w:rsid w:val="004732F9"/>
    <w:rsid w:val="004B0EE1"/>
    <w:rsid w:val="004C17AE"/>
    <w:rsid w:val="004C5D20"/>
    <w:rsid w:val="004D0D83"/>
    <w:rsid w:val="004E1DF1"/>
    <w:rsid w:val="004E5592"/>
    <w:rsid w:val="0050055B"/>
    <w:rsid w:val="00524710"/>
    <w:rsid w:val="00555342"/>
    <w:rsid w:val="005560E2"/>
    <w:rsid w:val="005A452E"/>
    <w:rsid w:val="005A6EE7"/>
    <w:rsid w:val="005F1A7B"/>
    <w:rsid w:val="006355D8"/>
    <w:rsid w:val="00642ECD"/>
    <w:rsid w:val="006502A0"/>
    <w:rsid w:val="006772F5"/>
    <w:rsid w:val="006A4440"/>
    <w:rsid w:val="006B0615"/>
    <w:rsid w:val="006D166B"/>
    <w:rsid w:val="006F1810"/>
    <w:rsid w:val="006F3279"/>
    <w:rsid w:val="00704AEE"/>
    <w:rsid w:val="00722F9A"/>
    <w:rsid w:val="00754539"/>
    <w:rsid w:val="007618A2"/>
    <w:rsid w:val="0077646D"/>
    <w:rsid w:val="00781BC6"/>
    <w:rsid w:val="007A3C86"/>
    <w:rsid w:val="007A683E"/>
    <w:rsid w:val="007A748B"/>
    <w:rsid w:val="007C26E1"/>
    <w:rsid w:val="007C7324"/>
    <w:rsid w:val="007D1D65"/>
    <w:rsid w:val="007E0A9E"/>
    <w:rsid w:val="007E5309"/>
    <w:rsid w:val="00800DE1"/>
    <w:rsid w:val="0081246C"/>
    <w:rsid w:val="00813F47"/>
    <w:rsid w:val="008450D6"/>
    <w:rsid w:val="00856FCA"/>
    <w:rsid w:val="00873B8C"/>
    <w:rsid w:val="00880E3B"/>
    <w:rsid w:val="008A405F"/>
    <w:rsid w:val="008C7F34"/>
    <w:rsid w:val="008D20E4"/>
    <w:rsid w:val="008E580C"/>
    <w:rsid w:val="0090047A"/>
    <w:rsid w:val="00922056"/>
    <w:rsid w:val="00925026"/>
    <w:rsid w:val="00931264"/>
    <w:rsid w:val="0094104B"/>
    <w:rsid w:val="00942A4B"/>
    <w:rsid w:val="00961D59"/>
    <w:rsid w:val="009B2D55"/>
    <w:rsid w:val="009C0343"/>
    <w:rsid w:val="009E0D11"/>
    <w:rsid w:val="009F2253"/>
    <w:rsid w:val="00A01222"/>
    <w:rsid w:val="00A24A16"/>
    <w:rsid w:val="00A37D14"/>
    <w:rsid w:val="00A6111E"/>
    <w:rsid w:val="00A6168B"/>
    <w:rsid w:val="00A62028"/>
    <w:rsid w:val="00AA18FD"/>
    <w:rsid w:val="00AA5B77"/>
    <w:rsid w:val="00AA6236"/>
    <w:rsid w:val="00AB6AE7"/>
    <w:rsid w:val="00AC538E"/>
    <w:rsid w:val="00AD21F5"/>
    <w:rsid w:val="00B0136C"/>
    <w:rsid w:val="00B06225"/>
    <w:rsid w:val="00B23C7A"/>
    <w:rsid w:val="00B305F5"/>
    <w:rsid w:val="00B46FF9"/>
    <w:rsid w:val="00B47E1D"/>
    <w:rsid w:val="00B61AB8"/>
    <w:rsid w:val="00B75483"/>
    <w:rsid w:val="00BA7952"/>
    <w:rsid w:val="00BB44B4"/>
    <w:rsid w:val="00BF0BBF"/>
    <w:rsid w:val="00BF6C8A"/>
    <w:rsid w:val="00C05571"/>
    <w:rsid w:val="00C07250"/>
    <w:rsid w:val="00C246CE"/>
    <w:rsid w:val="00C54711"/>
    <w:rsid w:val="00C57FA2"/>
    <w:rsid w:val="00CC2E4D"/>
    <w:rsid w:val="00CC78A5"/>
    <w:rsid w:val="00CC7B16"/>
    <w:rsid w:val="00CD7CB7"/>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C5793"/>
    <w:rsid w:val="00DD1874"/>
    <w:rsid w:val="00DD63BD"/>
    <w:rsid w:val="00DF05DB"/>
    <w:rsid w:val="00DF7E20"/>
    <w:rsid w:val="00E172C6"/>
    <w:rsid w:val="00E24309"/>
    <w:rsid w:val="00E34420"/>
    <w:rsid w:val="00E53D82"/>
    <w:rsid w:val="00E9330A"/>
    <w:rsid w:val="00ED24C7"/>
    <w:rsid w:val="00EE6B97"/>
    <w:rsid w:val="00F12C3B"/>
    <w:rsid w:val="00F2483A"/>
    <w:rsid w:val="00F26884"/>
    <w:rsid w:val="00F72ECC"/>
    <w:rsid w:val="00F74EDB"/>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9CE53A1D-0D36-4081-B193-EE0B011D8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91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94</TotalTime>
  <Pages>3</Pages>
  <Words>690</Words>
  <Characters>3938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18</cp:revision>
  <cp:lastPrinted>2017-02-24T16:20:00Z</cp:lastPrinted>
  <dcterms:created xsi:type="dcterms:W3CDTF">2018-05-09T14:11:00Z</dcterms:created>
  <dcterms:modified xsi:type="dcterms:W3CDTF">2018-07-18T08:34:00Z</dcterms:modified>
</cp:coreProperties>
</file>