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1958B0" w:rsidP="00201AC2">
      <w:pPr>
        <w:spacing w:after="180"/>
        <w:rPr>
          <w:b/>
          <w:sz w:val="44"/>
          <w:szCs w:val="44"/>
        </w:rPr>
      </w:pPr>
      <w:r>
        <w:rPr>
          <w:b/>
          <w:sz w:val="44"/>
          <w:szCs w:val="44"/>
        </w:rPr>
        <w:t>‘Germs’</w:t>
      </w:r>
    </w:p>
    <w:p w:rsidR="000914E7" w:rsidRDefault="000914E7" w:rsidP="00201AC2">
      <w:pPr>
        <w:spacing w:after="180"/>
      </w:pPr>
    </w:p>
    <w:p w:rsidR="00201AC2" w:rsidRPr="000914E7" w:rsidRDefault="000914E7" w:rsidP="00201AC2">
      <w:pPr>
        <w:spacing w:after="180"/>
        <w:rPr>
          <w:b/>
          <w:sz w:val="28"/>
        </w:rPr>
      </w:pPr>
      <w:r w:rsidRPr="000914E7">
        <w:rPr>
          <w:b/>
          <w:sz w:val="28"/>
        </w:rPr>
        <w:t>Part 1</w:t>
      </w:r>
    </w:p>
    <w:p w:rsidR="000914E7" w:rsidRDefault="000914E7" w:rsidP="000914E7">
      <w:pPr>
        <w:spacing w:after="180"/>
        <w:jc w:val="center"/>
      </w:pPr>
    </w:p>
    <w:p w:rsidR="000914E7" w:rsidRDefault="000914E7" w:rsidP="000914E7">
      <w:pPr>
        <w:spacing w:after="180"/>
        <w:jc w:val="center"/>
      </w:pPr>
      <w:r>
        <w:rPr>
          <w:noProof/>
          <w:lang w:eastAsia="en-GB"/>
        </w:rPr>
        <w:drawing>
          <wp:inline distT="0" distB="0" distL="0" distR="0">
            <wp:extent cx="1966511" cy="1980000"/>
            <wp:effectExtent l="0" t="0" r="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1_red.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66511" cy="1980000"/>
                    </a:xfrm>
                    <a:prstGeom prst="rect">
                      <a:avLst/>
                    </a:prstGeom>
                  </pic:spPr>
                </pic:pic>
              </a:graphicData>
            </a:graphic>
          </wp:inline>
        </w:drawing>
      </w:r>
    </w:p>
    <w:p w:rsidR="000914E7" w:rsidRDefault="000914E7" w:rsidP="00201AC2">
      <w:pPr>
        <w:spacing w:after="180"/>
      </w:pPr>
    </w:p>
    <w:p w:rsidR="00201AC2" w:rsidRDefault="000914E7" w:rsidP="00201AC2">
      <w:pPr>
        <w:spacing w:after="180"/>
      </w:pPr>
      <w:r>
        <w:t>The statements in the table below are about germs.</w:t>
      </w:r>
    </w:p>
    <w:p w:rsidR="007C26E1" w:rsidRDefault="007C26E1" w:rsidP="00201AC2">
      <w:pPr>
        <w:spacing w:after="180"/>
      </w:pPr>
    </w:p>
    <w:p w:rsidR="00726D7A" w:rsidRDefault="000914E7" w:rsidP="00726D7A">
      <w:pPr>
        <w:spacing w:after="180"/>
      </w:pPr>
      <w:r>
        <w:t>What do you think</w:t>
      </w:r>
      <w:r w:rsidR="00726D7A">
        <w:t xml:space="preserve"> about </w:t>
      </w:r>
      <w:r>
        <w:t>each</w:t>
      </w:r>
      <w:r w:rsidR="00726D7A">
        <w:t xml:space="preserve"> statement?</w:t>
      </w:r>
    </w:p>
    <w:p w:rsidR="00726D7A" w:rsidRDefault="00726D7A" w:rsidP="00726D7A">
      <w:pPr>
        <w:spacing w:after="180"/>
      </w:pPr>
      <w:r w:rsidRPr="007805CD">
        <w:t xml:space="preserve">Tick </w:t>
      </w:r>
      <w:r w:rsidRPr="00A115A2">
        <w:rPr>
          <w:b/>
        </w:rPr>
        <w:t>one</w:t>
      </w:r>
      <w:r w:rsidRPr="007805CD">
        <w:t xml:space="preserve"> box </w:t>
      </w:r>
      <w:r>
        <w:t xml:space="preserve">for </w:t>
      </w:r>
      <w:r w:rsidRPr="00267298">
        <w:t>each</w:t>
      </w:r>
      <w:r>
        <w:t xml:space="preserve"> statement.</w:t>
      </w:r>
    </w:p>
    <w:p w:rsidR="00726D7A" w:rsidRDefault="00726D7A" w:rsidP="00726D7A">
      <w:pPr>
        <w:spacing w:after="180"/>
      </w:pPr>
    </w:p>
    <w:tbl>
      <w:tblPr>
        <w:tblStyle w:val="TableGrid"/>
        <w:tblW w:w="9043" w:type="dxa"/>
        <w:tblInd w:w="137" w:type="dxa"/>
        <w:tblLayout w:type="fixed"/>
        <w:tblLook w:val="04A0" w:firstRow="1" w:lastRow="0" w:firstColumn="1" w:lastColumn="0" w:noHBand="0" w:noVBand="1"/>
      </w:tblPr>
      <w:tblGrid>
        <w:gridCol w:w="425"/>
        <w:gridCol w:w="4224"/>
        <w:gridCol w:w="1098"/>
        <w:gridCol w:w="1099"/>
        <w:gridCol w:w="1098"/>
        <w:gridCol w:w="1099"/>
      </w:tblGrid>
      <w:tr w:rsidR="00726D7A" w:rsidTr="00571216">
        <w:tc>
          <w:tcPr>
            <w:tcW w:w="4649" w:type="dxa"/>
            <w:gridSpan w:val="2"/>
            <w:vAlign w:val="bottom"/>
          </w:tcPr>
          <w:p w:rsidR="00726D7A" w:rsidRDefault="00726D7A" w:rsidP="00571216">
            <w:pPr>
              <w:spacing w:before="60" w:after="120"/>
            </w:pPr>
            <w:r>
              <w:rPr>
                <w:b/>
              </w:rPr>
              <w:t>Statements</w:t>
            </w:r>
          </w:p>
        </w:tc>
        <w:tc>
          <w:tcPr>
            <w:tcW w:w="1098" w:type="dxa"/>
            <w:vAlign w:val="center"/>
          </w:tcPr>
          <w:p w:rsidR="00726D7A" w:rsidRDefault="00726D7A" w:rsidP="00571216">
            <w:pPr>
              <w:spacing w:before="60" w:after="60"/>
              <w:jc w:val="center"/>
            </w:pPr>
            <w:r>
              <w:t xml:space="preserve">I am </w:t>
            </w:r>
            <w:r w:rsidRPr="009269FA">
              <w:rPr>
                <w:b/>
              </w:rPr>
              <w:t>sure</w:t>
            </w:r>
            <w:r>
              <w:t xml:space="preserve"> this is right</w:t>
            </w:r>
          </w:p>
        </w:tc>
        <w:tc>
          <w:tcPr>
            <w:tcW w:w="1099" w:type="dxa"/>
            <w:vAlign w:val="center"/>
          </w:tcPr>
          <w:p w:rsidR="00726D7A" w:rsidRDefault="00726D7A" w:rsidP="00571216">
            <w:pPr>
              <w:spacing w:before="60" w:after="60"/>
              <w:jc w:val="center"/>
            </w:pPr>
            <w:r>
              <w:t xml:space="preserve">I </w:t>
            </w:r>
            <w:r w:rsidRPr="009269FA">
              <w:rPr>
                <w:b/>
              </w:rPr>
              <w:t>think</w:t>
            </w:r>
            <w:r>
              <w:t xml:space="preserve"> this is right</w:t>
            </w:r>
          </w:p>
        </w:tc>
        <w:tc>
          <w:tcPr>
            <w:tcW w:w="1098" w:type="dxa"/>
            <w:vAlign w:val="center"/>
          </w:tcPr>
          <w:p w:rsidR="00726D7A" w:rsidRDefault="00726D7A" w:rsidP="00571216">
            <w:pPr>
              <w:spacing w:before="60" w:after="60"/>
              <w:jc w:val="center"/>
            </w:pPr>
            <w:r>
              <w:t xml:space="preserve">I </w:t>
            </w:r>
            <w:r w:rsidRPr="009269FA">
              <w:rPr>
                <w:b/>
              </w:rPr>
              <w:t>think</w:t>
            </w:r>
            <w:r>
              <w:t xml:space="preserve"> this is wrong</w:t>
            </w:r>
          </w:p>
        </w:tc>
        <w:tc>
          <w:tcPr>
            <w:tcW w:w="1099" w:type="dxa"/>
            <w:vAlign w:val="center"/>
          </w:tcPr>
          <w:p w:rsidR="00726D7A" w:rsidRDefault="00726D7A" w:rsidP="00571216">
            <w:pPr>
              <w:spacing w:before="60" w:after="60"/>
              <w:jc w:val="center"/>
            </w:pPr>
            <w:r>
              <w:t xml:space="preserve">I am </w:t>
            </w:r>
            <w:r w:rsidRPr="009269FA">
              <w:rPr>
                <w:b/>
              </w:rPr>
              <w:t>sure</w:t>
            </w:r>
            <w:r>
              <w:t xml:space="preserve"> this is wrong</w:t>
            </w:r>
          </w:p>
        </w:tc>
      </w:tr>
      <w:tr w:rsidR="00726D7A" w:rsidTr="00571216">
        <w:trPr>
          <w:trHeight w:val="680"/>
        </w:trPr>
        <w:tc>
          <w:tcPr>
            <w:tcW w:w="425" w:type="dxa"/>
            <w:vAlign w:val="center"/>
          </w:tcPr>
          <w:p w:rsidR="00726D7A" w:rsidRPr="009269FA" w:rsidRDefault="004A7316" w:rsidP="00571216">
            <w:pPr>
              <w:spacing w:before="60" w:after="60"/>
              <w:jc w:val="center"/>
              <w:rPr>
                <w:b/>
              </w:rPr>
            </w:pPr>
            <w:r>
              <w:rPr>
                <w:b/>
              </w:rPr>
              <w:t>1</w:t>
            </w:r>
          </w:p>
        </w:tc>
        <w:tc>
          <w:tcPr>
            <w:tcW w:w="4224" w:type="dxa"/>
            <w:vAlign w:val="center"/>
          </w:tcPr>
          <w:p w:rsidR="00726D7A" w:rsidRDefault="000914E7" w:rsidP="00571216">
            <w:pPr>
              <w:spacing w:before="60" w:after="60"/>
            </w:pPr>
            <w:r>
              <w:t>Germs cause diseases.</w:t>
            </w:r>
          </w:p>
        </w:tc>
        <w:tc>
          <w:tcPr>
            <w:tcW w:w="1098" w:type="dxa"/>
            <w:vAlign w:val="center"/>
          </w:tcPr>
          <w:p w:rsidR="00726D7A" w:rsidRDefault="00726D7A" w:rsidP="00571216">
            <w:pPr>
              <w:spacing w:before="60" w:after="60"/>
              <w:jc w:val="center"/>
            </w:pPr>
          </w:p>
        </w:tc>
        <w:tc>
          <w:tcPr>
            <w:tcW w:w="1099" w:type="dxa"/>
            <w:vAlign w:val="center"/>
          </w:tcPr>
          <w:p w:rsidR="00726D7A" w:rsidRDefault="00726D7A" w:rsidP="00571216">
            <w:pPr>
              <w:spacing w:before="60" w:after="60"/>
              <w:jc w:val="center"/>
            </w:pPr>
          </w:p>
        </w:tc>
        <w:tc>
          <w:tcPr>
            <w:tcW w:w="1098" w:type="dxa"/>
            <w:vAlign w:val="center"/>
          </w:tcPr>
          <w:p w:rsidR="00726D7A" w:rsidRDefault="00726D7A" w:rsidP="00571216">
            <w:pPr>
              <w:spacing w:before="60" w:after="60"/>
              <w:jc w:val="center"/>
            </w:pPr>
          </w:p>
        </w:tc>
        <w:tc>
          <w:tcPr>
            <w:tcW w:w="1099" w:type="dxa"/>
            <w:vAlign w:val="center"/>
          </w:tcPr>
          <w:p w:rsidR="00726D7A" w:rsidRDefault="00726D7A" w:rsidP="00571216">
            <w:pPr>
              <w:spacing w:before="60" w:after="60"/>
              <w:jc w:val="center"/>
            </w:pPr>
          </w:p>
        </w:tc>
      </w:tr>
      <w:tr w:rsidR="00726D7A" w:rsidTr="00571216">
        <w:trPr>
          <w:trHeight w:val="680"/>
        </w:trPr>
        <w:tc>
          <w:tcPr>
            <w:tcW w:w="425" w:type="dxa"/>
            <w:vAlign w:val="center"/>
          </w:tcPr>
          <w:p w:rsidR="00726D7A" w:rsidRPr="009269FA" w:rsidRDefault="004A7316" w:rsidP="00571216">
            <w:pPr>
              <w:spacing w:before="60" w:after="60"/>
              <w:jc w:val="center"/>
              <w:rPr>
                <w:b/>
              </w:rPr>
            </w:pPr>
            <w:r>
              <w:rPr>
                <w:b/>
              </w:rPr>
              <w:t>2</w:t>
            </w:r>
          </w:p>
        </w:tc>
        <w:tc>
          <w:tcPr>
            <w:tcW w:w="4224" w:type="dxa"/>
            <w:vAlign w:val="center"/>
          </w:tcPr>
          <w:p w:rsidR="00726D7A" w:rsidRDefault="000914E7" w:rsidP="00571216">
            <w:pPr>
              <w:spacing w:before="60" w:after="60"/>
            </w:pPr>
            <w:r>
              <w:t>Germs are microorganisms.</w:t>
            </w:r>
          </w:p>
        </w:tc>
        <w:tc>
          <w:tcPr>
            <w:tcW w:w="1098" w:type="dxa"/>
            <w:vAlign w:val="center"/>
          </w:tcPr>
          <w:p w:rsidR="00726D7A" w:rsidRDefault="00726D7A" w:rsidP="00571216">
            <w:pPr>
              <w:spacing w:before="60" w:after="60"/>
              <w:jc w:val="center"/>
            </w:pPr>
          </w:p>
        </w:tc>
        <w:tc>
          <w:tcPr>
            <w:tcW w:w="1099" w:type="dxa"/>
            <w:vAlign w:val="center"/>
          </w:tcPr>
          <w:p w:rsidR="00726D7A" w:rsidRDefault="00726D7A" w:rsidP="00571216">
            <w:pPr>
              <w:spacing w:before="60" w:after="60"/>
              <w:jc w:val="center"/>
            </w:pPr>
          </w:p>
        </w:tc>
        <w:tc>
          <w:tcPr>
            <w:tcW w:w="1098" w:type="dxa"/>
            <w:vAlign w:val="center"/>
          </w:tcPr>
          <w:p w:rsidR="00726D7A" w:rsidRDefault="00726D7A" w:rsidP="00571216">
            <w:pPr>
              <w:spacing w:before="60" w:after="60"/>
              <w:jc w:val="center"/>
            </w:pPr>
          </w:p>
        </w:tc>
        <w:tc>
          <w:tcPr>
            <w:tcW w:w="1099" w:type="dxa"/>
            <w:vAlign w:val="center"/>
          </w:tcPr>
          <w:p w:rsidR="00726D7A" w:rsidRDefault="00726D7A" w:rsidP="00571216">
            <w:pPr>
              <w:spacing w:before="60" w:after="60"/>
              <w:jc w:val="center"/>
            </w:pPr>
          </w:p>
        </w:tc>
      </w:tr>
      <w:tr w:rsidR="00726D7A" w:rsidTr="00571216">
        <w:trPr>
          <w:trHeight w:val="680"/>
        </w:trPr>
        <w:tc>
          <w:tcPr>
            <w:tcW w:w="425" w:type="dxa"/>
            <w:vAlign w:val="center"/>
          </w:tcPr>
          <w:p w:rsidR="00726D7A" w:rsidRPr="009269FA" w:rsidRDefault="004A7316" w:rsidP="00571216">
            <w:pPr>
              <w:spacing w:before="60" w:after="60"/>
              <w:jc w:val="center"/>
              <w:rPr>
                <w:b/>
              </w:rPr>
            </w:pPr>
            <w:r>
              <w:rPr>
                <w:b/>
              </w:rPr>
              <w:t>3</w:t>
            </w:r>
          </w:p>
        </w:tc>
        <w:tc>
          <w:tcPr>
            <w:tcW w:w="4224" w:type="dxa"/>
            <w:vAlign w:val="center"/>
          </w:tcPr>
          <w:p w:rsidR="00726D7A" w:rsidRDefault="000914E7" w:rsidP="00571216">
            <w:pPr>
              <w:spacing w:before="60" w:after="60"/>
            </w:pPr>
            <w:r>
              <w:t>Germs are pathogens.</w:t>
            </w:r>
          </w:p>
        </w:tc>
        <w:tc>
          <w:tcPr>
            <w:tcW w:w="1098" w:type="dxa"/>
            <w:vAlign w:val="center"/>
          </w:tcPr>
          <w:p w:rsidR="00726D7A" w:rsidRDefault="00726D7A" w:rsidP="00571216">
            <w:pPr>
              <w:spacing w:before="60" w:after="60"/>
              <w:jc w:val="center"/>
            </w:pPr>
          </w:p>
        </w:tc>
        <w:tc>
          <w:tcPr>
            <w:tcW w:w="1099" w:type="dxa"/>
            <w:vAlign w:val="center"/>
          </w:tcPr>
          <w:p w:rsidR="00726D7A" w:rsidRDefault="00726D7A" w:rsidP="00571216">
            <w:pPr>
              <w:spacing w:before="60" w:after="60"/>
              <w:jc w:val="center"/>
            </w:pPr>
          </w:p>
        </w:tc>
        <w:tc>
          <w:tcPr>
            <w:tcW w:w="1098" w:type="dxa"/>
            <w:vAlign w:val="center"/>
          </w:tcPr>
          <w:p w:rsidR="00726D7A" w:rsidRDefault="00726D7A" w:rsidP="00571216">
            <w:pPr>
              <w:spacing w:before="60" w:after="60"/>
              <w:jc w:val="center"/>
            </w:pPr>
          </w:p>
        </w:tc>
        <w:tc>
          <w:tcPr>
            <w:tcW w:w="1099" w:type="dxa"/>
            <w:vAlign w:val="center"/>
          </w:tcPr>
          <w:p w:rsidR="00726D7A" w:rsidRDefault="00726D7A" w:rsidP="00571216">
            <w:pPr>
              <w:spacing w:before="60" w:after="60"/>
              <w:jc w:val="center"/>
            </w:pPr>
          </w:p>
        </w:tc>
      </w:tr>
      <w:tr w:rsidR="00726D7A" w:rsidTr="00571216">
        <w:trPr>
          <w:trHeight w:val="680"/>
        </w:trPr>
        <w:tc>
          <w:tcPr>
            <w:tcW w:w="425" w:type="dxa"/>
            <w:vAlign w:val="center"/>
          </w:tcPr>
          <w:p w:rsidR="00726D7A" w:rsidRPr="009269FA" w:rsidRDefault="004A7316" w:rsidP="00571216">
            <w:pPr>
              <w:spacing w:before="60" w:after="60"/>
              <w:jc w:val="center"/>
              <w:rPr>
                <w:b/>
              </w:rPr>
            </w:pPr>
            <w:r>
              <w:rPr>
                <w:b/>
              </w:rPr>
              <w:t>4</w:t>
            </w:r>
          </w:p>
        </w:tc>
        <w:tc>
          <w:tcPr>
            <w:tcW w:w="4224" w:type="dxa"/>
            <w:vAlign w:val="center"/>
          </w:tcPr>
          <w:p w:rsidR="00726D7A" w:rsidRDefault="000914E7" w:rsidP="00571216">
            <w:pPr>
              <w:spacing w:before="60" w:after="60"/>
            </w:pPr>
            <w:r>
              <w:t>All germs are the same.</w:t>
            </w:r>
          </w:p>
        </w:tc>
        <w:tc>
          <w:tcPr>
            <w:tcW w:w="1098" w:type="dxa"/>
            <w:vAlign w:val="center"/>
          </w:tcPr>
          <w:p w:rsidR="00726D7A" w:rsidRDefault="00726D7A" w:rsidP="00571216">
            <w:pPr>
              <w:spacing w:before="60" w:after="60"/>
              <w:jc w:val="center"/>
            </w:pPr>
          </w:p>
        </w:tc>
        <w:tc>
          <w:tcPr>
            <w:tcW w:w="1099" w:type="dxa"/>
            <w:vAlign w:val="center"/>
          </w:tcPr>
          <w:p w:rsidR="00726D7A" w:rsidRDefault="00726D7A" w:rsidP="00571216">
            <w:pPr>
              <w:spacing w:before="60" w:after="60"/>
              <w:jc w:val="center"/>
            </w:pPr>
          </w:p>
        </w:tc>
        <w:tc>
          <w:tcPr>
            <w:tcW w:w="1098" w:type="dxa"/>
            <w:vAlign w:val="center"/>
          </w:tcPr>
          <w:p w:rsidR="00726D7A" w:rsidRDefault="00726D7A" w:rsidP="00571216">
            <w:pPr>
              <w:spacing w:before="60" w:after="60"/>
              <w:jc w:val="center"/>
            </w:pPr>
          </w:p>
        </w:tc>
        <w:tc>
          <w:tcPr>
            <w:tcW w:w="1099" w:type="dxa"/>
            <w:vAlign w:val="center"/>
          </w:tcPr>
          <w:p w:rsidR="00726D7A" w:rsidRDefault="00726D7A" w:rsidP="00571216">
            <w:pPr>
              <w:spacing w:before="60" w:after="60"/>
              <w:jc w:val="center"/>
            </w:pPr>
          </w:p>
        </w:tc>
      </w:tr>
    </w:tbl>
    <w:p w:rsidR="00201AC2" w:rsidRDefault="00201AC2" w:rsidP="006F3279">
      <w:pPr>
        <w:spacing w:after="240"/>
        <w:rPr>
          <w:szCs w:val="18"/>
        </w:rPr>
      </w:pPr>
    </w:p>
    <w:p w:rsidR="000914E7" w:rsidRDefault="000914E7">
      <w:pPr>
        <w:spacing w:after="200" w:line="276" w:lineRule="auto"/>
        <w:rPr>
          <w:szCs w:val="18"/>
        </w:rPr>
      </w:pPr>
      <w:r>
        <w:rPr>
          <w:szCs w:val="18"/>
        </w:rPr>
        <w:br w:type="page"/>
      </w:r>
    </w:p>
    <w:p w:rsidR="000914E7" w:rsidRPr="001A40E2" w:rsidRDefault="000914E7" w:rsidP="000914E7">
      <w:pPr>
        <w:spacing w:after="180"/>
        <w:rPr>
          <w:b/>
          <w:sz w:val="44"/>
          <w:szCs w:val="44"/>
        </w:rPr>
      </w:pPr>
      <w:r>
        <w:rPr>
          <w:b/>
          <w:sz w:val="44"/>
          <w:szCs w:val="44"/>
        </w:rPr>
        <w:lastRenderedPageBreak/>
        <w:t>‘Germs’</w:t>
      </w:r>
    </w:p>
    <w:p w:rsidR="000914E7" w:rsidRDefault="000914E7" w:rsidP="000914E7">
      <w:pPr>
        <w:spacing w:after="180"/>
      </w:pPr>
    </w:p>
    <w:p w:rsidR="000914E7" w:rsidRPr="000914E7" w:rsidRDefault="000914E7" w:rsidP="000914E7">
      <w:pPr>
        <w:spacing w:after="180"/>
        <w:rPr>
          <w:b/>
          <w:sz w:val="28"/>
        </w:rPr>
      </w:pPr>
      <w:r w:rsidRPr="000914E7">
        <w:rPr>
          <w:b/>
          <w:sz w:val="28"/>
        </w:rPr>
        <w:t>P</w:t>
      </w:r>
      <w:r>
        <w:rPr>
          <w:b/>
          <w:sz w:val="28"/>
        </w:rPr>
        <w:t>art 2</w:t>
      </w:r>
    </w:p>
    <w:p w:rsidR="000914E7" w:rsidRDefault="000914E7" w:rsidP="000914E7">
      <w:pPr>
        <w:spacing w:after="180"/>
        <w:jc w:val="center"/>
      </w:pPr>
    </w:p>
    <w:p w:rsidR="000914E7" w:rsidRDefault="000914E7" w:rsidP="000914E7">
      <w:pPr>
        <w:spacing w:after="180"/>
        <w:jc w:val="center"/>
      </w:pPr>
      <w:r>
        <w:rPr>
          <w:noProof/>
          <w:lang w:eastAsia="en-GB"/>
        </w:rPr>
        <w:drawing>
          <wp:inline distT="0" distB="0" distL="0" distR="0">
            <wp:extent cx="1946910" cy="1980000"/>
            <wp:effectExtent l="0" t="0" r="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1_teal.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46910" cy="1980000"/>
                    </a:xfrm>
                    <a:prstGeom prst="rect">
                      <a:avLst/>
                    </a:prstGeom>
                  </pic:spPr>
                </pic:pic>
              </a:graphicData>
            </a:graphic>
          </wp:inline>
        </w:drawing>
      </w:r>
    </w:p>
    <w:p w:rsidR="000914E7" w:rsidRDefault="000914E7" w:rsidP="000914E7">
      <w:pPr>
        <w:spacing w:after="180"/>
      </w:pPr>
    </w:p>
    <w:p w:rsidR="000914E7" w:rsidRDefault="000914E7" w:rsidP="000914E7">
      <w:pPr>
        <w:spacing w:after="180"/>
      </w:pPr>
      <w:r>
        <w:t>The statements in the table below are about germs.</w:t>
      </w:r>
    </w:p>
    <w:p w:rsidR="000914E7" w:rsidRDefault="000914E7" w:rsidP="000914E7">
      <w:pPr>
        <w:spacing w:after="180"/>
      </w:pPr>
    </w:p>
    <w:p w:rsidR="000914E7" w:rsidRDefault="000914E7" w:rsidP="000914E7">
      <w:pPr>
        <w:spacing w:after="180"/>
      </w:pPr>
      <w:r>
        <w:t>What do you think about each statement?</w:t>
      </w:r>
    </w:p>
    <w:p w:rsidR="000914E7" w:rsidRDefault="000914E7" w:rsidP="000914E7">
      <w:pPr>
        <w:spacing w:after="180"/>
      </w:pPr>
      <w:r w:rsidRPr="007805CD">
        <w:t xml:space="preserve">Tick </w:t>
      </w:r>
      <w:r w:rsidRPr="00A115A2">
        <w:rPr>
          <w:b/>
        </w:rPr>
        <w:t>one</w:t>
      </w:r>
      <w:r w:rsidRPr="007805CD">
        <w:t xml:space="preserve"> box </w:t>
      </w:r>
      <w:r>
        <w:t xml:space="preserve">for </w:t>
      </w:r>
      <w:r w:rsidRPr="00267298">
        <w:t>each</w:t>
      </w:r>
      <w:r>
        <w:t xml:space="preserve"> statement.</w:t>
      </w:r>
    </w:p>
    <w:p w:rsidR="000914E7" w:rsidRDefault="000914E7" w:rsidP="000914E7">
      <w:pPr>
        <w:spacing w:after="180"/>
      </w:pPr>
    </w:p>
    <w:tbl>
      <w:tblPr>
        <w:tblStyle w:val="TableGrid"/>
        <w:tblW w:w="9043" w:type="dxa"/>
        <w:tblInd w:w="137" w:type="dxa"/>
        <w:tblLayout w:type="fixed"/>
        <w:tblLook w:val="04A0" w:firstRow="1" w:lastRow="0" w:firstColumn="1" w:lastColumn="0" w:noHBand="0" w:noVBand="1"/>
      </w:tblPr>
      <w:tblGrid>
        <w:gridCol w:w="425"/>
        <w:gridCol w:w="4224"/>
        <w:gridCol w:w="1098"/>
        <w:gridCol w:w="1099"/>
        <w:gridCol w:w="1098"/>
        <w:gridCol w:w="1099"/>
      </w:tblGrid>
      <w:tr w:rsidR="000914E7" w:rsidTr="00181969">
        <w:tc>
          <w:tcPr>
            <w:tcW w:w="4649" w:type="dxa"/>
            <w:gridSpan w:val="2"/>
            <w:vAlign w:val="bottom"/>
          </w:tcPr>
          <w:p w:rsidR="000914E7" w:rsidRDefault="000914E7" w:rsidP="00181969">
            <w:pPr>
              <w:spacing w:before="60" w:after="120"/>
            </w:pPr>
            <w:r>
              <w:rPr>
                <w:b/>
              </w:rPr>
              <w:t>Statements</w:t>
            </w:r>
          </w:p>
        </w:tc>
        <w:tc>
          <w:tcPr>
            <w:tcW w:w="1098" w:type="dxa"/>
            <w:vAlign w:val="center"/>
          </w:tcPr>
          <w:p w:rsidR="000914E7" w:rsidRDefault="000914E7" w:rsidP="00181969">
            <w:pPr>
              <w:spacing w:before="60" w:after="60"/>
              <w:jc w:val="center"/>
            </w:pPr>
            <w:r>
              <w:t xml:space="preserve">I am </w:t>
            </w:r>
            <w:r w:rsidRPr="009269FA">
              <w:rPr>
                <w:b/>
              </w:rPr>
              <w:t>sure</w:t>
            </w:r>
            <w:r>
              <w:t xml:space="preserve"> this is right</w:t>
            </w:r>
          </w:p>
        </w:tc>
        <w:tc>
          <w:tcPr>
            <w:tcW w:w="1099" w:type="dxa"/>
            <w:vAlign w:val="center"/>
          </w:tcPr>
          <w:p w:rsidR="000914E7" w:rsidRDefault="000914E7" w:rsidP="00181969">
            <w:pPr>
              <w:spacing w:before="60" w:after="60"/>
              <w:jc w:val="center"/>
            </w:pPr>
            <w:r>
              <w:t xml:space="preserve">I </w:t>
            </w:r>
            <w:r w:rsidRPr="009269FA">
              <w:rPr>
                <w:b/>
              </w:rPr>
              <w:t>think</w:t>
            </w:r>
            <w:r>
              <w:t xml:space="preserve"> this is right</w:t>
            </w:r>
          </w:p>
        </w:tc>
        <w:tc>
          <w:tcPr>
            <w:tcW w:w="1098" w:type="dxa"/>
            <w:vAlign w:val="center"/>
          </w:tcPr>
          <w:p w:rsidR="000914E7" w:rsidRDefault="000914E7" w:rsidP="00181969">
            <w:pPr>
              <w:spacing w:before="60" w:after="60"/>
              <w:jc w:val="center"/>
            </w:pPr>
            <w:r>
              <w:t xml:space="preserve">I </w:t>
            </w:r>
            <w:r w:rsidRPr="009269FA">
              <w:rPr>
                <w:b/>
              </w:rPr>
              <w:t>think</w:t>
            </w:r>
            <w:r>
              <w:t xml:space="preserve"> this is wrong</w:t>
            </w:r>
          </w:p>
        </w:tc>
        <w:tc>
          <w:tcPr>
            <w:tcW w:w="1099" w:type="dxa"/>
            <w:vAlign w:val="center"/>
          </w:tcPr>
          <w:p w:rsidR="000914E7" w:rsidRDefault="000914E7" w:rsidP="00181969">
            <w:pPr>
              <w:spacing w:before="60" w:after="60"/>
              <w:jc w:val="center"/>
            </w:pPr>
            <w:r>
              <w:t xml:space="preserve">I am </w:t>
            </w:r>
            <w:r w:rsidRPr="009269FA">
              <w:rPr>
                <w:b/>
              </w:rPr>
              <w:t>sure</w:t>
            </w:r>
            <w:r>
              <w:t xml:space="preserve"> this is wrong</w:t>
            </w:r>
          </w:p>
        </w:tc>
      </w:tr>
      <w:tr w:rsidR="000914E7" w:rsidTr="00181969">
        <w:trPr>
          <w:trHeight w:val="680"/>
        </w:trPr>
        <w:tc>
          <w:tcPr>
            <w:tcW w:w="425" w:type="dxa"/>
            <w:vAlign w:val="center"/>
          </w:tcPr>
          <w:p w:rsidR="000914E7" w:rsidRPr="009269FA" w:rsidRDefault="000914E7" w:rsidP="00181969">
            <w:pPr>
              <w:spacing w:before="60" w:after="60"/>
              <w:jc w:val="center"/>
              <w:rPr>
                <w:b/>
              </w:rPr>
            </w:pPr>
            <w:r>
              <w:rPr>
                <w:b/>
              </w:rPr>
              <w:t>1</w:t>
            </w:r>
          </w:p>
        </w:tc>
        <w:tc>
          <w:tcPr>
            <w:tcW w:w="4224" w:type="dxa"/>
            <w:vAlign w:val="center"/>
          </w:tcPr>
          <w:p w:rsidR="000914E7" w:rsidRDefault="000914E7" w:rsidP="00181969">
            <w:pPr>
              <w:spacing w:before="60" w:after="60"/>
            </w:pPr>
            <w:r>
              <w:t>D</w:t>
            </w:r>
            <w:r w:rsidRPr="000914E7">
              <w:t>ifferent diseases are caused by different</w:t>
            </w:r>
            <w:r>
              <w:t xml:space="preserve"> </w:t>
            </w:r>
            <w:r w:rsidR="00E4476A">
              <w:t xml:space="preserve">types of </w:t>
            </w:r>
            <w:r>
              <w:t>germs.</w:t>
            </w:r>
          </w:p>
        </w:tc>
        <w:tc>
          <w:tcPr>
            <w:tcW w:w="1098" w:type="dxa"/>
            <w:vAlign w:val="center"/>
          </w:tcPr>
          <w:p w:rsidR="000914E7" w:rsidRDefault="000914E7" w:rsidP="00181969">
            <w:pPr>
              <w:spacing w:before="60" w:after="60"/>
              <w:jc w:val="center"/>
            </w:pPr>
          </w:p>
        </w:tc>
        <w:tc>
          <w:tcPr>
            <w:tcW w:w="1099" w:type="dxa"/>
            <w:vAlign w:val="center"/>
          </w:tcPr>
          <w:p w:rsidR="000914E7" w:rsidRDefault="000914E7" w:rsidP="00181969">
            <w:pPr>
              <w:spacing w:before="60" w:after="60"/>
              <w:jc w:val="center"/>
            </w:pPr>
          </w:p>
        </w:tc>
        <w:tc>
          <w:tcPr>
            <w:tcW w:w="1098" w:type="dxa"/>
            <w:vAlign w:val="center"/>
          </w:tcPr>
          <w:p w:rsidR="000914E7" w:rsidRDefault="000914E7" w:rsidP="00181969">
            <w:pPr>
              <w:spacing w:before="60" w:after="60"/>
              <w:jc w:val="center"/>
            </w:pPr>
          </w:p>
        </w:tc>
        <w:tc>
          <w:tcPr>
            <w:tcW w:w="1099" w:type="dxa"/>
            <w:vAlign w:val="center"/>
          </w:tcPr>
          <w:p w:rsidR="000914E7" w:rsidRDefault="000914E7" w:rsidP="00181969">
            <w:pPr>
              <w:spacing w:before="60" w:after="60"/>
              <w:jc w:val="center"/>
            </w:pPr>
          </w:p>
        </w:tc>
      </w:tr>
      <w:tr w:rsidR="000914E7" w:rsidTr="00181969">
        <w:trPr>
          <w:trHeight w:val="680"/>
        </w:trPr>
        <w:tc>
          <w:tcPr>
            <w:tcW w:w="425" w:type="dxa"/>
            <w:vAlign w:val="center"/>
          </w:tcPr>
          <w:p w:rsidR="000914E7" w:rsidRPr="009269FA" w:rsidRDefault="000914E7" w:rsidP="00181969">
            <w:pPr>
              <w:spacing w:before="60" w:after="60"/>
              <w:jc w:val="center"/>
              <w:rPr>
                <w:b/>
              </w:rPr>
            </w:pPr>
            <w:r>
              <w:rPr>
                <w:b/>
              </w:rPr>
              <w:t>2</w:t>
            </w:r>
          </w:p>
        </w:tc>
        <w:tc>
          <w:tcPr>
            <w:tcW w:w="4224" w:type="dxa"/>
            <w:vAlign w:val="center"/>
          </w:tcPr>
          <w:p w:rsidR="000914E7" w:rsidRDefault="000914E7" w:rsidP="00181969">
            <w:pPr>
              <w:spacing w:before="60" w:after="60"/>
            </w:pPr>
            <w:r>
              <w:t>Viruses are germs.</w:t>
            </w:r>
          </w:p>
        </w:tc>
        <w:tc>
          <w:tcPr>
            <w:tcW w:w="1098" w:type="dxa"/>
            <w:vAlign w:val="center"/>
          </w:tcPr>
          <w:p w:rsidR="000914E7" w:rsidRDefault="000914E7" w:rsidP="00181969">
            <w:pPr>
              <w:spacing w:before="60" w:after="60"/>
              <w:jc w:val="center"/>
            </w:pPr>
          </w:p>
        </w:tc>
        <w:tc>
          <w:tcPr>
            <w:tcW w:w="1099" w:type="dxa"/>
            <w:vAlign w:val="center"/>
          </w:tcPr>
          <w:p w:rsidR="000914E7" w:rsidRDefault="000914E7" w:rsidP="00181969">
            <w:pPr>
              <w:spacing w:before="60" w:after="60"/>
              <w:jc w:val="center"/>
            </w:pPr>
          </w:p>
        </w:tc>
        <w:tc>
          <w:tcPr>
            <w:tcW w:w="1098" w:type="dxa"/>
            <w:vAlign w:val="center"/>
          </w:tcPr>
          <w:p w:rsidR="000914E7" w:rsidRDefault="000914E7" w:rsidP="00181969">
            <w:pPr>
              <w:spacing w:before="60" w:after="60"/>
              <w:jc w:val="center"/>
            </w:pPr>
          </w:p>
        </w:tc>
        <w:tc>
          <w:tcPr>
            <w:tcW w:w="1099" w:type="dxa"/>
            <w:vAlign w:val="center"/>
          </w:tcPr>
          <w:p w:rsidR="000914E7" w:rsidRDefault="000914E7" w:rsidP="00181969">
            <w:pPr>
              <w:spacing w:before="60" w:after="60"/>
              <w:jc w:val="center"/>
            </w:pPr>
          </w:p>
        </w:tc>
      </w:tr>
      <w:tr w:rsidR="000914E7" w:rsidTr="00181969">
        <w:trPr>
          <w:trHeight w:val="680"/>
        </w:trPr>
        <w:tc>
          <w:tcPr>
            <w:tcW w:w="425" w:type="dxa"/>
            <w:vAlign w:val="center"/>
          </w:tcPr>
          <w:p w:rsidR="000914E7" w:rsidRPr="009269FA" w:rsidRDefault="000914E7" w:rsidP="00181969">
            <w:pPr>
              <w:spacing w:before="60" w:after="60"/>
              <w:jc w:val="center"/>
              <w:rPr>
                <w:b/>
              </w:rPr>
            </w:pPr>
            <w:r>
              <w:rPr>
                <w:b/>
              </w:rPr>
              <w:t>3</w:t>
            </w:r>
          </w:p>
        </w:tc>
        <w:tc>
          <w:tcPr>
            <w:tcW w:w="4224" w:type="dxa"/>
            <w:vAlign w:val="center"/>
          </w:tcPr>
          <w:p w:rsidR="000914E7" w:rsidRDefault="00576FB5" w:rsidP="00576FB5">
            <w:pPr>
              <w:spacing w:before="60" w:after="60"/>
            </w:pPr>
            <w:r>
              <w:t>B</w:t>
            </w:r>
            <w:r w:rsidR="000914E7">
              <w:t xml:space="preserve">acteria </w:t>
            </w:r>
            <w:r>
              <w:t>can be</w:t>
            </w:r>
            <w:r w:rsidR="000914E7">
              <w:t xml:space="preserve"> germs.</w:t>
            </w:r>
          </w:p>
        </w:tc>
        <w:tc>
          <w:tcPr>
            <w:tcW w:w="1098" w:type="dxa"/>
            <w:vAlign w:val="center"/>
          </w:tcPr>
          <w:p w:rsidR="000914E7" w:rsidRDefault="000914E7" w:rsidP="00181969">
            <w:pPr>
              <w:spacing w:before="60" w:after="60"/>
              <w:jc w:val="center"/>
            </w:pPr>
          </w:p>
        </w:tc>
        <w:tc>
          <w:tcPr>
            <w:tcW w:w="1099" w:type="dxa"/>
            <w:vAlign w:val="center"/>
          </w:tcPr>
          <w:p w:rsidR="000914E7" w:rsidRDefault="000914E7" w:rsidP="00181969">
            <w:pPr>
              <w:spacing w:before="60" w:after="60"/>
              <w:jc w:val="center"/>
            </w:pPr>
          </w:p>
        </w:tc>
        <w:tc>
          <w:tcPr>
            <w:tcW w:w="1098" w:type="dxa"/>
            <w:vAlign w:val="center"/>
          </w:tcPr>
          <w:p w:rsidR="000914E7" w:rsidRDefault="000914E7" w:rsidP="00181969">
            <w:pPr>
              <w:spacing w:before="60" w:after="60"/>
              <w:jc w:val="center"/>
            </w:pPr>
          </w:p>
        </w:tc>
        <w:tc>
          <w:tcPr>
            <w:tcW w:w="1099" w:type="dxa"/>
            <w:vAlign w:val="center"/>
          </w:tcPr>
          <w:p w:rsidR="000914E7" w:rsidRDefault="000914E7" w:rsidP="00181969">
            <w:pPr>
              <w:spacing w:before="60" w:after="60"/>
              <w:jc w:val="center"/>
            </w:pPr>
          </w:p>
        </w:tc>
      </w:tr>
      <w:tr w:rsidR="000914E7" w:rsidTr="00181969">
        <w:trPr>
          <w:trHeight w:val="680"/>
        </w:trPr>
        <w:tc>
          <w:tcPr>
            <w:tcW w:w="425" w:type="dxa"/>
            <w:vAlign w:val="center"/>
          </w:tcPr>
          <w:p w:rsidR="000914E7" w:rsidRPr="009269FA" w:rsidRDefault="000914E7" w:rsidP="00181969">
            <w:pPr>
              <w:spacing w:before="60" w:after="60"/>
              <w:jc w:val="center"/>
              <w:rPr>
                <w:b/>
              </w:rPr>
            </w:pPr>
            <w:r>
              <w:rPr>
                <w:b/>
              </w:rPr>
              <w:t>4</w:t>
            </w:r>
          </w:p>
        </w:tc>
        <w:tc>
          <w:tcPr>
            <w:tcW w:w="4224" w:type="dxa"/>
            <w:vAlign w:val="center"/>
          </w:tcPr>
          <w:p w:rsidR="000914E7" w:rsidRDefault="00576FB5" w:rsidP="00576FB5">
            <w:pPr>
              <w:spacing w:before="60" w:after="60"/>
            </w:pPr>
            <w:r>
              <w:t>F</w:t>
            </w:r>
            <w:r w:rsidR="000914E7">
              <w:t xml:space="preserve">ungi </w:t>
            </w:r>
            <w:r>
              <w:t>can be</w:t>
            </w:r>
            <w:r w:rsidR="000914E7">
              <w:t xml:space="preserve"> germs.</w:t>
            </w:r>
          </w:p>
        </w:tc>
        <w:tc>
          <w:tcPr>
            <w:tcW w:w="1098" w:type="dxa"/>
            <w:vAlign w:val="center"/>
          </w:tcPr>
          <w:p w:rsidR="000914E7" w:rsidRDefault="000914E7" w:rsidP="00181969">
            <w:pPr>
              <w:spacing w:before="60" w:after="60"/>
              <w:jc w:val="center"/>
            </w:pPr>
          </w:p>
        </w:tc>
        <w:tc>
          <w:tcPr>
            <w:tcW w:w="1099" w:type="dxa"/>
            <w:vAlign w:val="center"/>
          </w:tcPr>
          <w:p w:rsidR="000914E7" w:rsidRDefault="000914E7" w:rsidP="00181969">
            <w:pPr>
              <w:spacing w:before="60" w:after="60"/>
              <w:jc w:val="center"/>
            </w:pPr>
          </w:p>
        </w:tc>
        <w:tc>
          <w:tcPr>
            <w:tcW w:w="1098" w:type="dxa"/>
            <w:vAlign w:val="center"/>
          </w:tcPr>
          <w:p w:rsidR="000914E7" w:rsidRDefault="000914E7" w:rsidP="00181969">
            <w:pPr>
              <w:spacing w:before="60" w:after="60"/>
              <w:jc w:val="center"/>
            </w:pPr>
          </w:p>
        </w:tc>
        <w:tc>
          <w:tcPr>
            <w:tcW w:w="1099" w:type="dxa"/>
            <w:vAlign w:val="center"/>
          </w:tcPr>
          <w:p w:rsidR="000914E7" w:rsidRDefault="000914E7" w:rsidP="00181969">
            <w:pPr>
              <w:spacing w:before="60" w:after="60"/>
              <w:jc w:val="center"/>
            </w:pPr>
          </w:p>
        </w:tc>
      </w:tr>
    </w:tbl>
    <w:p w:rsidR="000914E7" w:rsidRDefault="000914E7" w:rsidP="000914E7">
      <w:pPr>
        <w:spacing w:after="240"/>
        <w:rPr>
          <w:szCs w:val="18"/>
        </w:rPr>
      </w:pPr>
    </w:p>
    <w:p w:rsidR="000914E7" w:rsidRDefault="000914E7" w:rsidP="006F3279">
      <w:pPr>
        <w:spacing w:after="240"/>
        <w:rPr>
          <w:szCs w:val="18"/>
        </w:rPr>
      </w:pPr>
    </w:p>
    <w:p w:rsidR="00726D7A" w:rsidRDefault="00726D7A" w:rsidP="006F3279">
      <w:pPr>
        <w:spacing w:after="240"/>
        <w:rPr>
          <w:szCs w:val="18"/>
        </w:rPr>
      </w:pPr>
    </w:p>
    <w:p w:rsidR="00726D7A" w:rsidRPr="00201AC2" w:rsidRDefault="00726D7A" w:rsidP="006F3279">
      <w:pPr>
        <w:spacing w:after="240"/>
        <w:rPr>
          <w:szCs w:val="18"/>
        </w:rPr>
        <w:sectPr w:rsidR="00726D7A"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4A7316" w:rsidP="006F3279">
      <w:pPr>
        <w:spacing w:after="240"/>
        <w:rPr>
          <w:i/>
          <w:sz w:val="18"/>
          <w:szCs w:val="18"/>
        </w:rPr>
      </w:pPr>
      <w:r>
        <w:rPr>
          <w:i/>
          <w:sz w:val="18"/>
          <w:szCs w:val="18"/>
        </w:rPr>
        <w:lastRenderedPageBreak/>
        <w:t xml:space="preserve">Biology&gt; Big idea BHD: </w:t>
      </w:r>
      <w:r w:rsidRPr="00C47E42">
        <w:rPr>
          <w:i/>
          <w:sz w:val="18"/>
          <w:szCs w:val="18"/>
        </w:rPr>
        <w:t>Health and disease</w:t>
      </w:r>
      <w:r>
        <w:rPr>
          <w:i/>
          <w:sz w:val="18"/>
          <w:szCs w:val="18"/>
        </w:rPr>
        <w:t xml:space="preserve"> &gt; Topic BHD3: Health and infectious disease</w:t>
      </w:r>
      <w:r w:rsidRPr="00240541">
        <w:rPr>
          <w:i/>
          <w:sz w:val="18"/>
          <w:szCs w:val="18"/>
        </w:rPr>
        <w:t xml:space="preserve"> &gt; Key concept BHD</w:t>
      </w:r>
      <w:r>
        <w:rPr>
          <w:i/>
          <w:sz w:val="18"/>
          <w:szCs w:val="18"/>
        </w:rPr>
        <w:t>3</w:t>
      </w:r>
      <w:r w:rsidRPr="00240541">
        <w:rPr>
          <w:i/>
          <w:sz w:val="18"/>
          <w:szCs w:val="18"/>
        </w:rPr>
        <w:t>.</w:t>
      </w:r>
      <w:r>
        <w:rPr>
          <w:i/>
          <w:sz w:val="18"/>
          <w:szCs w:val="18"/>
        </w:rPr>
        <w:t>1</w:t>
      </w:r>
      <w:r w:rsidRPr="00240541">
        <w:rPr>
          <w:i/>
          <w:sz w:val="18"/>
          <w:szCs w:val="18"/>
        </w:rPr>
        <w:t xml:space="preserve">: </w:t>
      </w:r>
      <w:r>
        <w:rPr>
          <w:i/>
          <w:sz w:val="18"/>
          <w:szCs w:val="18"/>
        </w:rPr>
        <w:t>Pathogens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1958B0" w:rsidP="006F3279">
            <w:pPr>
              <w:spacing w:after="60"/>
              <w:ind w:left="1304"/>
              <w:rPr>
                <w:b/>
                <w:sz w:val="40"/>
                <w:szCs w:val="40"/>
              </w:rPr>
            </w:pPr>
            <w:r>
              <w:rPr>
                <w:b/>
                <w:sz w:val="40"/>
                <w:szCs w:val="40"/>
              </w:rPr>
              <w:t>‘Germs’</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4A7316" w:rsidTr="003F16F9">
        <w:trPr>
          <w:trHeight w:val="340"/>
        </w:trPr>
        <w:tc>
          <w:tcPr>
            <w:tcW w:w="2196" w:type="dxa"/>
          </w:tcPr>
          <w:p w:rsidR="004A7316" w:rsidRDefault="004A7316" w:rsidP="00C30819">
            <w:pPr>
              <w:spacing w:before="60" w:after="60"/>
            </w:pPr>
            <w:r>
              <w:t>Learning focus:</w:t>
            </w:r>
          </w:p>
        </w:tc>
        <w:tc>
          <w:tcPr>
            <w:tcW w:w="6820" w:type="dxa"/>
          </w:tcPr>
          <w:p w:rsidR="004A7316" w:rsidRDefault="004A7316" w:rsidP="00D5567D">
            <w:pPr>
              <w:spacing w:before="60" w:after="60"/>
            </w:pPr>
            <w:r w:rsidRPr="00551C16">
              <w:t xml:space="preserve">The health of humans, other animals and plants can be affected by </w:t>
            </w:r>
            <w:bookmarkStart w:id="0" w:name="_GoBack"/>
            <w:bookmarkEnd w:id="0"/>
            <w:r w:rsidRPr="00551C16">
              <w:t>infection with pathogens, including viruses and some bacteria and fungi.</w:t>
            </w:r>
          </w:p>
        </w:tc>
      </w:tr>
      <w:tr w:rsidR="004A7316" w:rsidTr="003F16F9">
        <w:trPr>
          <w:trHeight w:val="340"/>
        </w:trPr>
        <w:tc>
          <w:tcPr>
            <w:tcW w:w="2196" w:type="dxa"/>
          </w:tcPr>
          <w:p w:rsidR="004A7316" w:rsidRDefault="004A7316" w:rsidP="003F16F9">
            <w:pPr>
              <w:spacing w:before="60" w:after="60"/>
            </w:pPr>
            <w:r>
              <w:t>Observable learning outcome:</w:t>
            </w:r>
          </w:p>
        </w:tc>
        <w:tc>
          <w:tcPr>
            <w:tcW w:w="6820" w:type="dxa"/>
          </w:tcPr>
          <w:p w:rsidR="004A7316" w:rsidRPr="00E80E51" w:rsidRDefault="004A7316" w:rsidP="00181969">
            <w:pPr>
              <w:spacing w:before="60" w:after="60"/>
              <w:rPr>
                <w:b/>
              </w:rPr>
            </w:pPr>
            <w:r w:rsidRPr="00E80E51">
              <w:rPr>
                <w:rFonts w:cstheme="minorHAnsi"/>
                <w:szCs w:val="20"/>
              </w:rPr>
              <w:t xml:space="preserve">Recall that </w:t>
            </w:r>
            <w:r>
              <w:rPr>
                <w:rFonts w:cstheme="minorHAnsi"/>
                <w:szCs w:val="20"/>
              </w:rPr>
              <w:t>‘</w:t>
            </w:r>
            <w:r w:rsidRPr="00E80E51">
              <w:rPr>
                <w:rFonts w:cstheme="minorHAnsi"/>
                <w:szCs w:val="20"/>
              </w:rPr>
              <w:t>germs</w:t>
            </w:r>
            <w:r>
              <w:rPr>
                <w:rFonts w:cstheme="minorHAnsi"/>
                <w:szCs w:val="20"/>
              </w:rPr>
              <w:t>’</w:t>
            </w:r>
            <w:r w:rsidRPr="00E80E51">
              <w:rPr>
                <w:rFonts w:cstheme="minorHAnsi"/>
                <w:szCs w:val="20"/>
              </w:rPr>
              <w:t xml:space="preserve"> are disease-causing microorganisms also known as pathogens, including bacteria, fungi and viruses.</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726D7A" w:rsidP="0021607B">
            <w:pPr>
              <w:spacing w:before="60" w:after="60"/>
            </w:pPr>
            <w:r>
              <w:t>Confidence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4A7316" w:rsidP="000030A3">
            <w:pPr>
              <w:spacing w:before="60" w:after="60"/>
            </w:pPr>
            <w:r>
              <w:t>Health, disease, microorganisms, pathogens</w:t>
            </w:r>
          </w:p>
        </w:tc>
      </w:tr>
    </w:tbl>
    <w:p w:rsidR="00E172C6" w:rsidRDefault="00E172C6" w:rsidP="00E172C6">
      <w:pPr>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B305F5">
        <w:tc>
          <w:tcPr>
            <w:tcW w:w="709" w:type="dxa"/>
            <w:shd w:val="clear" w:color="auto" w:fill="C2D69B" w:themeFill="accent3"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5B372A" w:rsidRDefault="00C54711" w:rsidP="00F72ECC">
            <w:pPr>
              <w:spacing w:after="60"/>
              <w:rPr>
                <w:color w:val="538135"/>
                <w:sz w:val="20"/>
              </w:rPr>
            </w:pPr>
            <w:r w:rsidRPr="005B372A">
              <w:rPr>
                <w:b/>
                <w:color w:val="538135"/>
              </w:rPr>
              <w:t>PRIOR UNDERSTANDING</w:t>
            </w:r>
            <w:r w:rsidR="00F72ECC" w:rsidRPr="005B372A">
              <w:rPr>
                <w:b/>
                <w:color w:val="538135"/>
              </w:rPr>
              <w:t xml:space="preserve"> </w:t>
            </w:r>
          </w:p>
          <w:p w:rsidR="005A6EE7" w:rsidRDefault="00F72ECC" w:rsidP="00C30819">
            <w:r w:rsidRPr="00F72ECC">
              <w:rPr>
                <w:sz w:val="20"/>
              </w:rPr>
              <w:t xml:space="preserve">This </w:t>
            </w:r>
            <w:r w:rsidR="007C26E1">
              <w:rPr>
                <w:sz w:val="20"/>
              </w:rPr>
              <w:t xml:space="preserve">diagnostic </w:t>
            </w:r>
            <w:r w:rsidR="00C30819">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5A6EE7" w:rsidRDefault="005A6EE7" w:rsidP="00F72ECC"/>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C05571" w:rsidRDefault="000914E7" w:rsidP="0050055B">
      <w:pPr>
        <w:spacing w:after="180"/>
      </w:pPr>
      <w:r>
        <w:t xml:space="preserve">In a study of students aged 12-13 in England, the terms ‘microorganism’ and ‘microbe’ were not used spontaneously to describe organisms such as bacteria that are too small to see with the unaided eye; the term ‘germ’ was most commonly used, followed by ‘bug’ </w:t>
      </w:r>
      <w:r>
        <w:fldChar w:fldCharType="begin"/>
      </w:r>
      <w:r>
        <w:instrText xml:space="preserve"> ADDIN EN.CITE &lt;EndNote&gt;&lt;Cite&gt;&lt;Author&gt;Maxted&lt;/Author&gt;&lt;Year&gt;1984&lt;/Year&gt;&lt;IDText&gt;Pupils&amp;apos; prior beliefs about bacteria and science processes: their interplay in school science laboratory work&lt;/IDText&gt;&lt;DisplayText&gt;(Maxted, 1984)&lt;/DisplayText&gt;&lt;record&gt;&lt;titles&gt;&lt;title&gt;Pupils&amp;apos; prior beliefs about bacteria and science processes: their interplay in school science laboratory work&lt;/title&gt;&lt;/titles&gt;&lt;contributors&gt;&lt;authors&gt;&lt;author&gt;Maxted, M.A.&lt;/author&gt;&lt;/authors&gt;&lt;/contributors&gt;&lt;added-date format="utc"&gt;1581951362&lt;/added-date&gt;&lt;ref-type name="Thesis"&gt;32&lt;/ref-type&gt;&lt;dates&gt;&lt;year&gt;1984&lt;/year&gt;&lt;/dates&gt;&lt;rec-number&gt;8810&lt;/rec-number&gt;&lt;publisher&gt;University of British Columbia, Canada&lt;/publisher&gt;&lt;last-updated-date format="utc"&gt;1581951481&lt;/last-updated-date&gt;&lt;volume&gt;MA&lt;/volume&gt;&lt;/record&gt;&lt;/Cite&gt;&lt;/EndNote&gt;</w:instrText>
      </w:r>
      <w:r>
        <w:fldChar w:fldCharType="separate"/>
      </w:r>
      <w:r>
        <w:rPr>
          <w:noProof/>
        </w:rPr>
        <w:t>(Maxted, 1984)</w:t>
      </w:r>
      <w:r>
        <w:fldChar w:fldCharType="end"/>
      </w:r>
      <w:r>
        <w:t>.</w:t>
      </w:r>
    </w:p>
    <w:p w:rsidR="000914E7" w:rsidRDefault="000914E7" w:rsidP="0050055B">
      <w:pPr>
        <w:spacing w:after="180"/>
      </w:pPr>
      <w:r w:rsidRPr="00C67A40">
        <w:t xml:space="preserve">The </w:t>
      </w:r>
      <w:r>
        <w:t>term</w:t>
      </w:r>
      <w:r w:rsidRPr="00C67A40">
        <w:t xml:space="preserve"> </w:t>
      </w:r>
      <w:r>
        <w:t>‘germ’</w:t>
      </w:r>
      <w:r w:rsidRPr="00C67A40">
        <w:t xml:space="preserve"> is often used </w:t>
      </w:r>
      <w:r>
        <w:t xml:space="preserve">indiscriminately </w:t>
      </w:r>
      <w:r w:rsidRPr="00C67A40">
        <w:t>without understanding of the</w:t>
      </w:r>
      <w:r>
        <w:t xml:space="preserve"> existence of (or differences between) separate types of disease-causing microorganisms such as bacteria and viruses. In a classic study of British and American children aged 5-11, all participants referred to a single type of ‘germ’ and were unaware that different diseases are caused by different pathogens </w:t>
      </w:r>
      <w:r>
        <w:fldChar w:fldCharType="begin"/>
      </w:r>
      <w:r>
        <w:instrText xml:space="preserve"> ADDIN EN.CITE &lt;EndNote&gt;&lt;Cite&gt;&lt;Author&gt;Nagy&lt;/Author&gt;&lt;Year&gt;1953&lt;/Year&gt;&lt;IDText&gt;The representation of &amp;quot;germs&amp;quot; by children&lt;/IDText&gt;&lt;DisplayText&gt;(Nagy, 1953)&lt;/DisplayText&gt;&lt;record&gt;&lt;keywords&gt;&lt;keyword&gt;g6,B&lt;/keyword&gt;&lt;/keywords&gt;&lt;titles&gt;&lt;title&gt;The representation of &amp;quot;germs&amp;quot; by children&lt;/title&gt;&lt;secondary-title&gt;Journal of Genetic Psychology&lt;/secondary-title&gt;&lt;/titles&gt;&lt;pages&gt;227-240&lt;/pages&gt;&lt;contributors&gt;&lt;authors&gt;&lt;author&gt;Nagy, M. H.&lt;/author&gt;&lt;/authors&gt;&lt;/contributors&gt;&lt;added-date format="utc"&gt;1528984442&lt;/added-date&gt;&lt;ref-type name="Journal Article"&gt;17&lt;/ref-type&gt;&lt;dates&gt;&lt;year&gt;1953&lt;/year&gt;&lt;/dates&gt;&lt;rec-number&gt;4343&lt;/rec-number&gt;&lt;last-updated-date format="utc"&gt;1581955604&lt;/last-updated-date&gt;&lt;volume&gt;83&lt;/volume&gt;&lt;/record&gt;&lt;/Cite&gt;&lt;/EndNote&gt;</w:instrText>
      </w:r>
      <w:r>
        <w:fldChar w:fldCharType="separate"/>
      </w:r>
      <w:r>
        <w:rPr>
          <w:noProof/>
        </w:rPr>
        <w:t>(Nagy, 1953)</w:t>
      </w:r>
      <w:r>
        <w:fldChar w:fldCharType="end"/>
      </w:r>
      <w:r>
        <w:t xml:space="preserve">. Half of the English 12-13 year-olds in Maxted’s study </w:t>
      </w:r>
      <w:r>
        <w:fldChar w:fldCharType="begin"/>
      </w:r>
      <w:r>
        <w:instrText xml:space="preserve"> ADDIN EN.CITE &lt;EndNote&gt;&lt;Cite ExcludeAuth="1"&gt;&lt;Author&gt;Maxted&lt;/Author&gt;&lt;Year&gt;1984&lt;/Year&gt;&lt;IDText&gt;Pupils&amp;apos; prior beliefs about bacteria and science processes: their interplay in school science laboratory work&lt;/IDText&gt;&lt;DisplayText&gt;(1984)&lt;/DisplayText&gt;&lt;record&gt;&lt;titles&gt;&lt;title&gt;Pupils&amp;apos; prior beliefs about bacteria and science processes: their interplay in school science laboratory work&lt;/title&gt;&lt;/titles&gt;&lt;contributors&gt;&lt;authors&gt;&lt;author&gt;Maxted, M.A.&lt;/author&gt;&lt;/authors&gt;&lt;/contributors&gt;&lt;added-date format="utc"&gt;1581951362&lt;/added-date&gt;&lt;ref-type name="Thesis"&gt;32&lt;/ref-type&gt;&lt;dates&gt;&lt;year&gt;1984&lt;/year&gt;&lt;/dates&gt;&lt;rec-number&gt;8810&lt;/rec-number&gt;&lt;publisher&gt;University of British Columbia, Canada&lt;/publisher&gt;&lt;last-updated-date format="utc"&gt;1581951481&lt;/last-updated-date&gt;&lt;volume&gt;MA&lt;/volume&gt;&lt;/record&gt;&lt;/Cite&gt;&lt;/EndNote&gt;</w:instrText>
      </w:r>
      <w:r>
        <w:fldChar w:fldCharType="separate"/>
      </w:r>
      <w:r>
        <w:rPr>
          <w:noProof/>
        </w:rPr>
        <w:t>(1984)</w:t>
      </w:r>
      <w:r>
        <w:fldChar w:fldCharType="end"/>
      </w:r>
      <w:r>
        <w:t xml:space="preserve"> suggested that different types of ‘germs’ caused different diseases, while only 9% of students aged 15 in a study in England by Prout </w:t>
      </w:r>
      <w:r>
        <w:fldChar w:fldCharType="begin"/>
      </w:r>
      <w:r>
        <w:instrText xml:space="preserve"> ADDIN EN.CITE &lt;EndNote&gt;&lt;Cite ExcludeAuth="1"&gt;&lt;Author&gt;Prout&lt;/Author&gt;&lt;Year&gt;1985&lt;/Year&gt;&lt;IDText&gt;Science, health and everyday knowledge: a case study about the common cold&lt;/IDText&gt;&lt;DisplayText&gt;(1985)&lt;/DisplayText&gt;&lt;record&gt;&lt;keywords&gt;&lt;keyword&gt;g6,B&lt;/keyword&gt;&lt;/keywords&gt;&lt;titles&gt;&lt;title&gt;Science, health and everyday knowledge: a case study about the common cold&lt;/title&gt;&lt;secondary-title&gt;European Journal of Science Education&lt;/secondary-title&gt;&lt;/titles&gt;&lt;pages&gt;399-406&lt;/pages&gt;&lt;number&gt;4&lt;/number&gt;&lt;contributors&gt;&lt;authors&gt;&lt;author&gt;Prout, A.&lt;/author&gt;&lt;/authors&gt;&lt;/contributors&gt;&lt;added-date format="utc"&gt;1528984471&lt;/added-date&gt;&lt;ref-type name="Journal Article"&gt;17&lt;/ref-type&gt;&lt;dates&gt;&lt;year&gt;1985&lt;/year&gt;&lt;/dates&gt;&lt;rec-number&gt;4876&lt;/rec-number&gt;&lt;last-updated-date format="utc"&gt;1581953386&lt;/last-updated-date&gt;&lt;volume&gt;7&lt;/volume&gt;&lt;/record&gt;&lt;/Cite&gt;&lt;/EndNote&gt;</w:instrText>
      </w:r>
      <w:r>
        <w:fldChar w:fldCharType="separate"/>
      </w:r>
      <w:r>
        <w:rPr>
          <w:noProof/>
        </w:rPr>
        <w:t>(1985)</w:t>
      </w:r>
      <w:r>
        <w:fldChar w:fldCharType="end"/>
      </w:r>
      <w:r>
        <w:t xml:space="preserve"> knew that bacteria and viruses were different types of disease-causing agents.</w:t>
      </w:r>
    </w:p>
    <w:p w:rsidR="00FD60D7" w:rsidRDefault="007A748B" w:rsidP="00FD60D7">
      <w:pPr>
        <w:spacing w:after="180"/>
        <w:rPr>
          <w:highlight w:val="yellow"/>
        </w:rPr>
      </w:pPr>
      <w:r w:rsidRPr="005B372A">
        <w:rPr>
          <w:b/>
          <w:color w:val="538135"/>
          <w:sz w:val="24"/>
        </w:rPr>
        <w:t xml:space="preserve">Ways to use this </w:t>
      </w:r>
      <w:r w:rsidR="00641E99" w:rsidRPr="005B372A">
        <w:rPr>
          <w:b/>
          <w:color w:val="538135"/>
          <w:sz w:val="24"/>
        </w:rPr>
        <w:t>question</w:t>
      </w:r>
    </w:p>
    <w:p w:rsidR="00EF30F1" w:rsidRDefault="00EF30F1" w:rsidP="00EF30F1">
      <w:pPr>
        <w:spacing w:after="120"/>
      </w:pPr>
      <w:r>
        <w:t xml:space="preserve">Students should complete the </w:t>
      </w:r>
      <w:r w:rsidR="00726D7A">
        <w:t>confidence grid</w:t>
      </w:r>
      <w:r>
        <w:t xml:space="preserve"> individually. This could be a pencil and paper exercise, or you could use the presentation with an electronic voting system or mini white boards.</w:t>
      </w:r>
    </w:p>
    <w:p w:rsidR="00EF30F1" w:rsidRPr="00934C98" w:rsidRDefault="00EF30F1" w:rsidP="00EF30F1">
      <w:pPr>
        <w:spacing w:after="120"/>
        <w:rPr>
          <w:i/>
        </w:rPr>
      </w:pPr>
      <w:r w:rsidRPr="00934C98">
        <w:rPr>
          <w:i/>
        </w:rPr>
        <w:t>Differentiation</w:t>
      </w:r>
    </w:p>
    <w:p w:rsidR="00EF30F1" w:rsidRDefault="00EF30F1" w:rsidP="00EF30F1">
      <w:pPr>
        <w:spacing w:after="180"/>
      </w:pPr>
      <w:r>
        <w:t xml:space="preserve">You may choose to read the question </w:t>
      </w:r>
      <w:r w:rsidR="000914E7">
        <w:t xml:space="preserve">and statements </w:t>
      </w:r>
      <w:r>
        <w:t>to the class, so that everyone can focus on the science. In some situations it may be more appropriate for a teaching assistant to read for one or two students.</w:t>
      </w:r>
    </w:p>
    <w:p w:rsidR="0017373C" w:rsidRDefault="0017373C">
      <w:pPr>
        <w:spacing w:after="200" w:line="276" w:lineRule="auto"/>
        <w:rPr>
          <w:b/>
          <w:color w:val="538135"/>
          <w:sz w:val="24"/>
        </w:rPr>
      </w:pPr>
      <w:r>
        <w:rPr>
          <w:b/>
          <w:color w:val="538135"/>
          <w:sz w:val="24"/>
        </w:rPr>
        <w:br w:type="page"/>
      </w:r>
    </w:p>
    <w:p w:rsidR="00E172C6" w:rsidRPr="005B372A" w:rsidRDefault="00BB44B4" w:rsidP="00026DEC">
      <w:pPr>
        <w:spacing w:after="180"/>
        <w:rPr>
          <w:b/>
          <w:color w:val="538135"/>
          <w:sz w:val="24"/>
        </w:rPr>
      </w:pPr>
      <w:r w:rsidRPr="005B372A">
        <w:rPr>
          <w:b/>
          <w:color w:val="538135"/>
          <w:sz w:val="24"/>
        </w:rPr>
        <w:t>Expected answers</w:t>
      </w:r>
    </w:p>
    <w:p w:rsidR="00BF6C8A" w:rsidRPr="00976143" w:rsidRDefault="00976143" w:rsidP="00BF6C8A">
      <w:pPr>
        <w:spacing w:after="180"/>
        <w:rPr>
          <w:i/>
        </w:rPr>
      </w:pPr>
      <w:r w:rsidRPr="00976143">
        <w:rPr>
          <w:i/>
        </w:rPr>
        <w:t>Part 1</w:t>
      </w:r>
    </w:p>
    <w:p w:rsidR="00976143" w:rsidRDefault="001673B7" w:rsidP="00976143">
      <w:pPr>
        <w:pStyle w:val="ListParagraph"/>
        <w:numPr>
          <w:ilvl w:val="0"/>
          <w:numId w:val="4"/>
        </w:numPr>
        <w:spacing w:after="180"/>
        <w:ind w:left="426"/>
      </w:pPr>
      <w:r>
        <w:t xml:space="preserve">Germs cause diseases – </w:t>
      </w:r>
      <w:r w:rsidRPr="001673B7">
        <w:rPr>
          <w:b/>
        </w:rPr>
        <w:t>right</w:t>
      </w:r>
    </w:p>
    <w:p w:rsidR="00976143" w:rsidRDefault="001673B7" w:rsidP="00976143">
      <w:pPr>
        <w:pStyle w:val="ListParagraph"/>
        <w:numPr>
          <w:ilvl w:val="0"/>
          <w:numId w:val="4"/>
        </w:numPr>
        <w:spacing w:after="180"/>
        <w:ind w:left="426"/>
      </w:pPr>
      <w:r>
        <w:t xml:space="preserve">Germs are microorganisms – </w:t>
      </w:r>
      <w:r w:rsidRPr="001673B7">
        <w:rPr>
          <w:b/>
        </w:rPr>
        <w:t>right</w:t>
      </w:r>
      <w:r>
        <w:t xml:space="preserve"> (but see note, below) </w:t>
      </w:r>
    </w:p>
    <w:p w:rsidR="00976143" w:rsidRDefault="001673B7" w:rsidP="00976143">
      <w:pPr>
        <w:pStyle w:val="ListParagraph"/>
        <w:numPr>
          <w:ilvl w:val="0"/>
          <w:numId w:val="4"/>
        </w:numPr>
        <w:spacing w:after="180"/>
        <w:ind w:left="426"/>
      </w:pPr>
      <w:r>
        <w:t xml:space="preserve">Germs are pathogens – </w:t>
      </w:r>
      <w:r w:rsidRPr="001673B7">
        <w:rPr>
          <w:b/>
        </w:rPr>
        <w:t>right</w:t>
      </w:r>
    </w:p>
    <w:p w:rsidR="00976143" w:rsidRDefault="001673B7" w:rsidP="00976143">
      <w:pPr>
        <w:pStyle w:val="ListParagraph"/>
        <w:numPr>
          <w:ilvl w:val="0"/>
          <w:numId w:val="4"/>
        </w:numPr>
        <w:spacing w:after="180"/>
        <w:ind w:left="426"/>
      </w:pPr>
      <w:r>
        <w:t xml:space="preserve">All germs are the same – </w:t>
      </w:r>
      <w:r w:rsidRPr="001673B7">
        <w:rPr>
          <w:b/>
        </w:rPr>
        <w:t>wrong</w:t>
      </w:r>
      <w:r>
        <w:t xml:space="preserve"> (there are different types of germs/pathogens, including viruses, some bacteria and some fungi)</w:t>
      </w:r>
    </w:p>
    <w:p w:rsidR="001673B7" w:rsidRDefault="001673B7" w:rsidP="001673B7">
      <w:pPr>
        <w:spacing w:after="180"/>
      </w:pPr>
      <w:r>
        <w:t xml:space="preserve">Note: older or more able students </w:t>
      </w:r>
      <w:r w:rsidR="00567B8F">
        <w:t xml:space="preserve">might find it interesting </w:t>
      </w:r>
      <w:r>
        <w:t xml:space="preserve">to </w:t>
      </w:r>
      <w:r w:rsidR="00567B8F">
        <w:t>explore</w:t>
      </w:r>
      <w:r>
        <w:t xml:space="preserve"> the issue of whether viruses should be classified as (micro) organisms. </w:t>
      </w:r>
      <w:r w:rsidR="0070333F">
        <w:t>Viruses display some but not all of the seven characteristic processes of living organisms; furthermore, a big idea in biology is the cellular basis of life, and viruses are not made of cells. Should they be considered organisms if they would not, by those definitions, be considered alive?</w:t>
      </w:r>
    </w:p>
    <w:p w:rsidR="00976143" w:rsidRPr="00976143" w:rsidRDefault="00976143" w:rsidP="00976143">
      <w:pPr>
        <w:spacing w:after="180"/>
        <w:rPr>
          <w:i/>
        </w:rPr>
      </w:pPr>
      <w:r w:rsidRPr="00976143">
        <w:rPr>
          <w:i/>
        </w:rPr>
        <w:t>Part 2</w:t>
      </w:r>
    </w:p>
    <w:p w:rsidR="00976143" w:rsidRDefault="00976143" w:rsidP="00976143">
      <w:pPr>
        <w:pStyle w:val="ListParagraph"/>
        <w:numPr>
          <w:ilvl w:val="0"/>
          <w:numId w:val="5"/>
        </w:numPr>
        <w:spacing w:after="180"/>
        <w:ind w:left="426"/>
      </w:pPr>
      <w:r>
        <w:t>Different diseases are cau</w:t>
      </w:r>
      <w:r w:rsidR="001673B7">
        <w:t xml:space="preserve">sed by different types of germs – </w:t>
      </w:r>
      <w:r w:rsidR="001673B7" w:rsidRPr="001673B7">
        <w:rPr>
          <w:b/>
        </w:rPr>
        <w:t>right</w:t>
      </w:r>
    </w:p>
    <w:p w:rsidR="00976143" w:rsidRDefault="001673B7" w:rsidP="00976143">
      <w:pPr>
        <w:pStyle w:val="ListParagraph"/>
        <w:numPr>
          <w:ilvl w:val="0"/>
          <w:numId w:val="5"/>
        </w:numPr>
        <w:spacing w:after="180"/>
        <w:ind w:left="426"/>
      </w:pPr>
      <w:r>
        <w:t xml:space="preserve">Viruses are germs – </w:t>
      </w:r>
      <w:r w:rsidRPr="001673B7">
        <w:rPr>
          <w:b/>
        </w:rPr>
        <w:t>right</w:t>
      </w:r>
      <w:r>
        <w:t xml:space="preserve"> </w:t>
      </w:r>
    </w:p>
    <w:p w:rsidR="00976143" w:rsidRDefault="001673B7" w:rsidP="00976143">
      <w:pPr>
        <w:pStyle w:val="ListParagraph"/>
        <w:numPr>
          <w:ilvl w:val="0"/>
          <w:numId w:val="5"/>
        </w:numPr>
        <w:spacing w:after="180"/>
        <w:ind w:left="426"/>
      </w:pPr>
      <w:r>
        <w:t xml:space="preserve">Bacteria can be germs – </w:t>
      </w:r>
      <w:r w:rsidRPr="001673B7">
        <w:rPr>
          <w:b/>
        </w:rPr>
        <w:t>right</w:t>
      </w:r>
      <w:r>
        <w:t xml:space="preserve"> </w:t>
      </w:r>
    </w:p>
    <w:p w:rsidR="00976143" w:rsidRDefault="001673B7" w:rsidP="00976143">
      <w:pPr>
        <w:pStyle w:val="ListParagraph"/>
        <w:numPr>
          <w:ilvl w:val="0"/>
          <w:numId w:val="5"/>
        </w:numPr>
        <w:spacing w:after="180"/>
        <w:ind w:left="426"/>
      </w:pPr>
      <w:r>
        <w:t xml:space="preserve">Fungi can be germs – </w:t>
      </w:r>
      <w:r w:rsidRPr="001673B7">
        <w:rPr>
          <w:b/>
        </w:rPr>
        <w:t>right</w:t>
      </w:r>
      <w:r>
        <w:t xml:space="preserve"> </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EF30F1" w:rsidRDefault="00EF30F1" w:rsidP="00B24F62">
      <w:pPr>
        <w:spacing w:after="180"/>
      </w:pPr>
      <w:r w:rsidRPr="00567B8F">
        <w:t>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Responses often work best when the activities involve paired or small group discussions, which encourage social construction of new ideas (meaning making) through dialogue.</w:t>
      </w:r>
    </w:p>
    <w:p w:rsidR="00B24F62" w:rsidRPr="00567B8F" w:rsidRDefault="00B24F62" w:rsidP="00B24F62">
      <w:pPr>
        <w:spacing w:after="180"/>
      </w:pPr>
      <w:r w:rsidRPr="00567B8F">
        <w:t xml:space="preserve">If students have </w:t>
      </w:r>
      <w:r w:rsidR="00AE3075" w:rsidRPr="00567B8F">
        <w:t>misunderstanding</w:t>
      </w:r>
      <w:r w:rsidRPr="00567B8F">
        <w:t xml:space="preserve">s about </w:t>
      </w:r>
      <w:r w:rsidR="00567B8F" w:rsidRPr="00567B8F">
        <w:t>germs, including what they are, the different types of germs/pathogens, and that different types of pathogens cause different diseases, t</w:t>
      </w:r>
      <w:r w:rsidRPr="00567B8F">
        <w:t xml:space="preserve">he following BEST ‘response </w:t>
      </w:r>
      <w:r w:rsidR="00641E99" w:rsidRPr="00567B8F">
        <w:t>activit</w:t>
      </w:r>
      <w:r w:rsidR="00567B8F" w:rsidRPr="00567B8F">
        <w:t>y</w:t>
      </w:r>
      <w:r w:rsidRPr="00567B8F">
        <w:t xml:space="preserve">’ </w:t>
      </w:r>
      <w:r w:rsidR="00567B8F" w:rsidRPr="00567B8F">
        <w:t xml:space="preserve">enables students to explore their ideas through small group discussion, and </w:t>
      </w:r>
      <w:r w:rsidRPr="00567B8F">
        <w:t>could be used in follow-up to this diagnostic question:</w:t>
      </w:r>
    </w:p>
    <w:p w:rsidR="00B24F62" w:rsidRPr="00567B8F" w:rsidRDefault="00B24F62" w:rsidP="00B24F62">
      <w:pPr>
        <w:pStyle w:val="ListParagraph"/>
        <w:numPr>
          <w:ilvl w:val="0"/>
          <w:numId w:val="1"/>
        </w:numPr>
        <w:spacing w:after="180"/>
      </w:pPr>
      <w:r w:rsidRPr="00567B8F">
        <w:t xml:space="preserve">Response </w:t>
      </w:r>
      <w:r w:rsidR="00641E99" w:rsidRPr="00567B8F">
        <w:t>activity</w:t>
      </w:r>
      <w:r w:rsidR="00567B8F" w:rsidRPr="00567B8F">
        <w:t>: Pathogens</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4A7316">
        <w:t>Alistair Moore</w:t>
      </w:r>
      <w:r w:rsidR="0015356E">
        <w:t xml:space="preserve"> (UYSEG)</w:t>
      </w:r>
      <w:r>
        <w:t>.</w:t>
      </w:r>
    </w:p>
    <w:p w:rsidR="00CC78A5" w:rsidRDefault="00D278E8" w:rsidP="00E172C6">
      <w:pPr>
        <w:spacing w:after="180"/>
      </w:pPr>
      <w:r w:rsidRPr="0045323E">
        <w:t xml:space="preserve">Images: </w:t>
      </w:r>
      <w:r w:rsidR="00E4476A">
        <w:t>Adapted by UYSEG from</w:t>
      </w:r>
      <w:r w:rsidR="00E4476A" w:rsidRPr="00E4476A">
        <w:rPr>
          <w:sz w:val="24"/>
        </w:rPr>
        <w:t xml:space="preserve"> </w:t>
      </w:r>
      <w:r w:rsidR="00E4476A" w:rsidRPr="00E4476A">
        <w:t>pixabay.com/Pixaline (2833622)</w:t>
      </w:r>
    </w:p>
    <w:p w:rsidR="00B46FF9" w:rsidRDefault="003117F6" w:rsidP="00E24309">
      <w:pPr>
        <w:spacing w:after="180"/>
        <w:rPr>
          <w:b/>
          <w:color w:val="538135"/>
          <w:sz w:val="24"/>
        </w:rPr>
      </w:pPr>
      <w:r w:rsidRPr="005B372A">
        <w:rPr>
          <w:b/>
          <w:color w:val="538135"/>
          <w:sz w:val="24"/>
        </w:rPr>
        <w:t>References</w:t>
      </w:r>
    </w:p>
    <w:p w:rsidR="000914E7" w:rsidRPr="000914E7" w:rsidRDefault="000914E7" w:rsidP="000914E7">
      <w:pPr>
        <w:pStyle w:val="EndNoteBibliography"/>
        <w:spacing w:after="120"/>
        <w:rPr>
          <w:sz w:val="20"/>
          <w:szCs w:val="20"/>
        </w:rPr>
      </w:pPr>
      <w:r w:rsidRPr="000914E7">
        <w:rPr>
          <w:sz w:val="20"/>
          <w:szCs w:val="20"/>
        </w:rPr>
        <w:fldChar w:fldCharType="begin"/>
      </w:r>
      <w:r w:rsidRPr="000914E7">
        <w:rPr>
          <w:sz w:val="20"/>
          <w:szCs w:val="20"/>
        </w:rPr>
        <w:instrText xml:space="preserve"> ADDIN EN.REFLIST </w:instrText>
      </w:r>
      <w:r w:rsidRPr="000914E7">
        <w:rPr>
          <w:sz w:val="20"/>
          <w:szCs w:val="20"/>
        </w:rPr>
        <w:fldChar w:fldCharType="separate"/>
      </w:r>
      <w:r w:rsidRPr="000914E7">
        <w:rPr>
          <w:sz w:val="20"/>
          <w:szCs w:val="20"/>
        </w:rPr>
        <w:t xml:space="preserve">Maxted, M. A. (1984). </w:t>
      </w:r>
      <w:r w:rsidRPr="000914E7">
        <w:rPr>
          <w:i/>
          <w:sz w:val="20"/>
          <w:szCs w:val="20"/>
        </w:rPr>
        <w:t>Pupils' prior beliefs about bacteria and science processes: their interplay in school science laboratory work.</w:t>
      </w:r>
      <w:r w:rsidRPr="000914E7">
        <w:rPr>
          <w:sz w:val="20"/>
          <w:szCs w:val="20"/>
        </w:rPr>
        <w:t xml:space="preserve"> MA, University of British Columbia, Canada.</w:t>
      </w:r>
    </w:p>
    <w:p w:rsidR="000914E7" w:rsidRPr="000914E7" w:rsidRDefault="000914E7" w:rsidP="000914E7">
      <w:pPr>
        <w:pStyle w:val="EndNoteBibliography"/>
        <w:spacing w:after="120"/>
        <w:rPr>
          <w:sz w:val="20"/>
          <w:szCs w:val="20"/>
        </w:rPr>
      </w:pPr>
      <w:r w:rsidRPr="000914E7">
        <w:rPr>
          <w:sz w:val="20"/>
          <w:szCs w:val="20"/>
        </w:rPr>
        <w:t xml:space="preserve">Nagy, M. H. (1953). The representation of "germs" by children. </w:t>
      </w:r>
      <w:r w:rsidRPr="000914E7">
        <w:rPr>
          <w:i/>
          <w:sz w:val="20"/>
          <w:szCs w:val="20"/>
        </w:rPr>
        <w:t>Journal of Genetic Psychology,</w:t>
      </w:r>
      <w:r w:rsidRPr="000914E7">
        <w:rPr>
          <w:sz w:val="20"/>
          <w:szCs w:val="20"/>
        </w:rPr>
        <w:t xml:space="preserve"> 83</w:t>
      </w:r>
      <w:r w:rsidRPr="000914E7">
        <w:rPr>
          <w:b/>
          <w:sz w:val="20"/>
          <w:szCs w:val="20"/>
        </w:rPr>
        <w:t>,</w:t>
      </w:r>
      <w:r w:rsidRPr="000914E7">
        <w:rPr>
          <w:sz w:val="20"/>
          <w:szCs w:val="20"/>
        </w:rPr>
        <w:t xml:space="preserve"> 227-240.</w:t>
      </w:r>
    </w:p>
    <w:p w:rsidR="000914E7" w:rsidRPr="000914E7" w:rsidRDefault="000914E7" w:rsidP="000914E7">
      <w:pPr>
        <w:pStyle w:val="EndNoteBibliography"/>
        <w:spacing w:after="120"/>
        <w:rPr>
          <w:sz w:val="20"/>
          <w:szCs w:val="20"/>
        </w:rPr>
      </w:pPr>
      <w:r w:rsidRPr="000914E7">
        <w:rPr>
          <w:sz w:val="20"/>
          <w:szCs w:val="20"/>
        </w:rPr>
        <w:t xml:space="preserve">Prout, A. (1985). Science, health and everyday knowledge: a case study about the common cold. </w:t>
      </w:r>
      <w:r w:rsidRPr="000914E7">
        <w:rPr>
          <w:i/>
          <w:sz w:val="20"/>
          <w:szCs w:val="20"/>
        </w:rPr>
        <w:t>European Journal of Science Education,</w:t>
      </w:r>
      <w:r w:rsidRPr="000914E7">
        <w:rPr>
          <w:sz w:val="20"/>
          <w:szCs w:val="20"/>
        </w:rPr>
        <w:t xml:space="preserve"> 7(4)</w:t>
      </w:r>
      <w:r w:rsidRPr="000914E7">
        <w:rPr>
          <w:b/>
          <w:sz w:val="20"/>
          <w:szCs w:val="20"/>
        </w:rPr>
        <w:t>,</w:t>
      </w:r>
      <w:r w:rsidRPr="000914E7">
        <w:rPr>
          <w:sz w:val="20"/>
          <w:szCs w:val="20"/>
        </w:rPr>
        <w:t xml:space="preserve"> 399-406.</w:t>
      </w:r>
    </w:p>
    <w:p w:rsidR="005B372A" w:rsidRPr="005B372A" w:rsidRDefault="000914E7" w:rsidP="000914E7">
      <w:pPr>
        <w:spacing w:after="120"/>
      </w:pPr>
      <w:r w:rsidRPr="000914E7">
        <w:rPr>
          <w:sz w:val="20"/>
          <w:szCs w:val="20"/>
        </w:rPr>
        <w:fldChar w:fldCharType="end"/>
      </w:r>
    </w:p>
    <w:sectPr w:rsidR="005B372A" w:rsidRPr="005B372A" w:rsidSect="00642ECD">
      <w:headerReference w:type="default" r:id="rId11"/>
      <w:foot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58B0" w:rsidRDefault="001958B0" w:rsidP="000B473B">
      <w:r>
        <w:separator/>
      </w:r>
    </w:p>
  </w:endnote>
  <w:endnote w:type="continuationSeparator" w:id="0">
    <w:p w:rsidR="001958B0" w:rsidRDefault="001958B0"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AD03B1"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D5567D">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Attribution-NonCommercial (CC BY-NC) license.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0F1" w:rsidRDefault="00EF30F1"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DF489A0" wp14:editId="795068A2">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170C44"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D5567D">
      <w:rPr>
        <w:noProof/>
      </w:rPr>
      <w:t>3</w:t>
    </w:r>
    <w:r>
      <w:rPr>
        <w:noProof/>
      </w:rPr>
      <w:fldChar w:fldCharType="end"/>
    </w:r>
  </w:p>
  <w:p w:rsidR="00EF30F1" w:rsidRDefault="00EF30F1"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EF30F1" w:rsidRPr="00201AC2" w:rsidRDefault="00EF30F1" w:rsidP="00AE3075">
    <w:pPr>
      <w:pStyle w:val="Footer"/>
      <w:rPr>
        <w:sz w:val="16"/>
        <w:szCs w:val="16"/>
      </w:rPr>
    </w:pPr>
    <w:r w:rsidRPr="00AE3075">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58B0" w:rsidRDefault="001958B0" w:rsidP="000B473B">
      <w:r>
        <w:separator/>
      </w:r>
    </w:p>
  </w:footnote>
  <w:footnote w:type="continuationSeparator" w:id="0">
    <w:p w:rsidR="001958B0" w:rsidRDefault="001958B0"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04F15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C661A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3AB3807"/>
    <w:multiLevelType w:val="hybridMultilevel"/>
    <w:tmpl w:val="3AC642C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E990724"/>
    <w:multiLevelType w:val="hybridMultilevel"/>
    <w:tmpl w:val="255816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1958B0"/>
    <w:rsid w:val="000030A3"/>
    <w:rsid w:val="00015578"/>
    <w:rsid w:val="00024731"/>
    <w:rsid w:val="00026DEC"/>
    <w:rsid w:val="000505CA"/>
    <w:rsid w:val="0007651D"/>
    <w:rsid w:val="0009089A"/>
    <w:rsid w:val="000914E7"/>
    <w:rsid w:val="000947E2"/>
    <w:rsid w:val="00095E04"/>
    <w:rsid w:val="000B473B"/>
    <w:rsid w:val="000D0E89"/>
    <w:rsid w:val="000E2689"/>
    <w:rsid w:val="00110978"/>
    <w:rsid w:val="00142613"/>
    <w:rsid w:val="0014430C"/>
    <w:rsid w:val="00144DA7"/>
    <w:rsid w:val="0015356E"/>
    <w:rsid w:val="00161D3F"/>
    <w:rsid w:val="001673B7"/>
    <w:rsid w:val="0017373C"/>
    <w:rsid w:val="001915D4"/>
    <w:rsid w:val="001958B0"/>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C22EA"/>
    <w:rsid w:val="002C59BA"/>
    <w:rsid w:val="00301AA9"/>
    <w:rsid w:val="003117F6"/>
    <w:rsid w:val="003533B8"/>
    <w:rsid w:val="003752BE"/>
    <w:rsid w:val="00380A34"/>
    <w:rsid w:val="003A346A"/>
    <w:rsid w:val="003B2917"/>
    <w:rsid w:val="003B541B"/>
    <w:rsid w:val="003E2B2F"/>
    <w:rsid w:val="003E6046"/>
    <w:rsid w:val="003F16F9"/>
    <w:rsid w:val="00430C1F"/>
    <w:rsid w:val="00431AE5"/>
    <w:rsid w:val="00442595"/>
    <w:rsid w:val="0045323E"/>
    <w:rsid w:val="004A7316"/>
    <w:rsid w:val="004B0EE1"/>
    <w:rsid w:val="004C5D20"/>
    <w:rsid w:val="004D0D83"/>
    <w:rsid w:val="004E1DF1"/>
    <w:rsid w:val="004E5592"/>
    <w:rsid w:val="0050055B"/>
    <w:rsid w:val="00524710"/>
    <w:rsid w:val="00555342"/>
    <w:rsid w:val="005560E2"/>
    <w:rsid w:val="00567B8F"/>
    <w:rsid w:val="00576FB5"/>
    <w:rsid w:val="005A452E"/>
    <w:rsid w:val="005A6EE7"/>
    <w:rsid w:val="005B372A"/>
    <w:rsid w:val="005F1A7B"/>
    <w:rsid w:val="006355D8"/>
    <w:rsid w:val="00641E99"/>
    <w:rsid w:val="00642ECD"/>
    <w:rsid w:val="006502A0"/>
    <w:rsid w:val="006772F5"/>
    <w:rsid w:val="006A4440"/>
    <w:rsid w:val="006B0615"/>
    <w:rsid w:val="006D166B"/>
    <w:rsid w:val="006F3279"/>
    <w:rsid w:val="0070333F"/>
    <w:rsid w:val="00704AEE"/>
    <w:rsid w:val="00722F9A"/>
    <w:rsid w:val="00726D7A"/>
    <w:rsid w:val="00754539"/>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A46BB"/>
    <w:rsid w:val="008C7F34"/>
    <w:rsid w:val="008E580C"/>
    <w:rsid w:val="0090047A"/>
    <w:rsid w:val="00925026"/>
    <w:rsid w:val="00931264"/>
    <w:rsid w:val="00942A4B"/>
    <w:rsid w:val="00961D59"/>
    <w:rsid w:val="00976143"/>
    <w:rsid w:val="0098200F"/>
    <w:rsid w:val="009B2D55"/>
    <w:rsid w:val="009C0343"/>
    <w:rsid w:val="009E0D11"/>
    <w:rsid w:val="00A24A16"/>
    <w:rsid w:val="00A24C61"/>
    <w:rsid w:val="00A37D14"/>
    <w:rsid w:val="00A6111E"/>
    <w:rsid w:val="00A6168B"/>
    <w:rsid w:val="00A62028"/>
    <w:rsid w:val="00AA6236"/>
    <w:rsid w:val="00AB6AE7"/>
    <w:rsid w:val="00AD21F5"/>
    <w:rsid w:val="00AE3075"/>
    <w:rsid w:val="00B06225"/>
    <w:rsid w:val="00B23C7A"/>
    <w:rsid w:val="00B24F62"/>
    <w:rsid w:val="00B305F5"/>
    <w:rsid w:val="00B46FF9"/>
    <w:rsid w:val="00B47E1D"/>
    <w:rsid w:val="00B75483"/>
    <w:rsid w:val="00BA7952"/>
    <w:rsid w:val="00BB44B4"/>
    <w:rsid w:val="00BF0BBF"/>
    <w:rsid w:val="00BF6C8A"/>
    <w:rsid w:val="00C05571"/>
    <w:rsid w:val="00C246CE"/>
    <w:rsid w:val="00C30819"/>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5567D"/>
    <w:rsid w:val="00D72FEF"/>
    <w:rsid w:val="00D755FA"/>
    <w:rsid w:val="00DC4A4E"/>
    <w:rsid w:val="00DD1874"/>
    <w:rsid w:val="00DD63BD"/>
    <w:rsid w:val="00DF05DB"/>
    <w:rsid w:val="00DF7E20"/>
    <w:rsid w:val="00E172C6"/>
    <w:rsid w:val="00E24309"/>
    <w:rsid w:val="00E4476A"/>
    <w:rsid w:val="00E53D82"/>
    <w:rsid w:val="00E9330A"/>
    <w:rsid w:val="00EE6B97"/>
    <w:rsid w:val="00EF30F1"/>
    <w:rsid w:val="00F12C3B"/>
    <w:rsid w:val="00F26884"/>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D527326-733A-4670-A4E4-D68703AD5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0914E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0914E7"/>
    <w:rPr>
      <w:rFonts w:ascii="Calibri" w:hAnsi="Calibri" w:cs="Calibri"/>
      <w:noProof/>
      <w:lang w:val="en-US"/>
    </w:rPr>
  </w:style>
  <w:style w:type="paragraph" w:customStyle="1" w:styleId="EndNoteBibliography">
    <w:name w:val="EndNote Bibliography"/>
    <w:basedOn w:val="Normal"/>
    <w:link w:val="EndNoteBibliographyChar"/>
    <w:rsid w:val="000914E7"/>
    <w:rPr>
      <w:rFonts w:ascii="Calibri" w:hAnsi="Calibri" w:cs="Calibri"/>
      <w:noProof/>
      <w:lang w:val="en-US"/>
    </w:rPr>
  </w:style>
  <w:style w:type="character" w:customStyle="1" w:styleId="EndNoteBibliographyChar">
    <w:name w:val="EndNote Bibliography Char"/>
    <w:basedOn w:val="DefaultParagraphFont"/>
    <w:link w:val="EndNoteBibliography"/>
    <w:rsid w:val="000914E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_confidence%20gri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template_biology_item_diagnostic_confidence grid.dotx</Template>
  <TotalTime>74</TotalTime>
  <Pages>4</Pages>
  <Words>1266</Words>
  <Characters>7219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13</cp:revision>
  <cp:lastPrinted>2017-02-24T16:20:00Z</cp:lastPrinted>
  <dcterms:created xsi:type="dcterms:W3CDTF">2020-02-20T21:02:00Z</dcterms:created>
  <dcterms:modified xsi:type="dcterms:W3CDTF">2020-02-23T14:58:00Z</dcterms:modified>
</cp:coreProperties>
</file>