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9200F2" w:rsidP="00201AC2">
      <w:pPr>
        <w:spacing w:after="180"/>
        <w:rPr>
          <w:b/>
          <w:sz w:val="44"/>
          <w:szCs w:val="44"/>
        </w:rPr>
      </w:pPr>
      <w:r>
        <w:rPr>
          <w:b/>
          <w:sz w:val="44"/>
          <w:szCs w:val="44"/>
        </w:rPr>
        <w:t>To tip, or not to tip?</w:t>
      </w:r>
    </w:p>
    <w:p w:rsidR="00201AC2" w:rsidRDefault="00201AC2" w:rsidP="00201AC2">
      <w:pPr>
        <w:spacing w:after="180"/>
      </w:pPr>
    </w:p>
    <w:p w:rsidR="00AC5E28" w:rsidRPr="00AC5E28" w:rsidRDefault="00AC5E28" w:rsidP="00AC5E28">
      <w:pPr>
        <w:spacing w:line="278" w:lineRule="auto"/>
      </w:pPr>
      <w:r w:rsidRPr="00AC5E28">
        <w:rPr>
          <w:lang w:val="en-US"/>
        </w:rPr>
        <w:t xml:space="preserve">Some </w:t>
      </w:r>
      <w:r w:rsidR="00EC10B7">
        <w:rPr>
          <w:lang w:val="en-US"/>
        </w:rPr>
        <w:t>weight</w:t>
      </w:r>
      <w:r w:rsidRPr="00AC5E28">
        <w:rPr>
          <w:lang w:val="en-US"/>
        </w:rPr>
        <w:t>s are hanging on a balance beam.</w:t>
      </w:r>
    </w:p>
    <w:p w:rsidR="00AC5E28" w:rsidRDefault="00AC5E28" w:rsidP="00AC5E28">
      <w:pPr>
        <w:spacing w:line="278" w:lineRule="auto"/>
        <w:rPr>
          <w:lang w:val="en-US"/>
        </w:rPr>
      </w:pPr>
      <w:r w:rsidRPr="00AC5E28">
        <w:rPr>
          <w:lang w:val="en-US"/>
        </w:rPr>
        <w:t>Aiden is holding the balance level.</w:t>
      </w:r>
    </w:p>
    <w:p w:rsidR="00AC5E28" w:rsidRPr="00AC5E28" w:rsidRDefault="00AC5E28" w:rsidP="00AC5E28">
      <w:pPr>
        <w:spacing w:line="278" w:lineRule="auto"/>
      </w:pPr>
    </w:p>
    <w:p w:rsidR="00AC5E28" w:rsidRDefault="002B1E94" w:rsidP="00AC5E28">
      <w:pPr>
        <w:spacing w:after="360"/>
        <w:rPr>
          <w:szCs w:val="18"/>
        </w:rPr>
      </w:pPr>
      <w:r>
        <w:rPr>
          <w:szCs w:val="18"/>
        </w:rPr>
        <w:t xml:space="preserve">             </w:t>
      </w:r>
      <w:r w:rsidR="00AC5E28">
        <w:rPr>
          <w:noProof/>
          <w:szCs w:val="18"/>
          <w:lang w:eastAsia="en-GB"/>
        </w:rPr>
        <w:drawing>
          <wp:inline distT="0" distB="0" distL="0" distR="0" wp14:anchorId="100EF028">
            <wp:extent cx="3855493" cy="1819344"/>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96305" cy="1838603"/>
                    </a:xfrm>
                    <a:prstGeom prst="rect">
                      <a:avLst/>
                    </a:prstGeom>
                    <a:noFill/>
                  </pic:spPr>
                </pic:pic>
              </a:graphicData>
            </a:graphic>
          </wp:inline>
        </w:drawing>
      </w:r>
    </w:p>
    <w:p w:rsidR="00535269" w:rsidRPr="00AC5E28" w:rsidRDefault="00AC5E28" w:rsidP="00AC5E28">
      <w:pPr>
        <w:spacing w:after="240"/>
        <w:ind w:left="426" w:hanging="426"/>
      </w:pPr>
      <w:r w:rsidRPr="00AC5E28">
        <w:rPr>
          <w:b/>
          <w:szCs w:val="18"/>
          <w:lang w:val="en-US"/>
        </w:rPr>
        <w:t>a</w:t>
      </w:r>
      <w:r w:rsidR="00535269" w:rsidRPr="00AC5E28">
        <w:rPr>
          <w:b/>
          <w:szCs w:val="18"/>
          <w:lang w:val="en-US"/>
        </w:rPr>
        <w:t>.</w:t>
      </w:r>
      <w:r w:rsidR="002B1E94">
        <w:rPr>
          <w:szCs w:val="18"/>
          <w:lang w:val="en-US"/>
        </w:rPr>
        <w:t xml:space="preserve"> </w:t>
      </w:r>
      <w:r>
        <w:rPr>
          <w:sz w:val="28"/>
          <w:szCs w:val="18"/>
          <w:lang w:val="en-US"/>
        </w:rPr>
        <w:tab/>
      </w:r>
      <w:r w:rsidRPr="00AC5E28">
        <w:rPr>
          <w:sz w:val="28"/>
          <w:szCs w:val="18"/>
          <w:lang w:val="en-US"/>
        </w:rPr>
        <w:t>Which way will the balance tip when Aiden leaves go?</w:t>
      </w:r>
      <w:r w:rsidR="00535269" w:rsidRPr="00AC5E28">
        <w:tab/>
      </w:r>
      <w:r w:rsidR="00535269" w:rsidRPr="00AC5E28">
        <w:tab/>
      </w:r>
    </w:p>
    <w:tbl>
      <w:tblPr>
        <w:tblW w:w="8789" w:type="dxa"/>
        <w:tblInd w:w="142" w:type="dxa"/>
        <w:tblLayout w:type="fixed"/>
        <w:tblLook w:val="01E0" w:firstRow="1" w:lastRow="1" w:firstColumn="1" w:lastColumn="1" w:noHBand="0" w:noVBand="0"/>
      </w:tblPr>
      <w:tblGrid>
        <w:gridCol w:w="567"/>
        <w:gridCol w:w="7655"/>
        <w:gridCol w:w="567"/>
      </w:tblGrid>
      <w:tr w:rsidR="00535269" w:rsidRPr="00AC5E28" w:rsidTr="00677EDD">
        <w:trPr>
          <w:cantSplit/>
          <w:trHeight w:hRule="exact" w:val="567"/>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A</w:t>
            </w:r>
          </w:p>
        </w:tc>
        <w:tc>
          <w:tcPr>
            <w:tcW w:w="7655" w:type="dxa"/>
            <w:tcBorders>
              <w:right w:val="single" w:sz="4" w:space="0" w:color="auto"/>
            </w:tcBorders>
            <w:vAlign w:val="center"/>
          </w:tcPr>
          <w:p w:rsidR="00535269" w:rsidRPr="00AC5E28" w:rsidRDefault="00AC5E28" w:rsidP="00CE5B24">
            <w:pPr>
              <w:tabs>
                <w:tab w:val="right" w:leader="dot" w:pos="8680"/>
              </w:tabs>
            </w:pPr>
            <w:r w:rsidRPr="00AC5E28">
              <w:t>It will tip to the left.</w:t>
            </w:r>
          </w:p>
        </w:tc>
        <w:tc>
          <w:tcPr>
            <w:tcW w:w="567" w:type="dxa"/>
            <w:tcBorders>
              <w:top w:val="single" w:sz="4" w:space="0" w:color="auto"/>
              <w:left w:val="single" w:sz="4" w:space="0" w:color="auto"/>
              <w:bottom w:val="single" w:sz="4" w:space="0" w:color="auto"/>
              <w:right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170"/>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 xml:space="preserve"> </w:t>
            </w:r>
          </w:p>
        </w:tc>
        <w:tc>
          <w:tcPr>
            <w:tcW w:w="7655" w:type="dxa"/>
          </w:tcPr>
          <w:p w:rsidR="00535269" w:rsidRPr="00AC5E2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567"/>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B</w:t>
            </w:r>
          </w:p>
        </w:tc>
        <w:tc>
          <w:tcPr>
            <w:tcW w:w="7655" w:type="dxa"/>
            <w:tcBorders>
              <w:right w:val="single" w:sz="4" w:space="0" w:color="auto"/>
            </w:tcBorders>
            <w:vAlign w:val="center"/>
          </w:tcPr>
          <w:p w:rsidR="00535269" w:rsidRPr="00AC5E28" w:rsidRDefault="00AC5E28" w:rsidP="00677EDD">
            <w:pPr>
              <w:tabs>
                <w:tab w:val="right" w:leader="dot" w:pos="8680"/>
              </w:tabs>
            </w:pPr>
            <w:r w:rsidRPr="00AC5E28">
              <w:t>It will tip to the right.</w:t>
            </w:r>
          </w:p>
        </w:tc>
        <w:tc>
          <w:tcPr>
            <w:tcW w:w="567" w:type="dxa"/>
            <w:tcBorders>
              <w:top w:val="single" w:sz="4" w:space="0" w:color="auto"/>
              <w:left w:val="single" w:sz="4" w:space="0" w:color="auto"/>
              <w:bottom w:val="single" w:sz="4" w:space="0" w:color="auto"/>
              <w:right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170"/>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p>
        </w:tc>
        <w:tc>
          <w:tcPr>
            <w:tcW w:w="7655" w:type="dxa"/>
          </w:tcPr>
          <w:p w:rsidR="00535269" w:rsidRPr="00AC5E2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567"/>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C</w:t>
            </w:r>
          </w:p>
        </w:tc>
        <w:tc>
          <w:tcPr>
            <w:tcW w:w="7655" w:type="dxa"/>
            <w:tcBorders>
              <w:right w:val="single" w:sz="4" w:space="0" w:color="auto"/>
            </w:tcBorders>
            <w:vAlign w:val="center"/>
          </w:tcPr>
          <w:p w:rsidR="00535269" w:rsidRPr="00AC5E28" w:rsidRDefault="00AC5E28" w:rsidP="00AC5E28">
            <w:pPr>
              <w:tabs>
                <w:tab w:val="right" w:leader="dot" w:pos="8680"/>
              </w:tabs>
            </w:pPr>
            <w:r w:rsidRPr="00AC5E28">
              <w:t>It will not tip.</w:t>
            </w:r>
          </w:p>
        </w:tc>
        <w:tc>
          <w:tcPr>
            <w:tcW w:w="567" w:type="dxa"/>
            <w:tcBorders>
              <w:top w:val="single" w:sz="4" w:space="0" w:color="auto"/>
              <w:left w:val="single" w:sz="4" w:space="0" w:color="auto"/>
              <w:bottom w:val="single" w:sz="4" w:space="0" w:color="auto"/>
              <w:right w:val="single" w:sz="4" w:space="0" w:color="auto"/>
            </w:tcBorders>
          </w:tcPr>
          <w:p w:rsidR="00535269" w:rsidRPr="00AC5E28" w:rsidRDefault="00535269" w:rsidP="00677EDD">
            <w:pPr>
              <w:tabs>
                <w:tab w:val="right" w:leader="dot" w:pos="8680"/>
              </w:tabs>
              <w:rPr>
                <w:rFonts w:eastAsia="Times New Roman" w:cs="Times New Roman"/>
                <w:lang w:eastAsia="en-GB"/>
              </w:rPr>
            </w:pPr>
          </w:p>
        </w:tc>
      </w:tr>
    </w:tbl>
    <w:p w:rsidR="00535269" w:rsidRPr="00AC5E28" w:rsidRDefault="00535269" w:rsidP="00535269">
      <w:pPr>
        <w:spacing w:after="360"/>
        <w:rPr>
          <w:szCs w:val="18"/>
          <w:lang w:val="en-US"/>
        </w:rPr>
      </w:pPr>
    </w:p>
    <w:p w:rsidR="00535269" w:rsidRPr="00AC5E28" w:rsidRDefault="00AC5E28" w:rsidP="00AC5E28">
      <w:pPr>
        <w:spacing w:after="240"/>
        <w:ind w:left="426" w:hanging="426"/>
        <w:rPr>
          <w:sz w:val="28"/>
        </w:rPr>
      </w:pPr>
      <w:r w:rsidRPr="00AC5E28">
        <w:rPr>
          <w:b/>
          <w:szCs w:val="18"/>
          <w:lang w:val="en-US"/>
        </w:rPr>
        <w:t>b</w:t>
      </w:r>
      <w:r w:rsidR="00535269" w:rsidRPr="00AC5E28">
        <w:rPr>
          <w:b/>
          <w:szCs w:val="18"/>
          <w:lang w:val="en-US"/>
        </w:rPr>
        <w:t>.</w:t>
      </w:r>
      <w:r w:rsidR="002B1E94">
        <w:rPr>
          <w:szCs w:val="18"/>
          <w:lang w:val="en-US"/>
        </w:rPr>
        <w:t xml:space="preserve"> </w:t>
      </w:r>
      <w:r>
        <w:rPr>
          <w:sz w:val="28"/>
          <w:szCs w:val="18"/>
          <w:lang w:val="en-US"/>
        </w:rPr>
        <w:tab/>
      </w:r>
      <w:r w:rsidRPr="00AC5E28">
        <w:rPr>
          <w:sz w:val="28"/>
          <w:lang w:val="en-US"/>
        </w:rPr>
        <w:t>What is the best reason for your last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C5E28" w:rsidTr="00677EDD">
        <w:trPr>
          <w:cantSplit/>
          <w:trHeight w:hRule="exact" w:val="567"/>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A</w:t>
            </w:r>
          </w:p>
        </w:tc>
        <w:tc>
          <w:tcPr>
            <w:tcW w:w="7655" w:type="dxa"/>
            <w:tcBorders>
              <w:right w:val="single" w:sz="4" w:space="0" w:color="auto"/>
            </w:tcBorders>
            <w:vAlign w:val="center"/>
          </w:tcPr>
          <w:p w:rsidR="00535269" w:rsidRPr="00AC5E28" w:rsidRDefault="00AC5E28" w:rsidP="00677EDD">
            <w:pPr>
              <w:tabs>
                <w:tab w:val="right" w:leader="dot" w:pos="8680"/>
              </w:tabs>
            </w:pPr>
            <w:r w:rsidRPr="00AC5E28">
              <w:t>There is a bigger force</w:t>
            </w:r>
            <w:r>
              <w:t>.</w:t>
            </w:r>
          </w:p>
        </w:tc>
        <w:tc>
          <w:tcPr>
            <w:tcW w:w="567" w:type="dxa"/>
            <w:tcBorders>
              <w:top w:val="single" w:sz="4" w:space="0" w:color="auto"/>
              <w:left w:val="single" w:sz="4" w:space="0" w:color="auto"/>
              <w:bottom w:val="single" w:sz="4" w:space="0" w:color="auto"/>
              <w:right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170"/>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 xml:space="preserve"> </w:t>
            </w:r>
          </w:p>
        </w:tc>
        <w:tc>
          <w:tcPr>
            <w:tcW w:w="7655" w:type="dxa"/>
          </w:tcPr>
          <w:p w:rsidR="00535269" w:rsidRPr="00AC5E2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567"/>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B</w:t>
            </w:r>
          </w:p>
        </w:tc>
        <w:tc>
          <w:tcPr>
            <w:tcW w:w="7655" w:type="dxa"/>
            <w:tcBorders>
              <w:right w:val="single" w:sz="4" w:space="0" w:color="auto"/>
            </w:tcBorders>
            <w:vAlign w:val="center"/>
          </w:tcPr>
          <w:p w:rsidR="00535269" w:rsidRPr="00AC5E28" w:rsidRDefault="00AC5E28" w:rsidP="00677EDD">
            <w:pPr>
              <w:tabs>
                <w:tab w:val="right" w:leader="dot" w:pos="8680"/>
              </w:tabs>
            </w:pPr>
            <w:r w:rsidRPr="00AC5E28">
              <w:t>There is a longer lever</w:t>
            </w:r>
            <w:r>
              <w:t>.</w:t>
            </w:r>
          </w:p>
        </w:tc>
        <w:tc>
          <w:tcPr>
            <w:tcW w:w="567" w:type="dxa"/>
            <w:tcBorders>
              <w:top w:val="single" w:sz="4" w:space="0" w:color="auto"/>
              <w:left w:val="single" w:sz="4" w:space="0" w:color="auto"/>
              <w:bottom w:val="single" w:sz="4" w:space="0" w:color="auto"/>
              <w:right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170"/>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p>
        </w:tc>
        <w:tc>
          <w:tcPr>
            <w:tcW w:w="7655" w:type="dxa"/>
          </w:tcPr>
          <w:p w:rsidR="00535269" w:rsidRPr="00AC5E2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567"/>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C</w:t>
            </w:r>
          </w:p>
        </w:tc>
        <w:tc>
          <w:tcPr>
            <w:tcW w:w="7655" w:type="dxa"/>
            <w:tcBorders>
              <w:right w:val="single" w:sz="4" w:space="0" w:color="auto"/>
            </w:tcBorders>
            <w:vAlign w:val="center"/>
          </w:tcPr>
          <w:p w:rsidR="00535269" w:rsidRPr="00AC5E28" w:rsidRDefault="00AC5E28" w:rsidP="00677EDD">
            <w:pPr>
              <w:tabs>
                <w:tab w:val="right" w:leader="dot" w:pos="8680"/>
              </w:tabs>
            </w:pPr>
            <w:r w:rsidRPr="00AC5E28">
              <w:t xml:space="preserve">Force </w:t>
            </w:r>
            <w:r w:rsidRPr="00AC5E28">
              <w:rPr>
                <w:b/>
                <w:bCs/>
              </w:rPr>
              <w:t>+</w:t>
            </w:r>
            <w:r w:rsidRPr="00AC5E28">
              <w:t xml:space="preserve"> distance is the same on both sides.</w:t>
            </w:r>
          </w:p>
        </w:tc>
        <w:tc>
          <w:tcPr>
            <w:tcW w:w="567" w:type="dxa"/>
            <w:tcBorders>
              <w:top w:val="single" w:sz="4" w:space="0" w:color="auto"/>
              <w:left w:val="single" w:sz="4" w:space="0" w:color="auto"/>
              <w:bottom w:val="single" w:sz="4" w:space="0" w:color="auto"/>
              <w:right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170"/>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p>
        </w:tc>
        <w:tc>
          <w:tcPr>
            <w:tcW w:w="7655" w:type="dxa"/>
          </w:tcPr>
          <w:p w:rsidR="00535269" w:rsidRPr="00AC5E28"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535269" w:rsidRPr="00AC5E28" w:rsidTr="00677EDD">
        <w:trPr>
          <w:cantSplit/>
          <w:trHeight w:hRule="exact" w:val="567"/>
        </w:trPr>
        <w:tc>
          <w:tcPr>
            <w:tcW w:w="567" w:type="dxa"/>
            <w:vAlign w:val="center"/>
          </w:tcPr>
          <w:p w:rsidR="00535269" w:rsidRPr="00AC5E28" w:rsidRDefault="00535269" w:rsidP="00677EDD">
            <w:pPr>
              <w:tabs>
                <w:tab w:val="right" w:leader="dot" w:pos="8680"/>
              </w:tabs>
              <w:jc w:val="center"/>
              <w:rPr>
                <w:rFonts w:eastAsia="Times New Roman" w:cs="Times New Roman"/>
                <w:b/>
                <w:lang w:eastAsia="en-GB"/>
              </w:rPr>
            </w:pPr>
            <w:r w:rsidRPr="00AC5E28">
              <w:rPr>
                <w:rFonts w:eastAsia="Times New Roman" w:cs="Times New Roman"/>
                <w:b/>
                <w:lang w:eastAsia="en-GB"/>
              </w:rPr>
              <w:t>D</w:t>
            </w:r>
          </w:p>
        </w:tc>
        <w:tc>
          <w:tcPr>
            <w:tcW w:w="7655" w:type="dxa"/>
            <w:tcBorders>
              <w:right w:val="single" w:sz="4" w:space="0" w:color="auto"/>
            </w:tcBorders>
            <w:vAlign w:val="center"/>
          </w:tcPr>
          <w:p w:rsidR="00535269" w:rsidRPr="00AC5E28" w:rsidRDefault="00AC5E28" w:rsidP="00677EDD">
            <w:pPr>
              <w:tabs>
                <w:tab w:val="right" w:leader="dot" w:pos="8680"/>
              </w:tabs>
            </w:pPr>
            <w:r w:rsidRPr="00AC5E28">
              <w:t xml:space="preserve">Force </w:t>
            </w:r>
            <w:r w:rsidRPr="00AC5E28">
              <w:rPr>
                <w:b/>
                <w:bCs/>
              </w:rPr>
              <w:t>x</w:t>
            </w:r>
            <w:r w:rsidRPr="00AC5E28">
              <w:t xml:space="preserve"> distance is bigger.</w:t>
            </w:r>
          </w:p>
        </w:tc>
        <w:tc>
          <w:tcPr>
            <w:tcW w:w="567" w:type="dxa"/>
            <w:tcBorders>
              <w:top w:val="single" w:sz="4" w:space="0" w:color="auto"/>
              <w:left w:val="single" w:sz="4" w:space="0" w:color="auto"/>
              <w:bottom w:val="single" w:sz="4" w:space="0" w:color="auto"/>
              <w:right w:val="single" w:sz="4" w:space="0" w:color="auto"/>
            </w:tcBorders>
          </w:tcPr>
          <w:p w:rsidR="00535269" w:rsidRPr="00AC5E28" w:rsidRDefault="00535269" w:rsidP="00677EDD">
            <w:pPr>
              <w:tabs>
                <w:tab w:val="right" w:leader="dot" w:pos="8680"/>
              </w:tabs>
              <w:rPr>
                <w:rFonts w:eastAsia="Times New Roman" w:cs="Times New Roman"/>
                <w:lang w:eastAsia="en-GB"/>
              </w:rPr>
            </w:pPr>
          </w:p>
        </w:tc>
      </w:tr>
      <w:tr w:rsidR="00AC5E28" w:rsidRPr="00AC5E28" w:rsidTr="004036C7">
        <w:trPr>
          <w:cantSplit/>
          <w:trHeight w:hRule="exact" w:val="170"/>
        </w:trPr>
        <w:tc>
          <w:tcPr>
            <w:tcW w:w="567" w:type="dxa"/>
            <w:vAlign w:val="center"/>
          </w:tcPr>
          <w:p w:rsidR="00AC5E28" w:rsidRPr="00AC5E28" w:rsidRDefault="00AC5E28" w:rsidP="004036C7">
            <w:pPr>
              <w:tabs>
                <w:tab w:val="right" w:leader="dot" w:pos="8680"/>
              </w:tabs>
              <w:jc w:val="center"/>
              <w:rPr>
                <w:rFonts w:eastAsia="Times New Roman" w:cs="Times New Roman"/>
                <w:b/>
                <w:lang w:eastAsia="en-GB"/>
              </w:rPr>
            </w:pPr>
          </w:p>
        </w:tc>
        <w:tc>
          <w:tcPr>
            <w:tcW w:w="7655" w:type="dxa"/>
          </w:tcPr>
          <w:p w:rsidR="00AC5E28" w:rsidRPr="00AC5E28" w:rsidRDefault="00AC5E28" w:rsidP="004036C7">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AC5E28" w:rsidRPr="00AC5E28" w:rsidRDefault="00AC5E28" w:rsidP="004036C7">
            <w:pPr>
              <w:tabs>
                <w:tab w:val="right" w:leader="dot" w:pos="8680"/>
              </w:tabs>
              <w:rPr>
                <w:rFonts w:eastAsia="Times New Roman" w:cs="Times New Roman"/>
                <w:lang w:eastAsia="en-GB"/>
              </w:rPr>
            </w:pPr>
          </w:p>
        </w:tc>
      </w:tr>
      <w:tr w:rsidR="00AC5E28" w:rsidRPr="00AE07E9" w:rsidTr="004036C7">
        <w:trPr>
          <w:cantSplit/>
          <w:trHeight w:hRule="exact" w:val="567"/>
        </w:trPr>
        <w:tc>
          <w:tcPr>
            <w:tcW w:w="567" w:type="dxa"/>
            <w:vAlign w:val="center"/>
          </w:tcPr>
          <w:p w:rsidR="00AC5E28" w:rsidRPr="00AC5E28" w:rsidRDefault="00AC5E28" w:rsidP="004036C7">
            <w:pPr>
              <w:tabs>
                <w:tab w:val="right" w:leader="dot" w:pos="8680"/>
              </w:tabs>
              <w:jc w:val="center"/>
              <w:rPr>
                <w:rFonts w:eastAsia="Times New Roman" w:cs="Times New Roman"/>
                <w:b/>
                <w:lang w:eastAsia="en-GB"/>
              </w:rPr>
            </w:pPr>
            <w:r w:rsidRPr="00AC5E28">
              <w:rPr>
                <w:rFonts w:eastAsia="Times New Roman" w:cs="Times New Roman"/>
                <w:b/>
                <w:lang w:eastAsia="en-GB"/>
              </w:rPr>
              <w:t>E</w:t>
            </w:r>
          </w:p>
        </w:tc>
        <w:tc>
          <w:tcPr>
            <w:tcW w:w="7655" w:type="dxa"/>
            <w:tcBorders>
              <w:right w:val="single" w:sz="4" w:space="0" w:color="auto"/>
            </w:tcBorders>
            <w:vAlign w:val="center"/>
          </w:tcPr>
          <w:p w:rsidR="00AC5E28" w:rsidRPr="009F3146" w:rsidRDefault="00AC5E28" w:rsidP="004036C7">
            <w:pPr>
              <w:tabs>
                <w:tab w:val="right" w:leader="dot" w:pos="8680"/>
              </w:tabs>
            </w:pPr>
            <w:r w:rsidRPr="00AC5E28">
              <w:t xml:space="preserve">Force </w:t>
            </w:r>
            <w:r w:rsidRPr="00AC5E28">
              <w:rPr>
                <w:b/>
                <w:bCs/>
              </w:rPr>
              <w:sym w:font="Symbol" w:char="F0B8"/>
            </w:r>
            <w:r w:rsidRPr="00AC5E28">
              <w:t xml:space="preserve"> distance is bigger.</w:t>
            </w:r>
          </w:p>
        </w:tc>
        <w:tc>
          <w:tcPr>
            <w:tcW w:w="567" w:type="dxa"/>
            <w:tcBorders>
              <w:top w:val="single" w:sz="4" w:space="0" w:color="auto"/>
              <w:left w:val="single" w:sz="4" w:space="0" w:color="auto"/>
              <w:bottom w:val="single" w:sz="4" w:space="0" w:color="auto"/>
              <w:right w:val="single" w:sz="4" w:space="0" w:color="auto"/>
            </w:tcBorders>
          </w:tcPr>
          <w:p w:rsidR="00AC5E28" w:rsidRPr="00AE07E9" w:rsidRDefault="00AC5E28" w:rsidP="004036C7">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E1464F" w:rsidRPr="006F3279" w:rsidRDefault="00E1464F" w:rsidP="00E1464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PFM3: More about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PFM3.3</w:t>
      </w:r>
      <w:r w:rsidRPr="00CA4B46">
        <w:rPr>
          <w:i/>
          <w:sz w:val="18"/>
          <w:szCs w:val="18"/>
        </w:rPr>
        <w:t xml:space="preserve">: </w:t>
      </w:r>
      <w:r>
        <w:rPr>
          <w:i/>
          <w:sz w:val="18"/>
          <w:szCs w:val="18"/>
        </w:rPr>
        <w:t xml:space="preserve">Turning </w:t>
      </w:r>
      <w:r w:rsidR="005566B7">
        <w:rPr>
          <w:i/>
          <w:sz w:val="18"/>
          <w:szCs w:val="18"/>
        </w:rPr>
        <w:t>effect</w:t>
      </w:r>
      <w:r>
        <w:rPr>
          <w:i/>
          <w:sz w:val="18"/>
          <w:szCs w:val="18"/>
        </w:rPr>
        <w:t>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2F3B46" w:rsidP="006F3279">
            <w:pPr>
              <w:spacing w:after="60"/>
              <w:ind w:left="1304"/>
              <w:rPr>
                <w:b/>
                <w:sz w:val="40"/>
                <w:szCs w:val="40"/>
              </w:rPr>
            </w:pPr>
            <w:r>
              <w:rPr>
                <w:b/>
                <w:sz w:val="40"/>
                <w:szCs w:val="40"/>
              </w:rPr>
              <w:t>To tip, or not to tip?</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E1464F" w:rsidP="0007651D">
            <w:pPr>
              <w:spacing w:before="60" w:after="60"/>
            </w:pPr>
            <w:r w:rsidRPr="00157964">
              <w:t>If a force acts on a pivoted object, the object turns about its pivot: the size of the turning effect depends on the size of the force and on its (perpendicular) distance from the pivot.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1464F" w:rsidP="0007651D">
            <w:pPr>
              <w:spacing w:before="60" w:after="60"/>
              <w:rPr>
                <w:b/>
              </w:rPr>
            </w:pPr>
            <w:r w:rsidRPr="00E1464F">
              <w:t>Predict where to place different sized weights on either side of a pivoted beam, in order to make it balance.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71690F" w:rsidP="00535269">
            <w:pPr>
              <w:spacing w:before="60" w:after="60"/>
            </w:pPr>
            <w:r>
              <w:t>T</w:t>
            </w:r>
            <w:r w:rsidR="00535269" w:rsidRPr="00535269">
              <w:t>wo-tier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1464F" w:rsidP="00E1464F">
            <w:pPr>
              <w:spacing w:before="60" w:after="60"/>
            </w:pPr>
            <w:r>
              <w:t>balance, force, lever, pivot, turning effect</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B73D28" w:rsidRDefault="00B73D28" w:rsidP="00B73D28">
      <w:pPr>
        <w:spacing w:after="180"/>
      </w:pPr>
      <w:r>
        <w:t xml:space="preserve">When teaching, it may be helpful not to use the term ‘moment’ to describe turning effects because students often associate the term with ‘time’, or confuse it with ‘movement’. Using ‘turning effect’ can be less problematic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w:t>
      </w:r>
    </w:p>
    <w:p w:rsidR="00B73D28" w:rsidRDefault="00B73D28" w:rsidP="00B73D28">
      <w:pPr>
        <w:spacing w:after="180"/>
      </w:pPr>
      <w:r>
        <w:t xml:space="preserve">When students are able to identify levers and describe what they do with confidence, the next step is to identify and develop an understanding of the measureable forces (effort and load), the distances from the pivot, and the relative distances moved by the load and the effort. Students need to develop understanding of how the distance from the pivot and the applied force combine to produce a turning effect. These are compensating variables because when a force is applied at a greater distance from a pivot it requires less effort for it to achieve the same turning effect as another force applied closer to the pivot </w:t>
      </w:r>
      <w:r>
        <w:fldChar w:fldCharType="begin"/>
      </w:r>
      <w:r>
        <w:instrText xml:space="preserve"> ADDIN EN.CITE &lt;EndNote&gt;&lt;Cite&gt;&lt;Author&gt;Driver&lt;/Author&gt;&lt;Year&gt;1994&lt;/Year&gt;&lt;IDText&gt;Making Sense of Secondary Science: Support Materials for Teachers&lt;/IDText&gt;&lt;DisplayText&gt;(Driver et al., 1994)&lt;/DisplayText&gt;&lt;record&gt;&lt;titles&gt;&lt;title&gt;Making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format="utc"&gt;1548240724&lt;/last-updated-date&gt;&lt;/record&gt;&lt;/Cite&gt;&lt;Cite&gt;&lt;Author&gt;Driver&lt;/Author&gt;&lt;Year&gt;1994&lt;/Year&gt;&lt;IDText&gt;Making Sense of Secondary Science: Support Materials for Teachers&lt;/IDText&gt;&lt;record&gt;&lt;titles&gt;&lt;title&gt;Making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w:t>
      </w:r>
      <w:r>
        <w:fldChar w:fldCharType="end"/>
      </w:r>
      <w:r>
        <w:t xml:space="preserve">. It is important to make explicit that when a smaller applied force is needed because a longer lever is being used, the applied force has to be moved through a greater distance than a bigger force acting on a shorter lever. This is necessary in order to subvert the misconception that you can get ‘something for nothing’ </w:t>
      </w:r>
      <w:r>
        <w:fldChar w:fldCharType="begin"/>
      </w:r>
      <w:r>
        <w:instrText xml:space="preserve"> ADDIN EN.CITE &lt;EndNote&gt;&lt;Cite&gt;&lt;Author&gt;Institute of Physics&lt;/Author&gt;&lt;IDText&gt;Supporting Physics Teaching 11-14: Machines, Levers&lt;/IDText&gt;&lt;DisplayText&gt;(Institute of Physics)&lt;/DisplayText&gt;&lt;record&gt;&lt;urls&gt;&lt;related-urls&gt;&lt;url&gt;http://supportingphysicsteaching.net/MaHome.html&lt;/url&gt;&lt;/related-urls&gt;&lt;/urls&gt;&lt;titles&gt;&lt;title&gt;Supporting Physics Teaching 11-14: Machines, Levers&lt;/title&gt;&lt;/titles&gt;&lt;number&gt;June 2019&lt;/number&gt;&lt;contributors&gt;&lt;authors&gt;&lt;author&gt;Institute of Physics,&lt;/author&gt;&lt;/authors&gt;&lt;/contributors&gt;&lt;added-date format="utc"&gt;1560954459&lt;/added-date&gt;&lt;ref-type name="Web Page"&gt;12&lt;/ref-type&gt;&lt;rec-number&gt;145&lt;/rec-number&gt;&lt;last-updated-date format="utc"&gt;1560954786&lt;/last-updated-date&gt;&lt;/record&gt;&lt;/Cite&gt;&lt;/EndNote&gt;</w:instrText>
      </w:r>
      <w:r>
        <w:fldChar w:fldCharType="separate"/>
      </w:r>
      <w:r>
        <w:rPr>
          <w:noProof/>
        </w:rPr>
        <w:t>(Institute of Physics)</w:t>
      </w:r>
      <w:r>
        <w:fldChar w:fldCharType="end"/>
      </w:r>
      <w:r>
        <w:t xml:space="preserve">. </w:t>
      </w:r>
    </w:p>
    <w:p w:rsidR="00B73D28" w:rsidRDefault="00B73D28" w:rsidP="00B73D28">
      <w:pPr>
        <w:spacing w:after="180"/>
      </w:pPr>
      <w:r>
        <w:t>Giving students first-hand experience of balancing different sized weights on a pivoted beam can help students move from a qualitative to a quantitative understanding of turning effects.</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misconceptions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2B1E94" w:rsidRDefault="002B1E94" w:rsidP="003334B8">
      <w:pPr>
        <w:spacing w:after="180"/>
        <w:rPr>
          <w:rFonts w:cstheme="minorHAnsi"/>
          <w:i/>
        </w:rPr>
      </w:pPr>
    </w:p>
    <w:p w:rsidR="003334B8" w:rsidRPr="00816065" w:rsidRDefault="003334B8" w:rsidP="003334B8">
      <w:pPr>
        <w:spacing w:after="180"/>
        <w:rPr>
          <w:rFonts w:cstheme="minorHAnsi"/>
          <w:i/>
        </w:rPr>
      </w:pPr>
      <w:r w:rsidRPr="00816065">
        <w:rPr>
          <w:rFonts w:cstheme="minorHAnsi"/>
          <w:i/>
        </w:rPr>
        <w:lastRenderedPageBreak/>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BB44B4" w:rsidRPr="002C79AE" w:rsidRDefault="00D04A0D" w:rsidP="00BB44B4">
      <w:pPr>
        <w:spacing w:after="180"/>
        <w:rPr>
          <w:b/>
          <w:color w:val="5F497A" w:themeColor="accent4" w:themeShade="BF"/>
          <w:sz w:val="24"/>
        </w:rPr>
      </w:pPr>
      <w:r>
        <w:rPr>
          <w:b/>
          <w:color w:val="5F497A" w:themeColor="accent4" w:themeShade="BF"/>
          <w:sz w:val="24"/>
        </w:rPr>
        <w:t>Equipment</w:t>
      </w:r>
    </w:p>
    <w:p w:rsidR="00BB44B4" w:rsidRDefault="00BB44B4" w:rsidP="00BB44B4">
      <w:pPr>
        <w:spacing w:after="180"/>
      </w:pPr>
      <w:r w:rsidRPr="005B1739">
        <w:t xml:space="preserve">For </w:t>
      </w:r>
      <w:r>
        <w:t>the class</w:t>
      </w:r>
      <w:r w:rsidR="000E78A5">
        <w:t xml:space="preserve"> (optional)</w:t>
      </w:r>
      <w:r w:rsidRPr="005B1739">
        <w:t>:</w:t>
      </w:r>
    </w:p>
    <w:p w:rsidR="00D04A0D" w:rsidRDefault="000E78A5" w:rsidP="00D04A0D">
      <w:pPr>
        <w:pStyle w:val="ListParagraph"/>
        <w:numPr>
          <w:ilvl w:val="0"/>
          <w:numId w:val="1"/>
        </w:numPr>
        <w:spacing w:after="180"/>
      </w:pPr>
      <w:r>
        <w:t>A balance beam with hanging masses as shown in the question.</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270B5" w:rsidRDefault="00B270B5" w:rsidP="00B270B5">
      <w:pPr>
        <w:spacing w:after="180"/>
        <w:ind w:left="426" w:hanging="426"/>
      </w:pPr>
      <w:r>
        <w:t>a.</w:t>
      </w:r>
      <w:r>
        <w:tab/>
      </w:r>
      <w:r w:rsidRPr="00B270B5">
        <w:rPr>
          <w:b/>
        </w:rPr>
        <w:t>B</w:t>
      </w:r>
      <w:r>
        <w:t>: It will tip to the right.</w:t>
      </w:r>
    </w:p>
    <w:p w:rsidR="00B270B5" w:rsidRPr="00B270B5" w:rsidRDefault="00B270B5" w:rsidP="00B270B5">
      <w:pPr>
        <w:spacing w:after="180"/>
        <w:ind w:left="426" w:hanging="426"/>
      </w:pPr>
      <w:r w:rsidRPr="00B270B5">
        <w:t>b.</w:t>
      </w:r>
      <w:r>
        <w:tab/>
      </w:r>
      <w:r w:rsidRPr="00B270B5">
        <w:rPr>
          <w:b/>
        </w:rPr>
        <w:t>D</w:t>
      </w:r>
      <w:r>
        <w:t xml:space="preserve">: Force </w:t>
      </w:r>
      <w:r w:rsidRPr="002B1E94">
        <w:rPr>
          <w:b/>
        </w:rPr>
        <w:t>x</w:t>
      </w:r>
      <w:r>
        <w:t xml:space="preserve"> distance is bigger.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390703" w:rsidP="00A01222">
      <w:pPr>
        <w:spacing w:after="180"/>
      </w:pPr>
      <w:r>
        <w:t xml:space="preserve">Some students are likely to get </w:t>
      </w:r>
      <w:r w:rsidRPr="00C97CFC">
        <w:rPr>
          <w:i/>
        </w:rPr>
        <w:t>part a</w:t>
      </w:r>
      <w:r>
        <w:t xml:space="preserve"> correct for the wrong reasons and some may guess at the right answer. The useful part of this question is </w:t>
      </w:r>
      <w:r w:rsidRPr="00C97CFC">
        <w:rPr>
          <w:i/>
        </w:rPr>
        <w:t>part b</w:t>
      </w:r>
      <w:r>
        <w:t>.</w:t>
      </w:r>
    </w:p>
    <w:p w:rsidR="00390703" w:rsidRDefault="00390703" w:rsidP="00A01222">
      <w:pPr>
        <w:spacing w:after="180"/>
      </w:pPr>
      <w:r>
        <w:t xml:space="preserve">In </w:t>
      </w:r>
      <w:r w:rsidRPr="00C97CFC">
        <w:rPr>
          <w:i/>
        </w:rPr>
        <w:t>part b</w:t>
      </w:r>
      <w:r>
        <w:t>, either a bigger force (A) or a longer lever (B) would cause the beam to tip in this direction if it were the only variable to change. This question requires students to think of the force and the length of the lever together.</w:t>
      </w:r>
    </w:p>
    <w:p w:rsidR="00390703" w:rsidRDefault="00390703" w:rsidP="00A01222">
      <w:pPr>
        <w:spacing w:after="180"/>
      </w:pPr>
      <w:r>
        <w:t xml:space="preserve">In this example, the force and distance do add up to the same amount on each side, but you cannot add a distance to a force (because they have different units). </w:t>
      </w:r>
    </w:p>
    <w:p w:rsidR="00390703" w:rsidRPr="00390703" w:rsidRDefault="00390703" w:rsidP="00A01222">
      <w:pPr>
        <w:spacing w:after="180"/>
      </w:pPr>
      <w:r>
        <w:t xml:space="preserve">D is correct because if you double the force, or if you double the distance, then force x distance will also double. This fits with students’ experience and intuition. For answer E, if the distance is doubled and the force stays the same, then force </w:t>
      </w:r>
      <w:r>
        <w:sym w:font="Symbol" w:char="F0B8"/>
      </w:r>
      <w:r>
        <w:t xml:space="preserve"> distance gives a smaller turning force for a longer lever – which is wrong.</w:t>
      </w:r>
      <w:r w:rsidR="002B1E94">
        <w:t xml:space="preserve"> </w:t>
      </w:r>
    </w:p>
    <w:p w:rsidR="00EB50BE" w:rsidRDefault="00A01222" w:rsidP="00A01222">
      <w:pPr>
        <w:spacing w:after="180"/>
      </w:pPr>
      <w:r w:rsidRPr="004F039C">
        <w:t xml:space="preserve">If students have </w:t>
      </w:r>
      <w:r w:rsidR="004B1C32">
        <w:t>misunderstanding</w:t>
      </w:r>
      <w:r w:rsidRPr="004F039C">
        <w:t xml:space="preserve">s about </w:t>
      </w:r>
      <w:r w:rsidR="00390703">
        <w:t xml:space="preserve">how force and (perpendicular) distance (from a pivot) </w:t>
      </w:r>
      <w:r w:rsidR="00EB50BE">
        <w:t xml:space="preserve">can be </w:t>
      </w:r>
      <w:r w:rsidR="00390703">
        <w:t>combine</w:t>
      </w:r>
      <w:r w:rsidR="00EB50BE">
        <w:t>d</w:t>
      </w:r>
      <w:r w:rsidR="00390703">
        <w:t xml:space="preserve"> to </w:t>
      </w:r>
      <w:r w:rsidR="00EB50BE">
        <w:t>calculate a turning effect</w:t>
      </w:r>
      <w:r w:rsidRPr="004F039C">
        <w:t xml:space="preserve">, </w:t>
      </w:r>
      <w:r w:rsidR="00EB50BE">
        <w:t>then it can help to guide the students through the equations as described above</w:t>
      </w:r>
      <w:r>
        <w:t>.</w:t>
      </w:r>
      <w:r w:rsidR="00EB50BE">
        <w:t xml:space="preserve"> Giving students the opportunity to test out their understanding by investigating different combinations of weights hanging from either side of a beam to make it balance can help consolidate understanding. Asking students to explain why the equation works, firstly in pairs or small groups and then individually, can also help build and consolidate understanding. </w:t>
      </w:r>
    </w:p>
    <w:p w:rsidR="00A01222" w:rsidRPr="00B73D28" w:rsidRDefault="00A01222" w:rsidP="00A01222">
      <w:pPr>
        <w:spacing w:after="180"/>
      </w:pPr>
      <w:r w:rsidRPr="00B73D28">
        <w:t xml:space="preserve">The following BEST ‘response </w:t>
      </w:r>
      <w:r w:rsidR="00B73D28" w:rsidRPr="00B73D28">
        <w:t>activity</w:t>
      </w:r>
      <w:r w:rsidRPr="00B73D28">
        <w:t>’ could be used in follow-up to this diagnostic question:</w:t>
      </w:r>
    </w:p>
    <w:p w:rsidR="00A01222" w:rsidRPr="00B73D28" w:rsidRDefault="00A01222" w:rsidP="00A01222">
      <w:pPr>
        <w:pStyle w:val="ListParagraph"/>
        <w:numPr>
          <w:ilvl w:val="0"/>
          <w:numId w:val="1"/>
        </w:numPr>
        <w:spacing w:after="180"/>
      </w:pPr>
      <w:r w:rsidRPr="00B73D28">
        <w:t xml:space="preserve">Response </w:t>
      </w:r>
      <w:r w:rsidR="00F2483A" w:rsidRPr="00B73D28">
        <w:t>activity</w:t>
      </w:r>
      <w:r w:rsidRPr="00B73D28">
        <w:t xml:space="preserve">: </w:t>
      </w:r>
      <w:r w:rsidR="00B73D28" w:rsidRPr="00B73D28">
        <w:t>Balance beam</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B73D28">
        <w:t>.</w:t>
      </w:r>
    </w:p>
    <w:p w:rsidR="00CC78A5" w:rsidRDefault="00D278E8" w:rsidP="00E172C6">
      <w:pPr>
        <w:spacing w:after="180"/>
      </w:pPr>
      <w:r w:rsidRPr="0045323E">
        <w:t xml:space="preserve">Images: </w:t>
      </w:r>
      <w:r w:rsidR="00B73D28">
        <w:t>Hand:</w:t>
      </w:r>
      <w:r w:rsidR="00B73D28" w:rsidRPr="00B73D28">
        <w:t xml:space="preserve"> </w:t>
      </w:r>
      <w:hyperlink r:id="rId10" w:history="1">
        <w:r w:rsidR="00B73D28" w:rsidRPr="00B73D28">
          <w:rPr>
            <w:rStyle w:val="Hyperlink"/>
            <w:color w:val="auto"/>
            <w:u w:val="none"/>
          </w:rPr>
          <w:t>https://pixabay.com/vectors/pointing-finger-hand-show-151637/</w:t>
        </w:r>
      </w:hyperlink>
      <w:r w:rsidR="00B73D28" w:rsidRPr="00B73D28">
        <w:t xml:space="preserve">, </w:t>
      </w:r>
      <w:r w:rsidR="007D536F">
        <w:t>Peter Fairhurst (UYSEG)</w:t>
      </w:r>
      <w:r w:rsidR="00B73D28">
        <w:t>.</w:t>
      </w:r>
    </w:p>
    <w:p w:rsidR="00EB50BE" w:rsidRDefault="00EB50BE" w:rsidP="00E24309">
      <w:pPr>
        <w:spacing w:after="180"/>
        <w:rPr>
          <w:b/>
          <w:color w:val="5F497A" w:themeColor="accent4" w:themeShade="BF"/>
          <w:sz w:val="24"/>
        </w:rPr>
      </w:pPr>
    </w:p>
    <w:p w:rsidR="00EB50BE" w:rsidRDefault="00EB50BE" w:rsidP="00E24309">
      <w:pPr>
        <w:spacing w:after="180"/>
        <w:rPr>
          <w:b/>
          <w:color w:val="5F497A" w:themeColor="accent4" w:themeShade="BF"/>
          <w:sz w:val="24"/>
        </w:rPr>
      </w:pPr>
    </w:p>
    <w:p w:rsidR="00EB50BE" w:rsidRDefault="00EB50BE" w:rsidP="00E24309">
      <w:pPr>
        <w:spacing w:after="180"/>
        <w:rPr>
          <w:b/>
          <w:color w:val="5F497A" w:themeColor="accent4" w:themeShade="BF"/>
          <w:sz w:val="24"/>
        </w:rPr>
      </w:pPr>
    </w:p>
    <w:p w:rsidR="00B73D28"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B73D28" w:rsidRPr="00B73D28" w:rsidRDefault="00B73D28" w:rsidP="00C97CFC">
      <w:pPr>
        <w:pStyle w:val="EndNoteBibliography"/>
        <w:spacing w:after="120"/>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B73D28">
        <w:t xml:space="preserve">Driver, R., et al. (1994). </w:t>
      </w:r>
      <w:r w:rsidRPr="00B73D28">
        <w:rPr>
          <w:i/>
        </w:rPr>
        <w:t xml:space="preserve">Making Sense of Secondary Science: Support Materials for Teachers, </w:t>
      </w:r>
      <w:r w:rsidRPr="00B73D28">
        <w:t>London: Routledge.</w:t>
      </w:r>
    </w:p>
    <w:p w:rsidR="00B73D28" w:rsidRPr="00B73D28" w:rsidRDefault="00B73D28" w:rsidP="00C97CFC">
      <w:pPr>
        <w:pStyle w:val="EndNoteBibliography"/>
        <w:spacing w:after="120"/>
        <w:ind w:left="426" w:hanging="426"/>
      </w:pPr>
      <w:r w:rsidRPr="00B73D28">
        <w:t xml:space="preserve">Institute of Physics. </w:t>
      </w:r>
      <w:r w:rsidRPr="00B73D28">
        <w:rPr>
          <w:i/>
        </w:rPr>
        <w:t xml:space="preserve">Supporting Physics Teaching 11-14: Machines, Levers </w:t>
      </w:r>
      <w:r w:rsidRPr="00B73D28">
        <w:t xml:space="preserve">[Online]. Available at: </w:t>
      </w:r>
      <w:hyperlink r:id="rId11" w:history="1">
        <w:r w:rsidRPr="00B73D28">
          <w:rPr>
            <w:rStyle w:val="Hyperlink"/>
          </w:rPr>
          <w:t>http://supportingphysicsteaching.net/MaHome.html</w:t>
        </w:r>
      </w:hyperlink>
      <w:r w:rsidRPr="00B73D28">
        <w:t xml:space="preserve"> [Accessed June 2019.</w:t>
      </w:r>
    </w:p>
    <w:p w:rsidR="00B46FF9" w:rsidRDefault="00B73D28" w:rsidP="00C97CFC">
      <w:pPr>
        <w:spacing w:after="120"/>
        <w:ind w:left="426" w:hanging="426"/>
        <w:rPr>
          <w:b/>
          <w:color w:val="5F497A" w:themeColor="accent4" w:themeShade="BF"/>
          <w:sz w:val="24"/>
        </w:rPr>
      </w:pPr>
      <w:r>
        <w:rPr>
          <w:b/>
          <w:color w:val="5F497A" w:themeColor="accent4" w:themeShade="BF"/>
          <w:sz w:val="24"/>
        </w:rPr>
        <w:fldChar w:fldCharType="end"/>
      </w:r>
      <w:bookmarkStart w:id="0" w:name="_GoBack"/>
      <w:bookmarkEnd w:id="0"/>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0F2" w:rsidRDefault="009200F2" w:rsidP="000B473B">
      <w:r>
        <w:separator/>
      </w:r>
    </w:p>
  </w:endnote>
  <w:endnote w:type="continuationSeparator" w:id="0">
    <w:p w:rsidR="009200F2" w:rsidRDefault="009200F2"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8D022B"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C97CF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0F2" w:rsidRDefault="009200F2" w:rsidP="000B473B">
      <w:r>
        <w:separator/>
      </w:r>
    </w:p>
  </w:footnote>
  <w:footnote w:type="continuationSeparator" w:id="0">
    <w:p w:rsidR="009200F2" w:rsidRDefault="009200F2"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AE606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D710D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200F2"/>
    <w:rsid w:val="00015578"/>
    <w:rsid w:val="00024731"/>
    <w:rsid w:val="00026DEC"/>
    <w:rsid w:val="000505CA"/>
    <w:rsid w:val="0007651D"/>
    <w:rsid w:val="0009089A"/>
    <w:rsid w:val="000947E2"/>
    <w:rsid w:val="00095E04"/>
    <w:rsid w:val="000A0D12"/>
    <w:rsid w:val="000B473B"/>
    <w:rsid w:val="000D0E89"/>
    <w:rsid w:val="000E2689"/>
    <w:rsid w:val="000E78A5"/>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1E94"/>
    <w:rsid w:val="002B5D71"/>
    <w:rsid w:val="002C22EA"/>
    <w:rsid w:val="002C59BA"/>
    <w:rsid w:val="002C79AE"/>
    <w:rsid w:val="002F3B46"/>
    <w:rsid w:val="00301AA9"/>
    <w:rsid w:val="003117F6"/>
    <w:rsid w:val="003334B8"/>
    <w:rsid w:val="003533B8"/>
    <w:rsid w:val="003752BE"/>
    <w:rsid w:val="00390703"/>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566B7"/>
    <w:rsid w:val="005A452E"/>
    <w:rsid w:val="005A6EE7"/>
    <w:rsid w:val="005F1A7B"/>
    <w:rsid w:val="006355D8"/>
    <w:rsid w:val="00642ECD"/>
    <w:rsid w:val="006502A0"/>
    <w:rsid w:val="006772F5"/>
    <w:rsid w:val="006A4440"/>
    <w:rsid w:val="006B0615"/>
    <w:rsid w:val="006D166B"/>
    <w:rsid w:val="006F3279"/>
    <w:rsid w:val="00704AEE"/>
    <w:rsid w:val="0071690F"/>
    <w:rsid w:val="00722F9A"/>
    <w:rsid w:val="00754539"/>
    <w:rsid w:val="0077646D"/>
    <w:rsid w:val="00781BC6"/>
    <w:rsid w:val="007A3C86"/>
    <w:rsid w:val="007A683E"/>
    <w:rsid w:val="007A748B"/>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00F2"/>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C5E28"/>
    <w:rsid w:val="00AD21F5"/>
    <w:rsid w:val="00B06225"/>
    <w:rsid w:val="00B23C7A"/>
    <w:rsid w:val="00B270B5"/>
    <w:rsid w:val="00B305F5"/>
    <w:rsid w:val="00B46FF9"/>
    <w:rsid w:val="00B47E1D"/>
    <w:rsid w:val="00B73D28"/>
    <w:rsid w:val="00B75483"/>
    <w:rsid w:val="00BA7952"/>
    <w:rsid w:val="00BB44B4"/>
    <w:rsid w:val="00BF0BBF"/>
    <w:rsid w:val="00BF6C8A"/>
    <w:rsid w:val="00C05571"/>
    <w:rsid w:val="00C246CE"/>
    <w:rsid w:val="00C54711"/>
    <w:rsid w:val="00C57FA2"/>
    <w:rsid w:val="00C97CFC"/>
    <w:rsid w:val="00CC2E4D"/>
    <w:rsid w:val="00CC78A5"/>
    <w:rsid w:val="00CC7B16"/>
    <w:rsid w:val="00CE15FE"/>
    <w:rsid w:val="00CE5B24"/>
    <w:rsid w:val="00D02E15"/>
    <w:rsid w:val="00D04A0D"/>
    <w:rsid w:val="00D14F44"/>
    <w:rsid w:val="00D2217A"/>
    <w:rsid w:val="00D278E8"/>
    <w:rsid w:val="00D421E8"/>
    <w:rsid w:val="00D44604"/>
    <w:rsid w:val="00D479B3"/>
    <w:rsid w:val="00D52283"/>
    <w:rsid w:val="00D524E5"/>
    <w:rsid w:val="00D72FEF"/>
    <w:rsid w:val="00D755FA"/>
    <w:rsid w:val="00DC4A4E"/>
    <w:rsid w:val="00DD1874"/>
    <w:rsid w:val="00DD63BD"/>
    <w:rsid w:val="00DF05DB"/>
    <w:rsid w:val="00DF7E20"/>
    <w:rsid w:val="00E1464F"/>
    <w:rsid w:val="00E172C6"/>
    <w:rsid w:val="00E24309"/>
    <w:rsid w:val="00E53D82"/>
    <w:rsid w:val="00E9330A"/>
    <w:rsid w:val="00EB50BE"/>
    <w:rsid w:val="00EC10B7"/>
    <w:rsid w:val="00EE6B97"/>
    <w:rsid w:val="00F12C3B"/>
    <w:rsid w:val="00F2483A"/>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89D6D04"/>
  <w15:docId w15:val="{370B43EC-EAC2-45F3-8E51-EC79D86AD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B73D2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73D28"/>
    <w:rPr>
      <w:rFonts w:ascii="Calibri" w:hAnsi="Calibri" w:cs="Calibri"/>
      <w:noProof/>
      <w:lang w:val="en-US"/>
    </w:rPr>
  </w:style>
  <w:style w:type="paragraph" w:customStyle="1" w:styleId="EndNoteBibliography">
    <w:name w:val="EndNote Bibliography"/>
    <w:basedOn w:val="Normal"/>
    <w:link w:val="EndNoteBibliographyChar"/>
    <w:rsid w:val="00B73D28"/>
    <w:rPr>
      <w:rFonts w:ascii="Calibri" w:hAnsi="Calibri" w:cs="Calibri"/>
      <w:noProof/>
      <w:lang w:val="en-US"/>
    </w:rPr>
  </w:style>
  <w:style w:type="character" w:customStyle="1" w:styleId="EndNoteBibliographyChar">
    <w:name w:val="EndNote Bibliography Char"/>
    <w:basedOn w:val="DefaultParagraphFont"/>
    <w:link w:val="EndNoteBibliography"/>
    <w:rsid w:val="00B73D28"/>
    <w:rPr>
      <w:rFonts w:ascii="Calibri" w:hAnsi="Calibri" w:cs="Calibri"/>
      <w:noProof/>
      <w:lang w:val="en-US"/>
    </w:rPr>
  </w:style>
  <w:style w:type="character" w:styleId="Hyperlink">
    <w:name w:val="Hyperlink"/>
    <w:basedOn w:val="DefaultParagraphFont"/>
    <w:uiPriority w:val="99"/>
    <w:unhideWhenUsed/>
    <w:rsid w:val="00B73D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672607868">
      <w:bodyDiv w:val="1"/>
      <w:marLeft w:val="0"/>
      <w:marRight w:val="0"/>
      <w:marTop w:val="0"/>
      <w:marBottom w:val="0"/>
      <w:divBdr>
        <w:top w:val="none" w:sz="0" w:space="0" w:color="auto"/>
        <w:left w:val="none" w:sz="0" w:space="0" w:color="auto"/>
        <w:bottom w:val="none" w:sz="0" w:space="0" w:color="auto"/>
        <w:right w:val="none" w:sz="0" w:space="0" w:color="auto"/>
      </w:divBdr>
    </w:div>
    <w:div w:id="912352434">
      <w:bodyDiv w:val="1"/>
      <w:marLeft w:val="0"/>
      <w:marRight w:val="0"/>
      <w:marTop w:val="0"/>
      <w:marBottom w:val="0"/>
      <w:divBdr>
        <w:top w:val="none" w:sz="0" w:space="0" w:color="auto"/>
        <w:left w:val="none" w:sz="0" w:space="0" w:color="auto"/>
        <w:bottom w:val="none" w:sz="0" w:space="0" w:color="auto"/>
        <w:right w:val="none" w:sz="0" w:space="0" w:color="auto"/>
      </w:divBdr>
    </w:div>
    <w:div w:id="1119299443">
      <w:bodyDiv w:val="1"/>
      <w:marLeft w:val="0"/>
      <w:marRight w:val="0"/>
      <w:marTop w:val="0"/>
      <w:marBottom w:val="0"/>
      <w:divBdr>
        <w:top w:val="none" w:sz="0" w:space="0" w:color="auto"/>
        <w:left w:val="none" w:sz="0" w:space="0" w:color="auto"/>
        <w:bottom w:val="none" w:sz="0" w:space="0" w:color="auto"/>
        <w:right w:val="none" w:sz="0" w:space="0" w:color="auto"/>
      </w:divBdr>
    </w:div>
    <w:div w:id="1178546870">
      <w:bodyDiv w:val="1"/>
      <w:marLeft w:val="0"/>
      <w:marRight w:val="0"/>
      <w:marTop w:val="0"/>
      <w:marBottom w:val="0"/>
      <w:divBdr>
        <w:top w:val="none" w:sz="0" w:space="0" w:color="auto"/>
        <w:left w:val="none" w:sz="0" w:space="0" w:color="auto"/>
        <w:bottom w:val="none" w:sz="0" w:space="0" w:color="auto"/>
        <w:right w:val="none" w:sz="0" w:space="0" w:color="auto"/>
      </w:divBdr>
    </w:div>
    <w:div w:id="1304584635">
      <w:bodyDiv w:val="1"/>
      <w:marLeft w:val="0"/>
      <w:marRight w:val="0"/>
      <w:marTop w:val="0"/>
      <w:marBottom w:val="0"/>
      <w:divBdr>
        <w:top w:val="none" w:sz="0" w:space="0" w:color="auto"/>
        <w:left w:val="none" w:sz="0" w:space="0" w:color="auto"/>
        <w:bottom w:val="none" w:sz="0" w:space="0" w:color="auto"/>
        <w:right w:val="none" w:sz="0" w:space="0" w:color="auto"/>
      </w:divBdr>
    </w:div>
    <w:div w:id="1383284101">
      <w:bodyDiv w:val="1"/>
      <w:marLeft w:val="0"/>
      <w:marRight w:val="0"/>
      <w:marTop w:val="0"/>
      <w:marBottom w:val="0"/>
      <w:divBdr>
        <w:top w:val="none" w:sz="0" w:space="0" w:color="auto"/>
        <w:left w:val="none" w:sz="0" w:space="0" w:color="auto"/>
        <w:bottom w:val="none" w:sz="0" w:space="0" w:color="auto"/>
        <w:right w:val="none" w:sz="0" w:space="0" w:color="auto"/>
      </w:divBdr>
    </w:div>
    <w:div w:id="1406760927">
      <w:bodyDiv w:val="1"/>
      <w:marLeft w:val="0"/>
      <w:marRight w:val="0"/>
      <w:marTop w:val="0"/>
      <w:marBottom w:val="0"/>
      <w:divBdr>
        <w:top w:val="none" w:sz="0" w:space="0" w:color="auto"/>
        <w:left w:val="none" w:sz="0" w:space="0" w:color="auto"/>
        <w:bottom w:val="none" w:sz="0" w:space="0" w:color="auto"/>
        <w:right w:val="none" w:sz="0" w:space="0" w:color="auto"/>
      </w:divBdr>
    </w:div>
    <w:div w:id="1698971023">
      <w:bodyDiv w:val="1"/>
      <w:marLeft w:val="0"/>
      <w:marRight w:val="0"/>
      <w:marTop w:val="0"/>
      <w:marBottom w:val="0"/>
      <w:divBdr>
        <w:top w:val="none" w:sz="0" w:space="0" w:color="auto"/>
        <w:left w:val="none" w:sz="0" w:space="0" w:color="auto"/>
        <w:bottom w:val="none" w:sz="0" w:space="0" w:color="auto"/>
        <w:right w:val="none" w:sz="0" w:space="0" w:color="auto"/>
      </w:divBdr>
    </w:div>
    <w:div w:id="1735548012">
      <w:bodyDiv w:val="1"/>
      <w:marLeft w:val="0"/>
      <w:marRight w:val="0"/>
      <w:marTop w:val="0"/>
      <w:marBottom w:val="0"/>
      <w:divBdr>
        <w:top w:val="none" w:sz="0" w:space="0" w:color="auto"/>
        <w:left w:val="none" w:sz="0" w:space="0" w:color="auto"/>
        <w:bottom w:val="none" w:sz="0" w:space="0" w:color="auto"/>
        <w:right w:val="none" w:sz="0" w:space="0" w:color="auto"/>
      </w:divBdr>
    </w:div>
    <w:div w:id="204832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pportingphysicsteaching.net/MaHome.html" TargetMode="External"/><Relationship Id="rId5" Type="http://schemas.openxmlformats.org/officeDocument/2006/relationships/footnotes" Target="footnotes.xml"/><Relationship Id="rId10" Type="http://schemas.openxmlformats.org/officeDocument/2006/relationships/hyperlink" Target="https://pixabay.com/vectors/pointing-finger-hand-show-151637/"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.template_physics_diagnostic_2-T Multi Choice.dotx</Template>
  <TotalTime>66</TotalTime>
  <Pages>4</Pages>
  <Words>1332</Words>
  <Characters>7595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13</cp:revision>
  <cp:lastPrinted>2017-02-24T16:20:00Z</cp:lastPrinted>
  <dcterms:created xsi:type="dcterms:W3CDTF">2019-06-25T12:37:00Z</dcterms:created>
  <dcterms:modified xsi:type="dcterms:W3CDTF">2019-07-03T12:32:00Z</dcterms:modified>
</cp:coreProperties>
</file>