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D4029A" w:rsidP="00201AC2">
      <w:pPr>
        <w:spacing w:after="180"/>
        <w:rPr>
          <w:b/>
          <w:sz w:val="44"/>
          <w:szCs w:val="44"/>
        </w:rPr>
      </w:pPr>
      <w:r>
        <w:rPr>
          <w:b/>
          <w:noProof/>
          <w:sz w:val="44"/>
          <w:szCs w:val="44"/>
          <w:lang w:eastAsia="en-GB"/>
        </w:rPr>
        <w:t>Wheelbarrow</w:t>
      </w:r>
    </w:p>
    <w:p w:rsidR="00201AC2" w:rsidRDefault="00201AC2" w:rsidP="00D35D2C"/>
    <w:p w:rsidR="000777AD" w:rsidRPr="000777AD" w:rsidRDefault="000777AD" w:rsidP="000777AD">
      <w:pPr>
        <w:spacing w:line="278" w:lineRule="auto"/>
      </w:pPr>
      <w:r w:rsidRPr="000777AD">
        <w:rPr>
          <w:lang w:val="en-US"/>
        </w:rPr>
        <w:t xml:space="preserve">A wheelbarrow makes it easier to lift a heavy pile of soil. </w:t>
      </w:r>
    </w:p>
    <w:p w:rsidR="000777AD" w:rsidRPr="000777AD" w:rsidRDefault="000777AD" w:rsidP="000777AD">
      <w:pPr>
        <w:spacing w:line="278" w:lineRule="auto"/>
      </w:pPr>
      <w:r w:rsidRPr="000777AD">
        <w:rPr>
          <w:lang w:val="en-US"/>
        </w:rPr>
        <w:t>How can you work out what force is needed to lift 80 kg of soil?</w:t>
      </w:r>
    </w:p>
    <w:p w:rsidR="000777AD" w:rsidRDefault="000777AD" w:rsidP="000777AD">
      <w:pPr>
        <w:spacing w:line="278" w:lineRule="auto"/>
        <w:rPr>
          <w:lang w:val="en-US"/>
        </w:rPr>
      </w:pPr>
      <w:r w:rsidRPr="000777AD">
        <w:rPr>
          <w:lang w:val="en-US"/>
        </w:rPr>
        <w:t>Lifting 80 kg straight up needs a force of 800 Newton.</w:t>
      </w:r>
    </w:p>
    <w:p w:rsidR="000777AD" w:rsidRDefault="00D35D2C" w:rsidP="000777AD">
      <w:pPr>
        <w:spacing w:line="278" w:lineRule="auto"/>
      </w:pPr>
      <w:r>
        <w:rPr>
          <w:noProof/>
          <w:lang w:eastAsia="en-GB"/>
        </w:rPr>
        <w:drawing>
          <wp:anchor distT="0" distB="0" distL="114300" distR="114300" simplePos="0" relativeHeight="251658240" behindDoc="0" locked="0" layoutInCell="1" allowOverlap="1">
            <wp:simplePos x="0" y="0"/>
            <wp:positionH relativeFrom="column">
              <wp:posOffset>1172893</wp:posOffset>
            </wp:positionH>
            <wp:positionV relativeFrom="paragraph">
              <wp:posOffset>136094</wp:posOffset>
            </wp:positionV>
            <wp:extent cx="3292523" cy="1889185"/>
            <wp:effectExtent l="0" t="0" r="3175"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92523" cy="1889185"/>
                    </a:xfrm>
                    <a:prstGeom prst="rect">
                      <a:avLst/>
                    </a:prstGeom>
                    <a:noFill/>
                  </pic:spPr>
                </pic:pic>
              </a:graphicData>
            </a:graphic>
          </wp:anchor>
        </w:drawing>
      </w:r>
    </w:p>
    <w:p w:rsidR="00D35D2C" w:rsidRDefault="00D35D2C" w:rsidP="000777AD">
      <w:pPr>
        <w:spacing w:line="278" w:lineRule="auto"/>
      </w:pPr>
    </w:p>
    <w:p w:rsidR="00D35D2C" w:rsidRDefault="00D35D2C" w:rsidP="000777AD">
      <w:pPr>
        <w:spacing w:line="278" w:lineRule="auto"/>
      </w:pPr>
    </w:p>
    <w:p w:rsidR="00D35D2C" w:rsidRDefault="00D35D2C" w:rsidP="000777AD">
      <w:pPr>
        <w:spacing w:line="278" w:lineRule="auto"/>
      </w:pPr>
    </w:p>
    <w:p w:rsidR="00D35D2C" w:rsidRDefault="00D35D2C" w:rsidP="000777AD">
      <w:pPr>
        <w:spacing w:line="278" w:lineRule="auto"/>
      </w:pPr>
    </w:p>
    <w:p w:rsidR="00D35D2C" w:rsidRDefault="00D35D2C" w:rsidP="000777AD">
      <w:pPr>
        <w:spacing w:line="278" w:lineRule="auto"/>
      </w:pPr>
    </w:p>
    <w:p w:rsidR="00D35D2C" w:rsidRDefault="00D35D2C" w:rsidP="000777AD">
      <w:pPr>
        <w:spacing w:line="278" w:lineRule="auto"/>
      </w:pPr>
    </w:p>
    <w:p w:rsidR="00D35D2C" w:rsidRPr="000777AD" w:rsidRDefault="00D35D2C" w:rsidP="000777AD">
      <w:pPr>
        <w:spacing w:line="278" w:lineRule="auto"/>
      </w:pPr>
    </w:p>
    <w:p w:rsidR="00B23B31" w:rsidRDefault="00B23B31" w:rsidP="00D35D2C">
      <w:pPr>
        <w:spacing w:after="600"/>
        <w:jc w:val="center"/>
      </w:pPr>
    </w:p>
    <w:p w:rsidR="00B26756" w:rsidRPr="00E172C6" w:rsidRDefault="00065564" w:rsidP="00B26756">
      <w:pPr>
        <w:spacing w:after="180"/>
        <w:rPr>
          <w:b/>
        </w:rPr>
      </w:pPr>
      <w:r>
        <w:rPr>
          <w:b/>
        </w:rPr>
        <w:t>T</w:t>
      </w:r>
      <w:r w:rsidR="00E548AF">
        <w:rPr>
          <w:b/>
        </w:rPr>
        <w:t>o do</w:t>
      </w:r>
    </w:p>
    <w:p w:rsidR="000777AD" w:rsidRPr="000777AD" w:rsidRDefault="000777AD" w:rsidP="000777AD">
      <w:pPr>
        <w:spacing w:after="180"/>
        <w:rPr>
          <w:sz w:val="26"/>
          <w:szCs w:val="26"/>
        </w:rPr>
      </w:pPr>
      <w:r w:rsidRPr="000777AD">
        <w:rPr>
          <w:sz w:val="26"/>
          <w:szCs w:val="26"/>
          <w:lang w:val="en-US"/>
        </w:rPr>
        <w:t xml:space="preserve">Use these statements to describe </w:t>
      </w:r>
      <w:r w:rsidRPr="000777AD">
        <w:rPr>
          <w:b/>
          <w:bCs/>
          <w:sz w:val="26"/>
          <w:szCs w:val="26"/>
          <w:lang w:val="en-US"/>
        </w:rPr>
        <w:t xml:space="preserve">how to calculate the force needed to lift the </w:t>
      </w:r>
      <w:r w:rsidR="00D35D2C">
        <w:rPr>
          <w:b/>
          <w:bCs/>
          <w:sz w:val="26"/>
          <w:szCs w:val="26"/>
          <w:lang w:val="en-US"/>
        </w:rPr>
        <w:t>wheelbarrow</w:t>
      </w:r>
      <w:r w:rsidRPr="000777AD">
        <w:rPr>
          <w:sz w:val="26"/>
          <w:szCs w:val="26"/>
          <w:lang w:val="en-US"/>
        </w:rPr>
        <w:t>.</w:t>
      </w:r>
    </w:p>
    <w:p w:rsidR="00065564" w:rsidRDefault="00065564" w:rsidP="00065564">
      <w:pPr>
        <w:spacing w:after="180"/>
        <w:rPr>
          <w:lang w:val="en-US"/>
        </w:rPr>
      </w:pPr>
      <w:r w:rsidRPr="00065564">
        <w:rPr>
          <w:lang w:val="en-US"/>
        </w:rPr>
        <w:t xml:space="preserve">Some of the statements are </w:t>
      </w:r>
      <w:r w:rsidRPr="00065564">
        <w:rPr>
          <w:i/>
          <w:iCs/>
          <w:lang w:val="en-US"/>
        </w:rPr>
        <w:t xml:space="preserve">not </w:t>
      </w:r>
      <w:r w:rsidRPr="00065564">
        <w:rPr>
          <w:lang w:val="en-US"/>
        </w:rPr>
        <w:t>needed.</w:t>
      </w:r>
    </w:p>
    <w:tbl>
      <w:tblPr>
        <w:tblStyle w:val="TableGrid"/>
        <w:tblW w:w="0" w:type="auto"/>
        <w:tblLayout w:type="fixed"/>
        <w:tblLook w:val="04A0" w:firstRow="1" w:lastRow="0" w:firstColumn="1" w:lastColumn="0" w:noHBand="0" w:noVBand="1"/>
      </w:tblPr>
      <w:tblGrid>
        <w:gridCol w:w="4366"/>
        <w:gridCol w:w="283"/>
        <w:gridCol w:w="4366"/>
      </w:tblGrid>
      <w:tr w:rsidR="00065564" w:rsidTr="00065564">
        <w:trPr>
          <w:trHeight w:val="907"/>
        </w:trPr>
        <w:tc>
          <w:tcPr>
            <w:tcW w:w="4366" w:type="dxa"/>
            <w:vAlign w:val="center"/>
          </w:tcPr>
          <w:p w:rsidR="00065564" w:rsidRPr="000777AD" w:rsidRDefault="000777AD" w:rsidP="00D14374">
            <w:pPr>
              <w:jc w:val="center"/>
              <w:rPr>
                <w:sz w:val="26"/>
                <w:szCs w:val="26"/>
              </w:rPr>
            </w:pPr>
            <w:r w:rsidRPr="000777AD">
              <w:rPr>
                <w:sz w:val="26"/>
                <w:szCs w:val="26"/>
              </w:rPr>
              <w:t>The turning effect = length of the lever x the force to lift the wheelbarrow.</w:t>
            </w:r>
          </w:p>
        </w:tc>
        <w:tc>
          <w:tcPr>
            <w:tcW w:w="283" w:type="dxa"/>
            <w:tcBorders>
              <w:top w:val="nil"/>
              <w:bottom w:val="nil"/>
            </w:tcBorders>
            <w:vAlign w:val="center"/>
          </w:tcPr>
          <w:p w:rsidR="00065564" w:rsidRPr="000777AD" w:rsidRDefault="00065564" w:rsidP="00D14374">
            <w:pPr>
              <w:jc w:val="center"/>
              <w:rPr>
                <w:sz w:val="26"/>
                <w:szCs w:val="26"/>
              </w:rPr>
            </w:pPr>
          </w:p>
        </w:tc>
        <w:tc>
          <w:tcPr>
            <w:tcW w:w="4366" w:type="dxa"/>
            <w:vAlign w:val="center"/>
          </w:tcPr>
          <w:p w:rsidR="00065564" w:rsidRPr="000777AD" w:rsidRDefault="000777AD" w:rsidP="0057039B">
            <w:pPr>
              <w:jc w:val="center"/>
              <w:rPr>
                <w:sz w:val="26"/>
                <w:szCs w:val="26"/>
              </w:rPr>
            </w:pPr>
            <w:r w:rsidRPr="000777AD">
              <w:rPr>
                <w:sz w:val="26"/>
                <w:szCs w:val="26"/>
              </w:rPr>
              <w:t>The force to lift the wheelbarrow = length of the lever x the weight of soil.</w:t>
            </w:r>
          </w:p>
        </w:tc>
      </w:tr>
      <w:tr w:rsidR="00065564" w:rsidTr="00065564">
        <w:trPr>
          <w:trHeight w:hRule="exact" w:val="170"/>
        </w:trPr>
        <w:tc>
          <w:tcPr>
            <w:tcW w:w="4366" w:type="dxa"/>
            <w:tcBorders>
              <w:left w:val="nil"/>
              <w:right w:val="nil"/>
            </w:tcBorders>
            <w:vAlign w:val="center"/>
          </w:tcPr>
          <w:p w:rsidR="00065564" w:rsidRPr="000777AD" w:rsidRDefault="00065564" w:rsidP="00D14374">
            <w:pPr>
              <w:jc w:val="center"/>
              <w:rPr>
                <w:sz w:val="26"/>
                <w:szCs w:val="26"/>
              </w:rPr>
            </w:pPr>
          </w:p>
        </w:tc>
        <w:tc>
          <w:tcPr>
            <w:tcW w:w="283" w:type="dxa"/>
            <w:tcBorders>
              <w:top w:val="nil"/>
              <w:left w:val="nil"/>
              <w:bottom w:val="nil"/>
              <w:right w:val="nil"/>
            </w:tcBorders>
            <w:vAlign w:val="center"/>
          </w:tcPr>
          <w:p w:rsidR="00065564" w:rsidRPr="000777AD" w:rsidRDefault="00065564" w:rsidP="00D14374">
            <w:pPr>
              <w:jc w:val="center"/>
              <w:rPr>
                <w:sz w:val="26"/>
                <w:szCs w:val="26"/>
              </w:rPr>
            </w:pPr>
          </w:p>
        </w:tc>
        <w:tc>
          <w:tcPr>
            <w:tcW w:w="4366" w:type="dxa"/>
            <w:tcBorders>
              <w:left w:val="nil"/>
              <w:right w:val="nil"/>
            </w:tcBorders>
            <w:vAlign w:val="center"/>
          </w:tcPr>
          <w:p w:rsidR="00065564" w:rsidRPr="000777AD" w:rsidRDefault="00065564" w:rsidP="00D14374">
            <w:pPr>
              <w:jc w:val="center"/>
              <w:rPr>
                <w:sz w:val="26"/>
                <w:szCs w:val="26"/>
              </w:rPr>
            </w:pPr>
          </w:p>
        </w:tc>
      </w:tr>
      <w:tr w:rsidR="00065564" w:rsidTr="00065564">
        <w:trPr>
          <w:trHeight w:val="907"/>
        </w:trPr>
        <w:tc>
          <w:tcPr>
            <w:tcW w:w="4366" w:type="dxa"/>
            <w:vAlign w:val="center"/>
          </w:tcPr>
          <w:p w:rsidR="00065564" w:rsidRPr="000777AD" w:rsidRDefault="000777AD" w:rsidP="000777AD">
            <w:pPr>
              <w:jc w:val="center"/>
              <w:rPr>
                <w:sz w:val="26"/>
                <w:szCs w:val="26"/>
              </w:rPr>
            </w:pPr>
            <w:r w:rsidRPr="000777AD">
              <w:rPr>
                <w:sz w:val="26"/>
                <w:szCs w:val="26"/>
              </w:rPr>
              <w:t>Work out the turning effect of the soil.</w:t>
            </w:r>
          </w:p>
        </w:tc>
        <w:tc>
          <w:tcPr>
            <w:tcW w:w="283" w:type="dxa"/>
            <w:tcBorders>
              <w:top w:val="nil"/>
              <w:bottom w:val="nil"/>
            </w:tcBorders>
            <w:vAlign w:val="center"/>
          </w:tcPr>
          <w:p w:rsidR="00065564" w:rsidRPr="000777AD" w:rsidRDefault="00065564" w:rsidP="00D14374">
            <w:pPr>
              <w:jc w:val="center"/>
              <w:rPr>
                <w:sz w:val="26"/>
                <w:szCs w:val="26"/>
              </w:rPr>
            </w:pPr>
          </w:p>
        </w:tc>
        <w:tc>
          <w:tcPr>
            <w:tcW w:w="4366" w:type="dxa"/>
            <w:vAlign w:val="center"/>
          </w:tcPr>
          <w:p w:rsidR="00065564" w:rsidRPr="000777AD" w:rsidRDefault="000777AD" w:rsidP="000777AD">
            <w:pPr>
              <w:jc w:val="center"/>
              <w:rPr>
                <w:sz w:val="26"/>
                <w:szCs w:val="26"/>
              </w:rPr>
            </w:pPr>
            <w:r w:rsidRPr="000777AD">
              <w:rPr>
                <w:sz w:val="26"/>
                <w:szCs w:val="26"/>
              </w:rPr>
              <w:t>Change 20 cm into metres.</w:t>
            </w:r>
          </w:p>
        </w:tc>
      </w:tr>
      <w:tr w:rsidR="00065564" w:rsidTr="00065564">
        <w:trPr>
          <w:trHeight w:hRule="exact" w:val="170"/>
        </w:trPr>
        <w:tc>
          <w:tcPr>
            <w:tcW w:w="4366" w:type="dxa"/>
            <w:tcBorders>
              <w:left w:val="nil"/>
              <w:right w:val="nil"/>
            </w:tcBorders>
            <w:vAlign w:val="center"/>
          </w:tcPr>
          <w:p w:rsidR="00065564" w:rsidRPr="000777AD" w:rsidRDefault="00065564" w:rsidP="00D14374">
            <w:pPr>
              <w:jc w:val="center"/>
              <w:rPr>
                <w:sz w:val="26"/>
                <w:szCs w:val="26"/>
              </w:rPr>
            </w:pPr>
          </w:p>
        </w:tc>
        <w:tc>
          <w:tcPr>
            <w:tcW w:w="283" w:type="dxa"/>
            <w:tcBorders>
              <w:top w:val="nil"/>
              <w:left w:val="nil"/>
              <w:bottom w:val="nil"/>
              <w:right w:val="nil"/>
            </w:tcBorders>
            <w:vAlign w:val="center"/>
          </w:tcPr>
          <w:p w:rsidR="00065564" w:rsidRPr="000777AD" w:rsidRDefault="00065564" w:rsidP="00D14374">
            <w:pPr>
              <w:jc w:val="center"/>
              <w:rPr>
                <w:sz w:val="26"/>
                <w:szCs w:val="26"/>
              </w:rPr>
            </w:pPr>
          </w:p>
        </w:tc>
        <w:tc>
          <w:tcPr>
            <w:tcW w:w="4366" w:type="dxa"/>
            <w:tcBorders>
              <w:left w:val="nil"/>
              <w:right w:val="nil"/>
            </w:tcBorders>
            <w:vAlign w:val="center"/>
          </w:tcPr>
          <w:p w:rsidR="00065564" w:rsidRPr="000777AD" w:rsidRDefault="00065564" w:rsidP="00D14374">
            <w:pPr>
              <w:jc w:val="center"/>
              <w:rPr>
                <w:sz w:val="26"/>
                <w:szCs w:val="26"/>
              </w:rPr>
            </w:pPr>
          </w:p>
        </w:tc>
      </w:tr>
      <w:tr w:rsidR="00065564" w:rsidTr="00065564">
        <w:trPr>
          <w:trHeight w:val="907"/>
        </w:trPr>
        <w:tc>
          <w:tcPr>
            <w:tcW w:w="4366" w:type="dxa"/>
            <w:vAlign w:val="center"/>
          </w:tcPr>
          <w:p w:rsidR="00065564" w:rsidRPr="000777AD" w:rsidRDefault="000777AD" w:rsidP="0057039B">
            <w:pPr>
              <w:jc w:val="center"/>
              <w:rPr>
                <w:sz w:val="26"/>
                <w:szCs w:val="26"/>
              </w:rPr>
            </w:pPr>
            <w:r w:rsidRPr="000777AD">
              <w:rPr>
                <w:sz w:val="26"/>
                <w:szCs w:val="26"/>
              </w:rPr>
              <w:t xml:space="preserve">The force to lift the wheelbarrow = turning effect </w:t>
            </w:r>
            <w:r>
              <w:rPr>
                <w:sz w:val="26"/>
                <w:szCs w:val="26"/>
              </w:rPr>
              <w:sym w:font="Symbol" w:char="F0B8"/>
            </w:r>
            <w:r w:rsidRPr="000777AD">
              <w:rPr>
                <w:sz w:val="26"/>
                <w:szCs w:val="26"/>
              </w:rPr>
              <w:t xml:space="preserve"> by length of the lever.</w:t>
            </w:r>
          </w:p>
        </w:tc>
        <w:tc>
          <w:tcPr>
            <w:tcW w:w="283" w:type="dxa"/>
            <w:tcBorders>
              <w:top w:val="nil"/>
              <w:bottom w:val="nil"/>
            </w:tcBorders>
            <w:vAlign w:val="center"/>
          </w:tcPr>
          <w:p w:rsidR="00065564" w:rsidRPr="000777AD" w:rsidRDefault="00065564" w:rsidP="00D14374">
            <w:pPr>
              <w:jc w:val="center"/>
              <w:rPr>
                <w:sz w:val="26"/>
                <w:szCs w:val="26"/>
              </w:rPr>
            </w:pPr>
          </w:p>
        </w:tc>
        <w:tc>
          <w:tcPr>
            <w:tcW w:w="4366" w:type="dxa"/>
            <w:vAlign w:val="center"/>
          </w:tcPr>
          <w:p w:rsidR="00065564" w:rsidRPr="000777AD" w:rsidRDefault="000777AD" w:rsidP="000777AD">
            <w:pPr>
              <w:jc w:val="center"/>
              <w:rPr>
                <w:sz w:val="26"/>
                <w:szCs w:val="26"/>
              </w:rPr>
            </w:pPr>
            <w:r>
              <w:rPr>
                <w:sz w:val="26"/>
                <w:szCs w:val="26"/>
              </w:rPr>
              <w:t>The t</w:t>
            </w:r>
            <w:r w:rsidRPr="000777AD">
              <w:rPr>
                <w:sz w:val="26"/>
                <w:szCs w:val="26"/>
              </w:rPr>
              <w:t>urning effect needed to lift the wheelbarrow = turning effect of soil.</w:t>
            </w:r>
          </w:p>
        </w:tc>
      </w:tr>
      <w:tr w:rsidR="00065564" w:rsidTr="00065564">
        <w:trPr>
          <w:trHeight w:hRule="exact" w:val="170"/>
        </w:trPr>
        <w:tc>
          <w:tcPr>
            <w:tcW w:w="4366" w:type="dxa"/>
            <w:tcBorders>
              <w:left w:val="nil"/>
              <w:right w:val="nil"/>
            </w:tcBorders>
            <w:vAlign w:val="center"/>
          </w:tcPr>
          <w:p w:rsidR="00065564" w:rsidRPr="000777AD" w:rsidRDefault="00065564" w:rsidP="00D14374">
            <w:pPr>
              <w:jc w:val="center"/>
              <w:rPr>
                <w:sz w:val="26"/>
                <w:szCs w:val="26"/>
              </w:rPr>
            </w:pPr>
          </w:p>
        </w:tc>
        <w:tc>
          <w:tcPr>
            <w:tcW w:w="283" w:type="dxa"/>
            <w:tcBorders>
              <w:top w:val="nil"/>
              <w:left w:val="nil"/>
              <w:bottom w:val="nil"/>
              <w:right w:val="nil"/>
            </w:tcBorders>
            <w:vAlign w:val="center"/>
          </w:tcPr>
          <w:p w:rsidR="00065564" w:rsidRPr="000777AD" w:rsidRDefault="00065564" w:rsidP="00D14374">
            <w:pPr>
              <w:jc w:val="center"/>
              <w:rPr>
                <w:sz w:val="26"/>
                <w:szCs w:val="26"/>
              </w:rPr>
            </w:pPr>
          </w:p>
        </w:tc>
        <w:tc>
          <w:tcPr>
            <w:tcW w:w="4366" w:type="dxa"/>
            <w:tcBorders>
              <w:left w:val="nil"/>
              <w:right w:val="nil"/>
            </w:tcBorders>
            <w:vAlign w:val="center"/>
          </w:tcPr>
          <w:p w:rsidR="00065564" w:rsidRPr="000777AD" w:rsidRDefault="00065564" w:rsidP="00D14374">
            <w:pPr>
              <w:jc w:val="center"/>
              <w:rPr>
                <w:sz w:val="26"/>
                <w:szCs w:val="26"/>
              </w:rPr>
            </w:pPr>
          </w:p>
        </w:tc>
      </w:tr>
      <w:tr w:rsidR="00065564" w:rsidTr="00065564">
        <w:trPr>
          <w:trHeight w:val="907"/>
        </w:trPr>
        <w:tc>
          <w:tcPr>
            <w:tcW w:w="4366" w:type="dxa"/>
            <w:vAlign w:val="center"/>
          </w:tcPr>
          <w:p w:rsidR="00065564" w:rsidRPr="000777AD" w:rsidRDefault="000777AD" w:rsidP="00D14374">
            <w:pPr>
              <w:jc w:val="center"/>
              <w:rPr>
                <w:sz w:val="26"/>
                <w:szCs w:val="26"/>
              </w:rPr>
            </w:pPr>
            <w:r w:rsidRPr="000777AD">
              <w:rPr>
                <w:sz w:val="26"/>
                <w:szCs w:val="26"/>
              </w:rPr>
              <w:t>The length of the lever is 1.2 m.</w:t>
            </w:r>
          </w:p>
        </w:tc>
        <w:tc>
          <w:tcPr>
            <w:tcW w:w="283" w:type="dxa"/>
            <w:tcBorders>
              <w:top w:val="nil"/>
              <w:bottom w:val="nil"/>
            </w:tcBorders>
            <w:vAlign w:val="center"/>
          </w:tcPr>
          <w:p w:rsidR="00065564" w:rsidRPr="000777AD" w:rsidRDefault="00065564" w:rsidP="00D14374">
            <w:pPr>
              <w:jc w:val="center"/>
              <w:rPr>
                <w:sz w:val="26"/>
                <w:szCs w:val="26"/>
              </w:rPr>
            </w:pPr>
          </w:p>
        </w:tc>
        <w:tc>
          <w:tcPr>
            <w:tcW w:w="4366" w:type="dxa"/>
            <w:vAlign w:val="center"/>
          </w:tcPr>
          <w:p w:rsidR="00065564" w:rsidRPr="000777AD" w:rsidRDefault="000777AD" w:rsidP="00D14374">
            <w:pPr>
              <w:jc w:val="center"/>
              <w:rPr>
                <w:sz w:val="26"/>
                <w:szCs w:val="26"/>
              </w:rPr>
            </w:pPr>
            <w:r w:rsidRPr="000777AD">
              <w:rPr>
                <w:sz w:val="26"/>
                <w:szCs w:val="26"/>
              </w:rPr>
              <w:t>The length of the lever is about 1.7 m.</w:t>
            </w:r>
          </w:p>
        </w:tc>
      </w:tr>
      <w:tr w:rsidR="00065564" w:rsidTr="00065564">
        <w:trPr>
          <w:trHeight w:hRule="exact" w:val="170"/>
        </w:trPr>
        <w:tc>
          <w:tcPr>
            <w:tcW w:w="4366" w:type="dxa"/>
            <w:tcBorders>
              <w:left w:val="nil"/>
              <w:right w:val="nil"/>
            </w:tcBorders>
            <w:vAlign w:val="center"/>
          </w:tcPr>
          <w:p w:rsidR="00065564" w:rsidRPr="000777AD" w:rsidRDefault="00065564" w:rsidP="00D14374">
            <w:pPr>
              <w:jc w:val="center"/>
              <w:rPr>
                <w:sz w:val="26"/>
                <w:szCs w:val="26"/>
              </w:rPr>
            </w:pPr>
          </w:p>
        </w:tc>
        <w:tc>
          <w:tcPr>
            <w:tcW w:w="283" w:type="dxa"/>
            <w:tcBorders>
              <w:top w:val="nil"/>
              <w:left w:val="nil"/>
              <w:bottom w:val="nil"/>
              <w:right w:val="nil"/>
            </w:tcBorders>
            <w:vAlign w:val="center"/>
          </w:tcPr>
          <w:p w:rsidR="00065564" w:rsidRPr="000777AD" w:rsidRDefault="00065564" w:rsidP="00D14374">
            <w:pPr>
              <w:jc w:val="center"/>
              <w:rPr>
                <w:sz w:val="26"/>
                <w:szCs w:val="26"/>
              </w:rPr>
            </w:pPr>
          </w:p>
        </w:tc>
        <w:tc>
          <w:tcPr>
            <w:tcW w:w="4366" w:type="dxa"/>
            <w:tcBorders>
              <w:left w:val="nil"/>
              <w:right w:val="nil"/>
            </w:tcBorders>
            <w:vAlign w:val="center"/>
          </w:tcPr>
          <w:p w:rsidR="00065564" w:rsidRPr="000777AD" w:rsidRDefault="00065564" w:rsidP="00D14374">
            <w:pPr>
              <w:jc w:val="center"/>
              <w:rPr>
                <w:sz w:val="26"/>
                <w:szCs w:val="26"/>
              </w:rPr>
            </w:pPr>
          </w:p>
        </w:tc>
      </w:tr>
      <w:tr w:rsidR="00065564" w:rsidTr="00065564">
        <w:trPr>
          <w:trHeight w:val="907"/>
        </w:trPr>
        <w:tc>
          <w:tcPr>
            <w:tcW w:w="4366" w:type="dxa"/>
            <w:vAlign w:val="center"/>
          </w:tcPr>
          <w:p w:rsidR="00065564" w:rsidRPr="000777AD" w:rsidRDefault="000777AD" w:rsidP="00D14374">
            <w:pPr>
              <w:jc w:val="center"/>
              <w:rPr>
                <w:sz w:val="26"/>
                <w:szCs w:val="26"/>
              </w:rPr>
            </w:pPr>
            <w:r w:rsidRPr="000777AD">
              <w:rPr>
                <w:sz w:val="26"/>
                <w:szCs w:val="26"/>
              </w:rPr>
              <w:t>Add 1.2 m to 0.2 m to find the length of the lever.</w:t>
            </w:r>
          </w:p>
        </w:tc>
        <w:tc>
          <w:tcPr>
            <w:tcW w:w="283" w:type="dxa"/>
            <w:tcBorders>
              <w:top w:val="nil"/>
              <w:bottom w:val="nil"/>
            </w:tcBorders>
            <w:vAlign w:val="center"/>
          </w:tcPr>
          <w:p w:rsidR="00065564" w:rsidRPr="000777AD" w:rsidRDefault="00065564" w:rsidP="00D14374">
            <w:pPr>
              <w:jc w:val="center"/>
              <w:rPr>
                <w:sz w:val="26"/>
                <w:szCs w:val="26"/>
              </w:rPr>
            </w:pPr>
          </w:p>
        </w:tc>
        <w:tc>
          <w:tcPr>
            <w:tcW w:w="4366" w:type="dxa"/>
            <w:vAlign w:val="center"/>
          </w:tcPr>
          <w:p w:rsidR="00065564" w:rsidRPr="000777AD" w:rsidRDefault="000777AD" w:rsidP="00D14374">
            <w:pPr>
              <w:jc w:val="center"/>
              <w:rPr>
                <w:sz w:val="26"/>
                <w:szCs w:val="26"/>
              </w:rPr>
            </w:pPr>
            <w:r w:rsidRPr="000777AD">
              <w:rPr>
                <w:sz w:val="26"/>
                <w:szCs w:val="26"/>
              </w:rPr>
              <w:t>Multiply 0.2 m by 800 N.</w:t>
            </w:r>
          </w:p>
        </w:tc>
      </w:tr>
      <w:tr w:rsidR="00065564" w:rsidTr="00065564">
        <w:trPr>
          <w:trHeight w:hRule="exact" w:val="170"/>
        </w:trPr>
        <w:tc>
          <w:tcPr>
            <w:tcW w:w="4366" w:type="dxa"/>
            <w:tcBorders>
              <w:left w:val="nil"/>
              <w:right w:val="nil"/>
            </w:tcBorders>
            <w:vAlign w:val="center"/>
          </w:tcPr>
          <w:p w:rsidR="00065564" w:rsidRPr="000777AD" w:rsidRDefault="00065564" w:rsidP="00D14374">
            <w:pPr>
              <w:jc w:val="center"/>
              <w:rPr>
                <w:sz w:val="26"/>
                <w:szCs w:val="26"/>
              </w:rPr>
            </w:pPr>
          </w:p>
        </w:tc>
        <w:tc>
          <w:tcPr>
            <w:tcW w:w="283" w:type="dxa"/>
            <w:tcBorders>
              <w:top w:val="nil"/>
              <w:left w:val="nil"/>
              <w:bottom w:val="nil"/>
              <w:right w:val="nil"/>
            </w:tcBorders>
            <w:vAlign w:val="center"/>
          </w:tcPr>
          <w:p w:rsidR="00065564" w:rsidRPr="000777AD" w:rsidRDefault="00065564" w:rsidP="00D14374">
            <w:pPr>
              <w:jc w:val="center"/>
              <w:rPr>
                <w:sz w:val="26"/>
                <w:szCs w:val="26"/>
              </w:rPr>
            </w:pPr>
          </w:p>
        </w:tc>
        <w:tc>
          <w:tcPr>
            <w:tcW w:w="4366" w:type="dxa"/>
            <w:tcBorders>
              <w:left w:val="nil"/>
              <w:right w:val="nil"/>
            </w:tcBorders>
            <w:vAlign w:val="center"/>
          </w:tcPr>
          <w:p w:rsidR="00065564" w:rsidRPr="000777AD" w:rsidRDefault="00065564" w:rsidP="00D14374">
            <w:pPr>
              <w:jc w:val="center"/>
              <w:rPr>
                <w:sz w:val="26"/>
                <w:szCs w:val="26"/>
              </w:rPr>
            </w:pPr>
          </w:p>
        </w:tc>
      </w:tr>
      <w:tr w:rsidR="00065564" w:rsidTr="00065564">
        <w:trPr>
          <w:trHeight w:val="907"/>
        </w:trPr>
        <w:tc>
          <w:tcPr>
            <w:tcW w:w="4366" w:type="dxa"/>
            <w:vAlign w:val="center"/>
          </w:tcPr>
          <w:p w:rsidR="00065564" w:rsidRPr="000777AD" w:rsidRDefault="000777AD" w:rsidP="00D14374">
            <w:pPr>
              <w:jc w:val="center"/>
              <w:rPr>
                <w:sz w:val="26"/>
                <w:szCs w:val="26"/>
              </w:rPr>
            </w:pPr>
            <w:r w:rsidRPr="000777AD">
              <w:rPr>
                <w:sz w:val="26"/>
                <w:szCs w:val="26"/>
              </w:rPr>
              <w:t>Divide both sides by the length of the lever.</w:t>
            </w:r>
          </w:p>
        </w:tc>
        <w:tc>
          <w:tcPr>
            <w:tcW w:w="283" w:type="dxa"/>
            <w:tcBorders>
              <w:top w:val="nil"/>
              <w:bottom w:val="nil"/>
            </w:tcBorders>
            <w:vAlign w:val="center"/>
          </w:tcPr>
          <w:p w:rsidR="00065564" w:rsidRPr="000777AD" w:rsidRDefault="00065564" w:rsidP="00D14374">
            <w:pPr>
              <w:jc w:val="center"/>
              <w:rPr>
                <w:sz w:val="26"/>
                <w:szCs w:val="26"/>
              </w:rPr>
            </w:pPr>
          </w:p>
        </w:tc>
        <w:tc>
          <w:tcPr>
            <w:tcW w:w="4366" w:type="dxa"/>
            <w:vAlign w:val="center"/>
          </w:tcPr>
          <w:p w:rsidR="00065564" w:rsidRPr="000777AD" w:rsidRDefault="000777AD" w:rsidP="00D14374">
            <w:pPr>
              <w:jc w:val="center"/>
              <w:rPr>
                <w:sz w:val="26"/>
                <w:szCs w:val="26"/>
              </w:rPr>
            </w:pPr>
            <w:r w:rsidRPr="000777AD">
              <w:rPr>
                <w:sz w:val="26"/>
                <w:szCs w:val="26"/>
              </w:rPr>
              <w:t>Multiply 20 cm by 800 N.</w:t>
            </w:r>
          </w:p>
        </w:tc>
      </w:tr>
    </w:tbl>
    <w:p w:rsidR="00201AC2" w:rsidRDefault="00201AC2" w:rsidP="006F3279">
      <w:pPr>
        <w:spacing w:after="240"/>
        <w:rPr>
          <w:szCs w:val="18"/>
        </w:rPr>
      </w:pPr>
    </w:p>
    <w:p w:rsidR="00F901DA" w:rsidRPr="00F901DA" w:rsidRDefault="00F901DA" w:rsidP="006F3279">
      <w:pPr>
        <w:spacing w:after="240"/>
        <w:rPr>
          <w:sz w:val="28"/>
          <w:szCs w:val="28"/>
        </w:rPr>
      </w:pPr>
      <w:r w:rsidRPr="00F901DA">
        <w:rPr>
          <w:sz w:val="28"/>
          <w:szCs w:val="28"/>
        </w:rPr>
        <w:lastRenderedPageBreak/>
        <w:t>Sort cards for:</w:t>
      </w:r>
      <w:r>
        <w:rPr>
          <w:b/>
          <w:sz w:val="28"/>
          <w:szCs w:val="28"/>
        </w:rPr>
        <w:t xml:space="preserve"> </w:t>
      </w:r>
      <w:r w:rsidR="00D35D2C">
        <w:rPr>
          <w:b/>
          <w:sz w:val="28"/>
          <w:szCs w:val="28"/>
        </w:rPr>
        <w:t>Wheelbarrow</w:t>
      </w:r>
    </w:p>
    <w:tbl>
      <w:tblPr>
        <w:tblStyle w:val="TableGrid"/>
        <w:tblW w:w="0" w:type="auto"/>
        <w:tblLayout w:type="fixed"/>
        <w:tblLook w:val="04A0" w:firstRow="1" w:lastRow="0" w:firstColumn="1" w:lastColumn="0" w:noHBand="0" w:noVBand="1"/>
      </w:tblPr>
      <w:tblGrid>
        <w:gridCol w:w="4366"/>
        <w:gridCol w:w="4366"/>
      </w:tblGrid>
      <w:tr w:rsidR="00F901DA" w:rsidRPr="00F901DA" w:rsidTr="00F901DA">
        <w:trPr>
          <w:trHeight w:val="964"/>
        </w:trPr>
        <w:tc>
          <w:tcPr>
            <w:tcW w:w="4366" w:type="dxa"/>
            <w:vAlign w:val="center"/>
          </w:tcPr>
          <w:p w:rsidR="00F901DA" w:rsidRPr="00D35D2C" w:rsidRDefault="00D35D2C" w:rsidP="0070605C">
            <w:pPr>
              <w:jc w:val="center"/>
              <w:rPr>
                <w:sz w:val="26"/>
                <w:szCs w:val="26"/>
              </w:rPr>
            </w:pPr>
            <w:r w:rsidRPr="00D35D2C">
              <w:rPr>
                <w:sz w:val="26"/>
                <w:szCs w:val="26"/>
              </w:rPr>
              <w:t>The turning effect = length of the lever x the force to lift the wheelbarrow.</w:t>
            </w:r>
          </w:p>
        </w:tc>
        <w:tc>
          <w:tcPr>
            <w:tcW w:w="4366" w:type="dxa"/>
            <w:vAlign w:val="center"/>
          </w:tcPr>
          <w:p w:rsidR="00F901DA" w:rsidRPr="00D35D2C" w:rsidRDefault="00D35D2C" w:rsidP="0070605C">
            <w:pPr>
              <w:jc w:val="center"/>
              <w:rPr>
                <w:sz w:val="26"/>
                <w:szCs w:val="26"/>
              </w:rPr>
            </w:pPr>
            <w:r w:rsidRPr="00D35D2C">
              <w:rPr>
                <w:sz w:val="26"/>
                <w:szCs w:val="26"/>
              </w:rPr>
              <w:t>The turning effect = length of the lever x the force to lift the wheelbarrow.</w:t>
            </w:r>
          </w:p>
        </w:tc>
      </w:tr>
      <w:tr w:rsidR="00F901DA" w:rsidRPr="00F901DA" w:rsidTr="00F901DA">
        <w:trPr>
          <w:trHeight w:val="964"/>
        </w:trPr>
        <w:tc>
          <w:tcPr>
            <w:tcW w:w="4366" w:type="dxa"/>
            <w:vAlign w:val="center"/>
          </w:tcPr>
          <w:p w:rsidR="00F901DA" w:rsidRPr="00D35D2C" w:rsidRDefault="00D35D2C" w:rsidP="0008149C">
            <w:pPr>
              <w:jc w:val="center"/>
              <w:rPr>
                <w:sz w:val="26"/>
                <w:szCs w:val="26"/>
              </w:rPr>
            </w:pPr>
            <w:r w:rsidRPr="00D35D2C">
              <w:rPr>
                <w:sz w:val="26"/>
                <w:szCs w:val="26"/>
              </w:rPr>
              <w:t>Work out the turning effect of the soil.</w:t>
            </w:r>
          </w:p>
        </w:tc>
        <w:tc>
          <w:tcPr>
            <w:tcW w:w="4366" w:type="dxa"/>
            <w:vAlign w:val="center"/>
          </w:tcPr>
          <w:p w:rsidR="00F901DA" w:rsidRPr="00D35D2C" w:rsidRDefault="00D35D2C" w:rsidP="0070605C">
            <w:pPr>
              <w:jc w:val="center"/>
              <w:rPr>
                <w:sz w:val="26"/>
                <w:szCs w:val="26"/>
              </w:rPr>
            </w:pPr>
            <w:r w:rsidRPr="00D35D2C">
              <w:rPr>
                <w:sz w:val="26"/>
                <w:szCs w:val="26"/>
              </w:rPr>
              <w:t>Change 20 cm into metres.</w:t>
            </w:r>
          </w:p>
        </w:tc>
      </w:tr>
      <w:tr w:rsidR="00F901DA" w:rsidRPr="00F901DA" w:rsidTr="00F901DA">
        <w:trPr>
          <w:trHeight w:val="964"/>
        </w:trPr>
        <w:tc>
          <w:tcPr>
            <w:tcW w:w="4366" w:type="dxa"/>
            <w:vAlign w:val="center"/>
          </w:tcPr>
          <w:p w:rsidR="00D35D2C" w:rsidRPr="000777AD" w:rsidRDefault="00D35D2C" w:rsidP="00D35D2C">
            <w:pPr>
              <w:jc w:val="center"/>
              <w:rPr>
                <w:sz w:val="26"/>
                <w:szCs w:val="26"/>
              </w:rPr>
            </w:pPr>
            <w:r w:rsidRPr="000777AD">
              <w:rPr>
                <w:sz w:val="26"/>
                <w:szCs w:val="26"/>
              </w:rPr>
              <w:t xml:space="preserve">The force to lift the wheelbarrow = </w:t>
            </w:r>
          </w:p>
          <w:p w:rsidR="00F901DA" w:rsidRPr="00D35D2C" w:rsidRDefault="00D35D2C" w:rsidP="00D35D2C">
            <w:pPr>
              <w:jc w:val="center"/>
              <w:rPr>
                <w:sz w:val="26"/>
                <w:szCs w:val="26"/>
              </w:rPr>
            </w:pPr>
            <w:r w:rsidRPr="00D35D2C">
              <w:rPr>
                <w:sz w:val="26"/>
                <w:szCs w:val="26"/>
              </w:rPr>
              <w:t xml:space="preserve">turning effect </w:t>
            </w:r>
            <w:r w:rsidRPr="00D35D2C">
              <w:rPr>
                <w:sz w:val="26"/>
                <w:szCs w:val="26"/>
              </w:rPr>
              <w:sym w:font="Symbol" w:char="F0B8"/>
            </w:r>
            <w:r w:rsidRPr="00D35D2C">
              <w:rPr>
                <w:sz w:val="26"/>
                <w:szCs w:val="26"/>
              </w:rPr>
              <w:t xml:space="preserve"> by length of the lever</w:t>
            </w:r>
          </w:p>
        </w:tc>
        <w:tc>
          <w:tcPr>
            <w:tcW w:w="4366" w:type="dxa"/>
            <w:vAlign w:val="center"/>
          </w:tcPr>
          <w:p w:rsidR="00F901DA" w:rsidRPr="00D35D2C" w:rsidRDefault="00D35D2C" w:rsidP="0070605C">
            <w:pPr>
              <w:jc w:val="center"/>
              <w:rPr>
                <w:sz w:val="26"/>
                <w:szCs w:val="26"/>
              </w:rPr>
            </w:pPr>
            <w:r w:rsidRPr="00D35D2C">
              <w:rPr>
                <w:sz w:val="26"/>
                <w:szCs w:val="26"/>
              </w:rPr>
              <w:t>The turning effect needed to lift the wheelbarrow = turning effect of soil.</w:t>
            </w:r>
          </w:p>
        </w:tc>
      </w:tr>
      <w:tr w:rsidR="00D35D2C" w:rsidRPr="00F901DA" w:rsidTr="00F901DA">
        <w:trPr>
          <w:trHeight w:val="964"/>
        </w:trPr>
        <w:tc>
          <w:tcPr>
            <w:tcW w:w="4366" w:type="dxa"/>
            <w:vAlign w:val="center"/>
          </w:tcPr>
          <w:p w:rsidR="00D35D2C" w:rsidRPr="00D35D2C" w:rsidRDefault="00D35D2C" w:rsidP="00D35D2C">
            <w:pPr>
              <w:jc w:val="center"/>
              <w:rPr>
                <w:sz w:val="26"/>
                <w:szCs w:val="26"/>
              </w:rPr>
            </w:pPr>
            <w:r w:rsidRPr="00D35D2C">
              <w:rPr>
                <w:sz w:val="26"/>
                <w:szCs w:val="26"/>
              </w:rPr>
              <w:t>The length of the lever is 1.2 m.</w:t>
            </w:r>
          </w:p>
        </w:tc>
        <w:tc>
          <w:tcPr>
            <w:tcW w:w="4366" w:type="dxa"/>
            <w:vAlign w:val="center"/>
          </w:tcPr>
          <w:p w:rsidR="00D35D2C" w:rsidRPr="00D35D2C" w:rsidRDefault="00D35D2C" w:rsidP="00D35D2C">
            <w:pPr>
              <w:jc w:val="center"/>
              <w:rPr>
                <w:sz w:val="26"/>
                <w:szCs w:val="26"/>
              </w:rPr>
            </w:pPr>
            <w:r w:rsidRPr="00D35D2C">
              <w:rPr>
                <w:sz w:val="26"/>
                <w:szCs w:val="26"/>
              </w:rPr>
              <w:t>The length of the lever is about 1.7 m.</w:t>
            </w:r>
          </w:p>
        </w:tc>
      </w:tr>
      <w:tr w:rsidR="00D35D2C" w:rsidRPr="00F901DA" w:rsidTr="00F901DA">
        <w:trPr>
          <w:trHeight w:val="964"/>
        </w:trPr>
        <w:tc>
          <w:tcPr>
            <w:tcW w:w="4366" w:type="dxa"/>
            <w:vAlign w:val="center"/>
          </w:tcPr>
          <w:p w:rsidR="00D35D2C" w:rsidRPr="00D35D2C" w:rsidRDefault="00D35D2C" w:rsidP="00D35D2C">
            <w:pPr>
              <w:jc w:val="center"/>
              <w:rPr>
                <w:sz w:val="26"/>
                <w:szCs w:val="26"/>
              </w:rPr>
            </w:pPr>
            <w:r w:rsidRPr="00D35D2C">
              <w:rPr>
                <w:sz w:val="26"/>
                <w:szCs w:val="26"/>
              </w:rPr>
              <w:t>Add 1.2 m to 0.2 m to find the length of the lever.</w:t>
            </w:r>
          </w:p>
        </w:tc>
        <w:tc>
          <w:tcPr>
            <w:tcW w:w="4366" w:type="dxa"/>
            <w:vAlign w:val="center"/>
          </w:tcPr>
          <w:p w:rsidR="00D35D2C" w:rsidRPr="00D35D2C" w:rsidRDefault="00D35D2C" w:rsidP="00D35D2C">
            <w:pPr>
              <w:jc w:val="center"/>
              <w:rPr>
                <w:sz w:val="26"/>
                <w:szCs w:val="26"/>
              </w:rPr>
            </w:pPr>
            <w:r w:rsidRPr="00D35D2C">
              <w:rPr>
                <w:sz w:val="26"/>
                <w:szCs w:val="26"/>
              </w:rPr>
              <w:t>Multiply 0.2 m by 800 N.</w:t>
            </w:r>
          </w:p>
        </w:tc>
      </w:tr>
      <w:tr w:rsidR="00D35D2C" w:rsidRPr="00F901DA" w:rsidTr="00F901DA">
        <w:trPr>
          <w:trHeight w:val="964"/>
        </w:trPr>
        <w:tc>
          <w:tcPr>
            <w:tcW w:w="4366" w:type="dxa"/>
            <w:vAlign w:val="center"/>
          </w:tcPr>
          <w:p w:rsidR="00D35D2C" w:rsidRPr="00D35D2C" w:rsidRDefault="00D35D2C" w:rsidP="00D35D2C">
            <w:pPr>
              <w:jc w:val="center"/>
              <w:rPr>
                <w:sz w:val="26"/>
                <w:szCs w:val="26"/>
              </w:rPr>
            </w:pPr>
            <w:r w:rsidRPr="00D35D2C">
              <w:rPr>
                <w:sz w:val="26"/>
                <w:szCs w:val="26"/>
              </w:rPr>
              <w:t>Divide both sides by the length of the lever.</w:t>
            </w:r>
          </w:p>
        </w:tc>
        <w:tc>
          <w:tcPr>
            <w:tcW w:w="4366" w:type="dxa"/>
            <w:vAlign w:val="center"/>
          </w:tcPr>
          <w:p w:rsidR="00D35D2C" w:rsidRPr="00D35D2C" w:rsidRDefault="00D35D2C" w:rsidP="00D35D2C">
            <w:pPr>
              <w:jc w:val="center"/>
              <w:rPr>
                <w:sz w:val="26"/>
                <w:szCs w:val="26"/>
              </w:rPr>
            </w:pPr>
            <w:r w:rsidRPr="00D35D2C">
              <w:rPr>
                <w:sz w:val="26"/>
                <w:szCs w:val="26"/>
              </w:rPr>
              <w:t>Multiply 20 cm by 800 N.</w:t>
            </w:r>
          </w:p>
        </w:tc>
      </w:tr>
    </w:tbl>
    <w:p w:rsidR="00F901DA" w:rsidRDefault="00F901DA" w:rsidP="006F3279">
      <w:pPr>
        <w:spacing w:after="240"/>
        <w:rPr>
          <w:szCs w:val="18"/>
        </w:rPr>
      </w:pPr>
    </w:p>
    <w:p w:rsidR="00D35D2C" w:rsidRPr="00F901DA" w:rsidRDefault="00D35D2C" w:rsidP="00D35D2C">
      <w:pPr>
        <w:spacing w:after="240"/>
        <w:rPr>
          <w:sz w:val="28"/>
          <w:szCs w:val="28"/>
        </w:rPr>
      </w:pPr>
      <w:r w:rsidRPr="00F901DA">
        <w:rPr>
          <w:sz w:val="28"/>
          <w:szCs w:val="28"/>
        </w:rPr>
        <w:t>Sort cards for:</w:t>
      </w:r>
      <w:r>
        <w:rPr>
          <w:b/>
          <w:sz w:val="28"/>
          <w:szCs w:val="28"/>
        </w:rPr>
        <w:t xml:space="preserve"> Wheelbarrow</w:t>
      </w:r>
    </w:p>
    <w:tbl>
      <w:tblPr>
        <w:tblStyle w:val="TableGrid"/>
        <w:tblW w:w="0" w:type="auto"/>
        <w:tblLayout w:type="fixed"/>
        <w:tblLook w:val="04A0" w:firstRow="1" w:lastRow="0" w:firstColumn="1" w:lastColumn="0" w:noHBand="0" w:noVBand="1"/>
      </w:tblPr>
      <w:tblGrid>
        <w:gridCol w:w="4366"/>
        <w:gridCol w:w="4366"/>
      </w:tblGrid>
      <w:tr w:rsidR="00D35D2C" w:rsidRPr="00F901DA" w:rsidTr="00A81B64">
        <w:trPr>
          <w:trHeight w:val="964"/>
        </w:trPr>
        <w:tc>
          <w:tcPr>
            <w:tcW w:w="4366" w:type="dxa"/>
            <w:vAlign w:val="center"/>
          </w:tcPr>
          <w:p w:rsidR="00D35D2C" w:rsidRPr="00D35D2C" w:rsidRDefault="00D35D2C" w:rsidP="00A81B64">
            <w:pPr>
              <w:jc w:val="center"/>
              <w:rPr>
                <w:sz w:val="26"/>
                <w:szCs w:val="26"/>
              </w:rPr>
            </w:pPr>
            <w:r w:rsidRPr="00D35D2C">
              <w:rPr>
                <w:sz w:val="26"/>
                <w:szCs w:val="26"/>
              </w:rPr>
              <w:t>The turning effect = length of the lever x the force to lift the wheelbarrow.</w:t>
            </w:r>
          </w:p>
        </w:tc>
        <w:tc>
          <w:tcPr>
            <w:tcW w:w="4366" w:type="dxa"/>
            <w:vAlign w:val="center"/>
          </w:tcPr>
          <w:p w:rsidR="00D35D2C" w:rsidRPr="00D35D2C" w:rsidRDefault="00D35D2C" w:rsidP="00A81B64">
            <w:pPr>
              <w:jc w:val="center"/>
              <w:rPr>
                <w:sz w:val="26"/>
                <w:szCs w:val="26"/>
              </w:rPr>
            </w:pPr>
            <w:r w:rsidRPr="00D35D2C">
              <w:rPr>
                <w:sz w:val="26"/>
                <w:szCs w:val="26"/>
              </w:rPr>
              <w:t>The turning effect = length of the lever x the force to lift the wheelbarrow.</w:t>
            </w:r>
          </w:p>
        </w:tc>
      </w:tr>
      <w:tr w:rsidR="00D35D2C" w:rsidRPr="00F901DA" w:rsidTr="00A81B64">
        <w:trPr>
          <w:trHeight w:val="964"/>
        </w:trPr>
        <w:tc>
          <w:tcPr>
            <w:tcW w:w="4366" w:type="dxa"/>
            <w:vAlign w:val="center"/>
          </w:tcPr>
          <w:p w:rsidR="00D35D2C" w:rsidRPr="00D35D2C" w:rsidRDefault="00D35D2C" w:rsidP="00A81B64">
            <w:pPr>
              <w:jc w:val="center"/>
              <w:rPr>
                <w:sz w:val="26"/>
                <w:szCs w:val="26"/>
              </w:rPr>
            </w:pPr>
            <w:r w:rsidRPr="00D35D2C">
              <w:rPr>
                <w:sz w:val="26"/>
                <w:szCs w:val="26"/>
              </w:rPr>
              <w:t>Work out the turning effect of the soil.</w:t>
            </w:r>
          </w:p>
        </w:tc>
        <w:tc>
          <w:tcPr>
            <w:tcW w:w="4366" w:type="dxa"/>
            <w:vAlign w:val="center"/>
          </w:tcPr>
          <w:p w:rsidR="00D35D2C" w:rsidRPr="00D35D2C" w:rsidRDefault="00D35D2C" w:rsidP="00A81B64">
            <w:pPr>
              <w:jc w:val="center"/>
              <w:rPr>
                <w:sz w:val="26"/>
                <w:szCs w:val="26"/>
              </w:rPr>
            </w:pPr>
            <w:r w:rsidRPr="00D35D2C">
              <w:rPr>
                <w:sz w:val="26"/>
                <w:szCs w:val="26"/>
              </w:rPr>
              <w:t>Change 20 cm into metres.</w:t>
            </w:r>
          </w:p>
        </w:tc>
      </w:tr>
      <w:tr w:rsidR="00D35D2C" w:rsidRPr="00F901DA" w:rsidTr="00A81B64">
        <w:trPr>
          <w:trHeight w:val="964"/>
        </w:trPr>
        <w:tc>
          <w:tcPr>
            <w:tcW w:w="4366" w:type="dxa"/>
            <w:vAlign w:val="center"/>
          </w:tcPr>
          <w:p w:rsidR="00D35D2C" w:rsidRPr="000777AD" w:rsidRDefault="00D35D2C" w:rsidP="00A81B64">
            <w:pPr>
              <w:jc w:val="center"/>
              <w:rPr>
                <w:sz w:val="26"/>
                <w:szCs w:val="26"/>
              </w:rPr>
            </w:pPr>
            <w:r w:rsidRPr="000777AD">
              <w:rPr>
                <w:sz w:val="26"/>
                <w:szCs w:val="26"/>
              </w:rPr>
              <w:t xml:space="preserve">The force to lift the wheelbarrow = </w:t>
            </w:r>
          </w:p>
          <w:p w:rsidR="00D35D2C" w:rsidRPr="00D35D2C" w:rsidRDefault="00D35D2C" w:rsidP="00A81B64">
            <w:pPr>
              <w:jc w:val="center"/>
              <w:rPr>
                <w:sz w:val="26"/>
                <w:szCs w:val="26"/>
              </w:rPr>
            </w:pPr>
            <w:r w:rsidRPr="00D35D2C">
              <w:rPr>
                <w:sz w:val="26"/>
                <w:szCs w:val="26"/>
              </w:rPr>
              <w:t xml:space="preserve">turning effect </w:t>
            </w:r>
            <w:r w:rsidRPr="00D35D2C">
              <w:rPr>
                <w:sz w:val="26"/>
                <w:szCs w:val="26"/>
              </w:rPr>
              <w:sym w:font="Symbol" w:char="F0B8"/>
            </w:r>
            <w:r w:rsidRPr="00D35D2C">
              <w:rPr>
                <w:sz w:val="26"/>
                <w:szCs w:val="26"/>
              </w:rPr>
              <w:t xml:space="preserve"> by length of the lever</w:t>
            </w:r>
          </w:p>
        </w:tc>
        <w:tc>
          <w:tcPr>
            <w:tcW w:w="4366" w:type="dxa"/>
            <w:vAlign w:val="center"/>
          </w:tcPr>
          <w:p w:rsidR="00D35D2C" w:rsidRPr="00D35D2C" w:rsidRDefault="00D35D2C" w:rsidP="00A81B64">
            <w:pPr>
              <w:jc w:val="center"/>
              <w:rPr>
                <w:sz w:val="26"/>
                <w:szCs w:val="26"/>
              </w:rPr>
            </w:pPr>
            <w:r w:rsidRPr="00D35D2C">
              <w:rPr>
                <w:sz w:val="26"/>
                <w:szCs w:val="26"/>
              </w:rPr>
              <w:t>The turning effect needed to lift the wheelbarrow = turning effect of soil.</w:t>
            </w:r>
          </w:p>
        </w:tc>
      </w:tr>
      <w:tr w:rsidR="00D35D2C" w:rsidRPr="00F901DA" w:rsidTr="00A81B64">
        <w:trPr>
          <w:trHeight w:val="964"/>
        </w:trPr>
        <w:tc>
          <w:tcPr>
            <w:tcW w:w="4366" w:type="dxa"/>
            <w:vAlign w:val="center"/>
          </w:tcPr>
          <w:p w:rsidR="00D35D2C" w:rsidRPr="00D35D2C" w:rsidRDefault="00D35D2C" w:rsidP="00A81B64">
            <w:pPr>
              <w:jc w:val="center"/>
              <w:rPr>
                <w:sz w:val="26"/>
                <w:szCs w:val="26"/>
              </w:rPr>
            </w:pPr>
            <w:r w:rsidRPr="00D35D2C">
              <w:rPr>
                <w:sz w:val="26"/>
                <w:szCs w:val="26"/>
              </w:rPr>
              <w:t>The length of the lever is 1.2 m.</w:t>
            </w:r>
          </w:p>
        </w:tc>
        <w:tc>
          <w:tcPr>
            <w:tcW w:w="4366" w:type="dxa"/>
            <w:vAlign w:val="center"/>
          </w:tcPr>
          <w:p w:rsidR="00D35D2C" w:rsidRPr="00D35D2C" w:rsidRDefault="00D35D2C" w:rsidP="00A81B64">
            <w:pPr>
              <w:jc w:val="center"/>
              <w:rPr>
                <w:sz w:val="26"/>
                <w:szCs w:val="26"/>
              </w:rPr>
            </w:pPr>
            <w:r w:rsidRPr="00D35D2C">
              <w:rPr>
                <w:sz w:val="26"/>
                <w:szCs w:val="26"/>
              </w:rPr>
              <w:t>The length of the lever is about 1.7 m.</w:t>
            </w:r>
          </w:p>
        </w:tc>
      </w:tr>
      <w:tr w:rsidR="00D35D2C" w:rsidRPr="00F901DA" w:rsidTr="00A81B64">
        <w:trPr>
          <w:trHeight w:val="964"/>
        </w:trPr>
        <w:tc>
          <w:tcPr>
            <w:tcW w:w="4366" w:type="dxa"/>
            <w:vAlign w:val="center"/>
          </w:tcPr>
          <w:p w:rsidR="00D35D2C" w:rsidRPr="00D35D2C" w:rsidRDefault="00D35D2C" w:rsidP="00A81B64">
            <w:pPr>
              <w:jc w:val="center"/>
              <w:rPr>
                <w:sz w:val="26"/>
                <w:szCs w:val="26"/>
              </w:rPr>
            </w:pPr>
            <w:r w:rsidRPr="00D35D2C">
              <w:rPr>
                <w:sz w:val="26"/>
                <w:szCs w:val="26"/>
              </w:rPr>
              <w:t>Add 1.2 m to 0.2 m to find the length of the lever.</w:t>
            </w:r>
          </w:p>
        </w:tc>
        <w:tc>
          <w:tcPr>
            <w:tcW w:w="4366" w:type="dxa"/>
            <w:vAlign w:val="center"/>
          </w:tcPr>
          <w:p w:rsidR="00D35D2C" w:rsidRPr="00D35D2C" w:rsidRDefault="00D35D2C" w:rsidP="00A81B64">
            <w:pPr>
              <w:jc w:val="center"/>
              <w:rPr>
                <w:sz w:val="26"/>
                <w:szCs w:val="26"/>
              </w:rPr>
            </w:pPr>
            <w:r w:rsidRPr="00D35D2C">
              <w:rPr>
                <w:sz w:val="26"/>
                <w:szCs w:val="26"/>
              </w:rPr>
              <w:t>Multiply 0.2 m by 800 N.</w:t>
            </w:r>
          </w:p>
        </w:tc>
      </w:tr>
      <w:tr w:rsidR="00D35D2C" w:rsidRPr="00F901DA" w:rsidTr="00A81B64">
        <w:trPr>
          <w:trHeight w:val="964"/>
        </w:trPr>
        <w:tc>
          <w:tcPr>
            <w:tcW w:w="4366" w:type="dxa"/>
            <w:vAlign w:val="center"/>
          </w:tcPr>
          <w:p w:rsidR="00D35D2C" w:rsidRPr="00D35D2C" w:rsidRDefault="00D35D2C" w:rsidP="00A81B64">
            <w:pPr>
              <w:jc w:val="center"/>
              <w:rPr>
                <w:sz w:val="26"/>
                <w:szCs w:val="26"/>
              </w:rPr>
            </w:pPr>
            <w:r w:rsidRPr="00D35D2C">
              <w:rPr>
                <w:sz w:val="26"/>
                <w:szCs w:val="26"/>
              </w:rPr>
              <w:t>Divide both sides by the length of the lever.</w:t>
            </w:r>
          </w:p>
        </w:tc>
        <w:tc>
          <w:tcPr>
            <w:tcW w:w="4366" w:type="dxa"/>
            <w:vAlign w:val="center"/>
          </w:tcPr>
          <w:p w:rsidR="00D35D2C" w:rsidRPr="00D35D2C" w:rsidRDefault="00D35D2C" w:rsidP="00A81B64">
            <w:pPr>
              <w:jc w:val="center"/>
              <w:rPr>
                <w:sz w:val="26"/>
                <w:szCs w:val="26"/>
              </w:rPr>
            </w:pPr>
            <w:r w:rsidRPr="00D35D2C">
              <w:rPr>
                <w:sz w:val="26"/>
                <w:szCs w:val="26"/>
              </w:rPr>
              <w:t>Multiply 20 cm by 800 N.</w:t>
            </w:r>
          </w:p>
        </w:tc>
      </w:tr>
    </w:tbl>
    <w:p w:rsidR="00F901DA" w:rsidRPr="00201AC2" w:rsidRDefault="00F901DA" w:rsidP="006F3279">
      <w:pPr>
        <w:spacing w:after="240"/>
        <w:rPr>
          <w:szCs w:val="18"/>
        </w:rPr>
        <w:sectPr w:rsidR="00F901DA"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A40DAF" w:rsidRPr="006F3279" w:rsidRDefault="00A40DAF" w:rsidP="00A40DAF">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PFM3: More about force</w:t>
      </w:r>
      <w:r w:rsidRPr="00CA4B46">
        <w:rPr>
          <w:i/>
          <w:sz w:val="18"/>
          <w:szCs w:val="18"/>
        </w:rPr>
        <w:t xml:space="preserve"> &gt; </w:t>
      </w:r>
      <w:r>
        <w:rPr>
          <w:i/>
          <w:sz w:val="18"/>
          <w:szCs w:val="18"/>
        </w:rPr>
        <w:t>Key concept</w:t>
      </w:r>
      <w:r w:rsidRPr="00CA4B46">
        <w:rPr>
          <w:i/>
          <w:sz w:val="18"/>
          <w:szCs w:val="18"/>
        </w:rPr>
        <w:t xml:space="preserve"> </w:t>
      </w:r>
      <w:r>
        <w:rPr>
          <w:i/>
          <w:sz w:val="18"/>
          <w:szCs w:val="18"/>
        </w:rPr>
        <w:t>PFM3.3</w:t>
      </w:r>
      <w:r w:rsidRPr="00CA4B46">
        <w:rPr>
          <w:i/>
          <w:sz w:val="18"/>
          <w:szCs w:val="18"/>
        </w:rPr>
        <w:t xml:space="preserve">: </w:t>
      </w:r>
      <w:r>
        <w:rPr>
          <w:i/>
          <w:sz w:val="18"/>
          <w:szCs w:val="18"/>
        </w:rPr>
        <w:t xml:space="preserve">Turning </w:t>
      </w:r>
      <w:r w:rsidR="008E0135">
        <w:rPr>
          <w:i/>
          <w:sz w:val="18"/>
          <w:szCs w:val="18"/>
        </w:rPr>
        <w:t>effect</w:t>
      </w:r>
      <w:r>
        <w:rPr>
          <w:i/>
          <w:sz w:val="18"/>
          <w:szCs w:val="18"/>
        </w:rPr>
        <w:t>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A40DAF" w:rsidP="006F3279">
            <w:pPr>
              <w:spacing w:after="60"/>
              <w:ind w:left="1304"/>
              <w:rPr>
                <w:b/>
                <w:sz w:val="40"/>
                <w:szCs w:val="40"/>
              </w:rPr>
            </w:pPr>
            <w:r>
              <w:rPr>
                <w:b/>
                <w:sz w:val="40"/>
                <w:szCs w:val="40"/>
              </w:rPr>
              <w:t>Wheelbarrow</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295B96" w:rsidTr="003F16F9">
        <w:trPr>
          <w:trHeight w:val="340"/>
        </w:trPr>
        <w:tc>
          <w:tcPr>
            <w:tcW w:w="2196" w:type="dxa"/>
          </w:tcPr>
          <w:p w:rsidR="00295B96" w:rsidRDefault="00295B96" w:rsidP="00295B96">
            <w:pPr>
              <w:spacing w:before="60" w:after="60"/>
            </w:pPr>
            <w:r>
              <w:t>Learning focus:</w:t>
            </w:r>
          </w:p>
        </w:tc>
        <w:tc>
          <w:tcPr>
            <w:tcW w:w="6820" w:type="dxa"/>
          </w:tcPr>
          <w:p w:rsidR="00295B96" w:rsidRDefault="00A40DAF" w:rsidP="00295B96">
            <w:pPr>
              <w:spacing w:before="60" w:after="60"/>
            </w:pPr>
            <w:r w:rsidRPr="00A40DAF">
              <w:rPr>
                <w:rFonts w:cstheme="minorHAnsi"/>
              </w:rPr>
              <w:t>If a force acts on a pivoted object, the object turns about its pivot: the size of the turning effect depends on the size of the force and on its (perpendicular) distance from the pivot.</w:t>
            </w:r>
          </w:p>
        </w:tc>
      </w:tr>
      <w:tr w:rsidR="00295B96" w:rsidTr="003F16F9">
        <w:trPr>
          <w:trHeight w:val="340"/>
        </w:trPr>
        <w:tc>
          <w:tcPr>
            <w:tcW w:w="2196" w:type="dxa"/>
          </w:tcPr>
          <w:p w:rsidR="00295B96" w:rsidRDefault="00295B96" w:rsidP="00295B96">
            <w:pPr>
              <w:spacing w:before="60" w:after="60"/>
            </w:pPr>
            <w:r>
              <w:t>Observable learning outcome:</w:t>
            </w:r>
          </w:p>
        </w:tc>
        <w:tc>
          <w:tcPr>
            <w:tcW w:w="6820" w:type="dxa"/>
          </w:tcPr>
          <w:p w:rsidR="00295B96" w:rsidRPr="00A50C9C" w:rsidRDefault="00A40DAF" w:rsidP="00295B96">
            <w:pPr>
              <w:spacing w:before="60" w:after="60"/>
              <w:rPr>
                <w:b/>
              </w:rPr>
            </w:pPr>
            <w:r w:rsidRPr="002925C0">
              <w:t>Calculate the size of the turning effect.</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CF11F7" w:rsidP="00A40DAF">
            <w:pPr>
              <w:spacing w:before="60" w:after="60"/>
            </w:pPr>
            <w:r>
              <w:t>S</w:t>
            </w:r>
            <w:r w:rsidR="00837DD0" w:rsidRPr="00837DD0">
              <w:t>equencing</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A40DAF" w:rsidP="00755E81">
            <w:pPr>
              <w:spacing w:before="60" w:after="60"/>
            </w:pPr>
            <w:r w:rsidRPr="00C10744">
              <w:t>balance, force, lever, pivot, turning effect</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question:</w:t>
      </w:r>
    </w:p>
    <w:p w:rsidR="00B00348" w:rsidRPr="00295B96" w:rsidRDefault="00B00348" w:rsidP="00B00348">
      <w:pPr>
        <w:pStyle w:val="ListParagraph"/>
        <w:numPr>
          <w:ilvl w:val="0"/>
          <w:numId w:val="1"/>
        </w:numPr>
        <w:spacing w:after="180"/>
      </w:pPr>
      <w:r w:rsidRPr="00295B96">
        <w:t xml:space="preserve">Diagnostic </w:t>
      </w:r>
      <w:r w:rsidR="00BA75D4" w:rsidRPr="00295B96">
        <w:t>question</w:t>
      </w:r>
      <w:r w:rsidRPr="00295B96">
        <w:t xml:space="preserve">: </w:t>
      </w:r>
      <w:r w:rsidR="00A40DAF">
        <w:t>See-saw calculations</w:t>
      </w:r>
    </w:p>
    <w:p w:rsidR="00C05571"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A40DAF" w:rsidRDefault="00A40DAF" w:rsidP="00A40DAF">
      <w:pPr>
        <w:spacing w:after="180"/>
      </w:pPr>
      <w:r>
        <w:t xml:space="preserve">When teaching, it may be helpful not to use the term ‘moment’ to describe turning effects because students often associate the term with ‘time’, or confuse it with ‘movement’. Using ‘turning effect’ can be less problematic </w:t>
      </w:r>
      <w:r>
        <w:fldChar w:fldCharType="begin"/>
      </w:r>
      <w:r>
        <w:instrText xml:space="preserve"> ADDIN EN.CITE &lt;EndNote&gt;&lt;Cite&gt;&lt;Author&gt;Driver&lt;/Author&gt;&lt;Year&gt;1994&lt;/Year&gt;&lt;IDText&gt;Making Sense of Secondary Science: Support Materials for Teachers&lt;/IDText&gt;&lt;DisplayText&gt;(Driver et al., 1994)&lt;/DisplayText&gt;&lt;record&gt;&lt;titles&gt;&lt;title&gt;Making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fldChar w:fldCharType="separate"/>
      </w:r>
      <w:r>
        <w:rPr>
          <w:noProof/>
        </w:rPr>
        <w:t>(Driver et al., 1994)</w:t>
      </w:r>
      <w:r>
        <w:fldChar w:fldCharType="end"/>
      </w:r>
      <w:r>
        <w:t>.</w:t>
      </w:r>
    </w:p>
    <w:p w:rsidR="00A40DAF" w:rsidRDefault="00A40DAF" w:rsidP="00A40DAF">
      <w:pPr>
        <w:spacing w:after="180"/>
      </w:pPr>
      <w:r>
        <w:t xml:space="preserve">When students are able to identify levers and describe what they do with confidence, the next step is to identify and develop an understanding of the measureable forces (effort and load), the distances from the pivot, and the relative distances moved by the load and the effort. Students need to develop understanding of how the distance from the pivot and the applied force combine to produce a turning effect. These are compensating variables because when a force is applied at a greater distance from a pivot it requires less effort for it to achieve the same turning effect as another force applied closer to the pivot </w:t>
      </w:r>
      <w:r>
        <w:fldChar w:fldCharType="begin"/>
      </w:r>
      <w:r>
        <w:instrText xml:space="preserve"> ADDIN EN.CITE &lt;EndNote&gt;&lt;Cite&gt;&lt;Author&gt;Driver&lt;/Author&gt;&lt;Year&gt;1994&lt;/Year&gt;&lt;IDText&gt;Making Sense of Secondary Science: Support Materials for Teachers&lt;/IDText&gt;&lt;DisplayText&gt;(Driver et al., 1994)&lt;/DisplayText&gt;&lt;record&gt;&lt;titles&gt;&lt;title&gt;Making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format="utc"&gt;1548240724&lt;/last-updated-date&gt;&lt;/record&gt;&lt;/Cite&gt;&lt;Cite&gt;&lt;Author&gt;Driver&lt;/Author&gt;&lt;Year&gt;1994&lt;/Year&gt;&lt;IDText&gt;Making Sense of Secondary Science: Support Materials for Teachers&lt;/IDText&gt;&lt;record&gt;&lt;titles&gt;&lt;title&gt;Making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fldChar w:fldCharType="separate"/>
      </w:r>
      <w:r>
        <w:rPr>
          <w:noProof/>
        </w:rPr>
        <w:t>(Driver et al., 1994)</w:t>
      </w:r>
      <w:r>
        <w:fldChar w:fldCharType="end"/>
      </w:r>
      <w:r>
        <w:t xml:space="preserve">. It is important to make explicit that when a smaller applied force is needed because a longer lever is being used, the applied force has to be moved through a greater distance than a bigger force acting on a shorter lever. This is necessary in order to subvert the misconception that you can get ‘something for nothing’ </w:t>
      </w:r>
      <w:r>
        <w:fldChar w:fldCharType="begin"/>
      </w:r>
      <w:r>
        <w:instrText xml:space="preserve"> ADDIN EN.CITE &lt;EndNote&gt;&lt;Cite&gt;&lt;Author&gt;Institute of Physics&lt;/Author&gt;&lt;IDText&gt;Supporting Physics Teaching 11-14: Machines, Levers&lt;/IDText&gt;&lt;DisplayText&gt;(Institute of Physics)&lt;/DisplayText&gt;&lt;record&gt;&lt;urls&gt;&lt;related-urls&gt;&lt;url&gt;http://supportingphysicsteaching.net/MaHome.html&lt;/url&gt;&lt;/related-urls&gt;&lt;/urls&gt;&lt;titles&gt;&lt;title&gt;Supporting Physics Teaching 11-14: Machines, Levers&lt;/title&gt;&lt;/titles&gt;&lt;number&gt;June 2019&lt;/number&gt;&lt;contributors&gt;&lt;authors&gt;&lt;author&gt;Institute of Physics,&lt;/author&gt;&lt;/authors&gt;&lt;/contributors&gt;&lt;added-date format="utc"&gt;1560954459&lt;/added-date&gt;&lt;ref-type name="Web Page"&gt;12&lt;/ref-type&gt;&lt;rec-number&gt;145&lt;/rec-number&gt;&lt;last-updated-date format="utc"&gt;1560954786&lt;/last-updated-date&gt;&lt;/record&gt;&lt;/Cite&gt;&lt;/EndNote&gt;</w:instrText>
      </w:r>
      <w:r>
        <w:fldChar w:fldCharType="separate"/>
      </w:r>
      <w:r>
        <w:rPr>
          <w:noProof/>
        </w:rPr>
        <w:t>(Institute of Physics)</w:t>
      </w:r>
      <w:r>
        <w:fldChar w:fldCharType="end"/>
      </w:r>
      <w:r>
        <w:t xml:space="preserve">. </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B925CD" w:rsidRDefault="00B925CD" w:rsidP="00A7536B">
      <w:pPr>
        <w:spacing w:after="180"/>
      </w:pPr>
      <w:r>
        <w:t xml:space="preserve">Students should </w:t>
      </w:r>
      <w:r w:rsidR="00E64E0F">
        <w:t>practise simple calculations to work out turning forces. Some examples may include the conversion of centimetres into metres to make units consistent; harder ones may require the distance to the pivot to be found by adding or subtracting labelled distances.</w:t>
      </w:r>
    </w:p>
    <w:p w:rsidR="00B925CD" w:rsidRDefault="00B925CD" w:rsidP="00A7536B">
      <w:pPr>
        <w:spacing w:after="180"/>
      </w:pPr>
      <w:r>
        <w:t xml:space="preserve">After </w:t>
      </w:r>
      <w:r w:rsidR="00E64E0F">
        <w:t>practising calculations</w:t>
      </w:r>
      <w:r>
        <w:t>, s</w:t>
      </w:r>
      <w:r w:rsidRPr="00DA3B6C">
        <w:t xml:space="preserve">tudents </w:t>
      </w:r>
      <w:r>
        <w:t>should complete the sequencing activity in pairs or small groups, and the focus should be on the discussions.</w:t>
      </w:r>
      <w:r w:rsidR="004507F1">
        <w:t xml:space="preserve"> </w:t>
      </w:r>
      <w:r>
        <w:t>The statements are also provided as cut-out cards for students to physically organise.</w:t>
      </w:r>
      <w:r w:rsidR="004507F1">
        <w:t xml:space="preserve"> </w:t>
      </w:r>
    </w:p>
    <w:p w:rsidR="00B925CD" w:rsidRDefault="00B925CD" w:rsidP="00A7536B">
      <w:pPr>
        <w:spacing w:after="180"/>
      </w:pPr>
      <w:r>
        <w:t>Listening in to the conversations of each group will often give you insights into how your students are thinking.</w:t>
      </w:r>
      <w:r w:rsidR="004507F1">
        <w:t xml:space="preserve"> </w:t>
      </w:r>
      <w:r>
        <w:t xml:space="preserve">Each member of a group should be able to explain why the statements were put in the </w:t>
      </w:r>
      <w:r>
        <w:lastRenderedPageBreak/>
        <w:t>chosen order.</w:t>
      </w:r>
      <w:r w:rsidR="004507F1">
        <w:t xml:space="preserve"> </w:t>
      </w:r>
      <w:r>
        <w:t xml:space="preserve">Once this activity has been completed it may be helpful to challenge students to independently write down their </w:t>
      </w:r>
      <w:r w:rsidRPr="00A7536B">
        <w:t xml:space="preserve">own </w:t>
      </w:r>
      <w:r w:rsidR="00E64E0F">
        <w:t>method, or to carry out harder calculations similar to this one</w:t>
      </w:r>
      <w:r w:rsidRPr="00A7536B">
        <w:t>.</w:t>
      </w:r>
    </w:p>
    <w:p w:rsidR="00B925CD" w:rsidRPr="00E7124B" w:rsidRDefault="00B925CD" w:rsidP="00A7536B">
      <w:pPr>
        <w:spacing w:after="180"/>
        <w:rPr>
          <w:i/>
        </w:rPr>
      </w:pPr>
      <w:r w:rsidRPr="00E7124B">
        <w:rPr>
          <w:i/>
        </w:rPr>
        <w:t>Differentiation</w:t>
      </w:r>
    </w:p>
    <w:p w:rsidR="00B925CD" w:rsidRDefault="00B925CD" w:rsidP="00A7536B">
      <w:pPr>
        <w:spacing w:after="180"/>
      </w:pPr>
      <w:r>
        <w:t>You may choose to use simplified statements for some students, or give them the starting statement to start them off.</w:t>
      </w:r>
      <w:r w:rsidR="004507F1">
        <w:t xml:space="preserve"> </w:t>
      </w:r>
      <w:r>
        <w:t>In some situations it may be more appropriate for a teaching assistant to read the statements with one or two students.</w:t>
      </w:r>
    </w:p>
    <w:p w:rsidR="00E172C6" w:rsidRDefault="00BB44B4" w:rsidP="00026DEC">
      <w:pPr>
        <w:spacing w:after="180"/>
        <w:rPr>
          <w:b/>
          <w:color w:val="5F497A" w:themeColor="accent4" w:themeShade="BF"/>
          <w:sz w:val="24"/>
        </w:rPr>
      </w:pPr>
      <w:r w:rsidRPr="002454AC">
        <w:rPr>
          <w:b/>
          <w:color w:val="5F497A" w:themeColor="accent4" w:themeShade="BF"/>
          <w:sz w:val="24"/>
        </w:rPr>
        <w:t>Expected answers</w:t>
      </w:r>
    </w:p>
    <w:p w:rsidR="00B925CD" w:rsidRPr="00B925CD" w:rsidRDefault="00B925CD" w:rsidP="00026DEC">
      <w:pPr>
        <w:spacing w:after="180"/>
      </w:pPr>
      <w:r>
        <w:t>An approximate order is:</w:t>
      </w:r>
    </w:p>
    <w:p w:rsidR="00D4029A" w:rsidRPr="009E187A" w:rsidRDefault="00D4029A" w:rsidP="00D4029A">
      <w:pPr>
        <w:pStyle w:val="ListParagraph"/>
        <w:numPr>
          <w:ilvl w:val="0"/>
          <w:numId w:val="5"/>
        </w:numPr>
        <w:spacing w:line="259" w:lineRule="auto"/>
        <w:ind w:left="714" w:hanging="357"/>
      </w:pPr>
      <w:r w:rsidRPr="009E187A">
        <w:t>Work out the turning effect of the soil.</w:t>
      </w:r>
    </w:p>
    <w:p w:rsidR="00D4029A" w:rsidRPr="009E187A" w:rsidRDefault="00D4029A" w:rsidP="00D4029A">
      <w:pPr>
        <w:pStyle w:val="ListParagraph"/>
        <w:numPr>
          <w:ilvl w:val="0"/>
          <w:numId w:val="5"/>
        </w:numPr>
        <w:spacing w:line="259" w:lineRule="auto"/>
        <w:ind w:left="714" w:hanging="357"/>
      </w:pPr>
      <w:r w:rsidRPr="009E187A">
        <w:t>Change 20 cm into metres.</w:t>
      </w:r>
    </w:p>
    <w:p w:rsidR="00D4029A" w:rsidRPr="009E187A" w:rsidRDefault="00D4029A" w:rsidP="00D4029A">
      <w:pPr>
        <w:pStyle w:val="ListParagraph"/>
        <w:numPr>
          <w:ilvl w:val="0"/>
          <w:numId w:val="5"/>
        </w:numPr>
        <w:spacing w:line="259" w:lineRule="auto"/>
        <w:ind w:left="714" w:hanging="357"/>
      </w:pPr>
      <w:r w:rsidRPr="009E187A">
        <w:t>Multiply 0.2 m by 800 N.</w:t>
      </w:r>
    </w:p>
    <w:p w:rsidR="00D4029A" w:rsidRPr="009E187A" w:rsidRDefault="00D4029A" w:rsidP="00D4029A">
      <w:pPr>
        <w:pStyle w:val="ListParagraph"/>
        <w:numPr>
          <w:ilvl w:val="0"/>
          <w:numId w:val="5"/>
        </w:numPr>
        <w:spacing w:line="259" w:lineRule="auto"/>
        <w:ind w:left="714" w:hanging="357"/>
      </w:pPr>
      <w:r w:rsidRPr="009E187A">
        <w:t xml:space="preserve">The turning effect needed to lift the wheelbarrow </w:t>
      </w:r>
      <w:r>
        <w:t>=</w:t>
      </w:r>
      <w:r w:rsidRPr="009E187A">
        <w:t xml:space="preserve"> turning effect of the soil.</w:t>
      </w:r>
    </w:p>
    <w:p w:rsidR="00D4029A" w:rsidRPr="009E187A" w:rsidRDefault="00D4029A" w:rsidP="00D4029A">
      <w:pPr>
        <w:pStyle w:val="ListParagraph"/>
        <w:numPr>
          <w:ilvl w:val="0"/>
          <w:numId w:val="5"/>
        </w:numPr>
        <w:spacing w:line="259" w:lineRule="auto"/>
        <w:ind w:left="714" w:hanging="357"/>
      </w:pPr>
      <w:r w:rsidRPr="009E187A">
        <w:t>Add 1.2 m to 0.2 m to find the length of the lever.</w:t>
      </w:r>
    </w:p>
    <w:p w:rsidR="00D4029A" w:rsidRPr="006751AB" w:rsidRDefault="00D4029A" w:rsidP="00D4029A">
      <w:pPr>
        <w:pStyle w:val="ListParagraph"/>
        <w:numPr>
          <w:ilvl w:val="0"/>
          <w:numId w:val="5"/>
        </w:numPr>
        <w:spacing w:after="160" w:line="259" w:lineRule="auto"/>
        <w:ind w:left="714" w:hanging="357"/>
      </w:pPr>
      <w:r w:rsidRPr="006751AB">
        <w:t>The turning effect = length of the lever x the force to lift the wheelbarrow.</w:t>
      </w:r>
    </w:p>
    <w:p w:rsidR="00D4029A" w:rsidRPr="009E187A" w:rsidRDefault="00D4029A" w:rsidP="00D4029A">
      <w:pPr>
        <w:pStyle w:val="ListParagraph"/>
        <w:numPr>
          <w:ilvl w:val="0"/>
          <w:numId w:val="5"/>
        </w:numPr>
        <w:spacing w:line="259" w:lineRule="auto"/>
        <w:ind w:left="714" w:hanging="357"/>
      </w:pPr>
      <w:r w:rsidRPr="009E187A">
        <w:t>Divide both sides by the length of the lever.</w:t>
      </w:r>
    </w:p>
    <w:p w:rsidR="00D4029A" w:rsidRPr="006751AB" w:rsidRDefault="00D4029A" w:rsidP="00D4029A">
      <w:pPr>
        <w:pStyle w:val="ListParagraph"/>
        <w:numPr>
          <w:ilvl w:val="0"/>
          <w:numId w:val="5"/>
        </w:numPr>
        <w:spacing w:after="160" w:line="259" w:lineRule="auto"/>
        <w:ind w:left="714" w:hanging="357"/>
      </w:pPr>
      <w:r w:rsidRPr="006751AB">
        <w:t xml:space="preserve">The force to lift the wheelbarrow = turning effect </w:t>
      </w:r>
      <w:r w:rsidRPr="006751AB">
        <w:sym w:font="Symbol" w:char="F0B8"/>
      </w:r>
      <w:r w:rsidRPr="006751AB">
        <w:t xml:space="preserve"> by the length of the lever.</w:t>
      </w:r>
    </w:p>
    <w:p w:rsidR="00D4029A" w:rsidRPr="00D4029A" w:rsidRDefault="00D4029A" w:rsidP="00D4029A">
      <w:pPr>
        <w:spacing w:line="259" w:lineRule="auto"/>
        <w:rPr>
          <w:strike/>
        </w:rPr>
      </w:pPr>
      <w:r w:rsidRPr="00D4029A">
        <w:rPr>
          <w:strike/>
        </w:rPr>
        <w:t>The force to lift the wheelbarrow = length of the lever x the weight of the soil.</w:t>
      </w:r>
    </w:p>
    <w:p w:rsidR="00D4029A" w:rsidRPr="00D4029A" w:rsidRDefault="00D4029A" w:rsidP="00D4029A">
      <w:pPr>
        <w:spacing w:line="259" w:lineRule="auto"/>
        <w:rPr>
          <w:strike/>
        </w:rPr>
      </w:pPr>
      <w:r w:rsidRPr="00D4029A">
        <w:rPr>
          <w:strike/>
        </w:rPr>
        <w:t>The length of the lever is 1.2 m.</w:t>
      </w:r>
    </w:p>
    <w:p w:rsidR="00D4029A" w:rsidRPr="00D4029A" w:rsidRDefault="00D4029A" w:rsidP="00D4029A">
      <w:pPr>
        <w:spacing w:line="259" w:lineRule="auto"/>
        <w:rPr>
          <w:strike/>
        </w:rPr>
      </w:pPr>
      <w:r w:rsidRPr="00D4029A">
        <w:rPr>
          <w:strike/>
        </w:rPr>
        <w:t>The length of the lever is about 1.7 m.</w:t>
      </w:r>
    </w:p>
    <w:p w:rsidR="00D4029A" w:rsidRPr="00D4029A" w:rsidRDefault="00D4029A" w:rsidP="00D4029A">
      <w:pPr>
        <w:spacing w:after="180" w:line="259" w:lineRule="auto"/>
        <w:rPr>
          <w:strike/>
        </w:rPr>
      </w:pPr>
      <w:r w:rsidRPr="00D4029A">
        <w:rPr>
          <w:strike/>
        </w:rPr>
        <w:t>Multiply 20 cm by 800 N.</w:t>
      </w:r>
    </w:p>
    <w:p w:rsidR="00A7536B" w:rsidRPr="00A7536B" w:rsidRDefault="00A7536B" w:rsidP="00A7536B">
      <w:pPr>
        <w:spacing w:after="180"/>
      </w:pPr>
      <w:r>
        <w:t xml:space="preserve">NB </w:t>
      </w:r>
      <w:r w:rsidR="00D4029A">
        <w:t xml:space="preserve">1.7 m is the distance from the upwards force arrow to the pivot measured diagonally across the wheelbarrow, but the length of lever </w:t>
      </w:r>
      <w:r w:rsidR="0000069E">
        <w:t xml:space="preserve">needed in the calculation </w:t>
      </w:r>
      <w:r w:rsidR="00D4029A">
        <w:t xml:space="preserve">is the </w:t>
      </w:r>
      <w:r w:rsidR="00D4029A" w:rsidRPr="00D4029A">
        <w:rPr>
          <w:i/>
        </w:rPr>
        <w:t>perpendicular</w:t>
      </w:r>
      <w:r w:rsidR="00D4029A">
        <w:t xml:space="preserve"> distance to the pivot which is 1.4 m.</w:t>
      </w:r>
    </w:p>
    <w:p w:rsidR="003117F6" w:rsidRPr="002454AC" w:rsidRDefault="00CC78A5" w:rsidP="00B925CD">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(UYSEG</w:t>
      </w:r>
      <w:r w:rsidR="00B925CD">
        <w:t>).</w:t>
      </w:r>
    </w:p>
    <w:p w:rsidR="00B925CD" w:rsidRPr="00B925CD" w:rsidRDefault="00D278E8" w:rsidP="00B925CD">
      <w:pPr>
        <w:spacing w:after="180"/>
      </w:pPr>
      <w:r w:rsidRPr="0045323E">
        <w:t xml:space="preserve">Image: </w:t>
      </w:r>
      <w:r w:rsidR="00D4029A">
        <w:t>Peter Fairhurst (UYSEG).</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A40DAF" w:rsidRPr="00A40DAF" w:rsidRDefault="002D78AA" w:rsidP="0000069E">
      <w:pPr>
        <w:pStyle w:val="EndNoteBibliography"/>
        <w:spacing w:after="120"/>
        <w:ind w:left="426" w:hanging="426"/>
      </w:pPr>
      <w:r>
        <w:fldChar w:fldCharType="begin"/>
      </w:r>
      <w:r>
        <w:instrText xml:space="preserve"> ADDIN EN.REFLIST </w:instrText>
      </w:r>
      <w:r>
        <w:fldChar w:fldCharType="separate"/>
      </w:r>
      <w:r w:rsidR="00A40DAF" w:rsidRPr="00A40DAF">
        <w:t xml:space="preserve">Driver, R., et al. (1994). </w:t>
      </w:r>
      <w:r w:rsidR="00A40DAF" w:rsidRPr="00A40DAF">
        <w:rPr>
          <w:i/>
        </w:rPr>
        <w:t xml:space="preserve">Making Sense of Secondary Science: Support Materials for Teachers, </w:t>
      </w:r>
      <w:r w:rsidR="00A40DAF" w:rsidRPr="00A40DAF">
        <w:t>London: Routledge.</w:t>
      </w:r>
    </w:p>
    <w:p w:rsidR="00A40DAF" w:rsidRPr="00A40DAF" w:rsidRDefault="00A40DAF" w:rsidP="0000069E">
      <w:pPr>
        <w:pStyle w:val="EndNoteBibliography"/>
        <w:spacing w:after="120"/>
        <w:ind w:left="426" w:hanging="426"/>
      </w:pPr>
      <w:r w:rsidRPr="00A40DAF">
        <w:t xml:space="preserve">Institute of Physics. </w:t>
      </w:r>
      <w:r w:rsidRPr="00A40DAF">
        <w:rPr>
          <w:i/>
        </w:rPr>
        <w:t xml:space="preserve">Supporting Physics Teaching 11-14: Machines, Levers </w:t>
      </w:r>
      <w:r w:rsidRPr="00A40DAF">
        <w:t xml:space="preserve">[Online]. Available at: </w:t>
      </w:r>
      <w:hyperlink r:id="rId10" w:history="1">
        <w:r w:rsidRPr="00A40DAF">
          <w:rPr>
            <w:rStyle w:val="Hyperlink"/>
          </w:rPr>
          <w:t>http://supportingphysicsteaching.net/MaHome.html</w:t>
        </w:r>
      </w:hyperlink>
      <w:r w:rsidRPr="00A40DAF">
        <w:t xml:space="preserve"> [Accessed June 2019.</w:t>
      </w:r>
    </w:p>
    <w:p w:rsidR="007E4771" w:rsidRPr="007E4771" w:rsidRDefault="002D78AA" w:rsidP="0000069E">
      <w:pPr>
        <w:spacing w:after="120"/>
        <w:ind w:left="426" w:hanging="426"/>
      </w:pPr>
      <w:r>
        <w:fldChar w:fldCharType="end"/>
      </w:r>
      <w:bookmarkStart w:id="0" w:name="_GoBack"/>
      <w:bookmarkEnd w:id="0"/>
    </w:p>
    <w:sectPr w:rsidR="007E4771" w:rsidRPr="007E4771"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3CDD" w:rsidRDefault="00013CDD" w:rsidP="000B473B">
      <w:r>
        <w:separator/>
      </w:r>
    </w:p>
  </w:endnote>
  <w:endnote w:type="continuationSeparator" w:id="0">
    <w:p w:rsidR="00013CDD" w:rsidRDefault="00013CDD"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66F003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00069E">
      <w:rPr>
        <w:noProof/>
      </w:rPr>
      <w:t>3</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 xml:space="preserve">This </w:t>
    </w:r>
    <w:r w:rsidR="007E4771">
      <w:rPr>
        <w:sz w:val="16"/>
        <w:szCs w:val="16"/>
      </w:rPr>
      <w:t>document</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E548AF" w:rsidP="00E548AF">
    <w:pPr>
      <w:pStyle w:val="Footer"/>
      <w:rPr>
        <w:sz w:val="16"/>
        <w:szCs w:val="16"/>
      </w:rPr>
    </w:pPr>
    <w:r w:rsidRPr="00E548AF">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3CDD" w:rsidRDefault="00013CDD" w:rsidP="000B473B">
      <w:r>
        <w:separator/>
      </w:r>
    </w:p>
  </w:footnote>
  <w:footnote w:type="continuationSeparator" w:id="0">
    <w:p w:rsidR="00013CDD" w:rsidRDefault="00013CDD"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2BF3CB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5D696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D3A2A"/>
    <w:multiLevelType w:val="hybridMultilevel"/>
    <w:tmpl w:val="1C5EAF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49A821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D652F76"/>
    <w:multiLevelType w:val="hybridMultilevel"/>
    <w:tmpl w:val="006200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013CDD"/>
    <w:rsid w:val="0000069E"/>
    <w:rsid w:val="00013CDD"/>
    <w:rsid w:val="00015578"/>
    <w:rsid w:val="00024731"/>
    <w:rsid w:val="00026DEC"/>
    <w:rsid w:val="000505CA"/>
    <w:rsid w:val="00065564"/>
    <w:rsid w:val="00072C2E"/>
    <w:rsid w:val="0007651D"/>
    <w:rsid w:val="000777AD"/>
    <w:rsid w:val="0008149C"/>
    <w:rsid w:val="00085E92"/>
    <w:rsid w:val="0009089A"/>
    <w:rsid w:val="000947E2"/>
    <w:rsid w:val="00095E04"/>
    <w:rsid w:val="000B473B"/>
    <w:rsid w:val="000D0E89"/>
    <w:rsid w:val="000E2689"/>
    <w:rsid w:val="00142613"/>
    <w:rsid w:val="00144DA7"/>
    <w:rsid w:val="00145991"/>
    <w:rsid w:val="0015356E"/>
    <w:rsid w:val="00161D3F"/>
    <w:rsid w:val="001915D4"/>
    <w:rsid w:val="00194675"/>
    <w:rsid w:val="001A1FED"/>
    <w:rsid w:val="001A40E2"/>
    <w:rsid w:val="001B409B"/>
    <w:rsid w:val="001C4805"/>
    <w:rsid w:val="001D0511"/>
    <w:rsid w:val="00201AC2"/>
    <w:rsid w:val="00214608"/>
    <w:rsid w:val="002178AC"/>
    <w:rsid w:val="0022547C"/>
    <w:rsid w:val="002454AC"/>
    <w:rsid w:val="00252175"/>
    <w:rsid w:val="0025410A"/>
    <w:rsid w:val="0027553E"/>
    <w:rsid w:val="0028012F"/>
    <w:rsid w:val="002828DF"/>
    <w:rsid w:val="00287876"/>
    <w:rsid w:val="00292C53"/>
    <w:rsid w:val="00294E22"/>
    <w:rsid w:val="00295B96"/>
    <w:rsid w:val="002A08F2"/>
    <w:rsid w:val="002C22EA"/>
    <w:rsid w:val="002C59BA"/>
    <w:rsid w:val="002D78AA"/>
    <w:rsid w:val="002F41B2"/>
    <w:rsid w:val="00301AA9"/>
    <w:rsid w:val="003117F6"/>
    <w:rsid w:val="003533B8"/>
    <w:rsid w:val="00356308"/>
    <w:rsid w:val="003752BE"/>
    <w:rsid w:val="003A346A"/>
    <w:rsid w:val="003B2917"/>
    <w:rsid w:val="003B541B"/>
    <w:rsid w:val="003E2B2F"/>
    <w:rsid w:val="003E6046"/>
    <w:rsid w:val="003F16F9"/>
    <w:rsid w:val="00430C1F"/>
    <w:rsid w:val="00442595"/>
    <w:rsid w:val="004507F1"/>
    <w:rsid w:val="0045323E"/>
    <w:rsid w:val="0048726C"/>
    <w:rsid w:val="004B0EE1"/>
    <w:rsid w:val="004D0D83"/>
    <w:rsid w:val="004E1DF1"/>
    <w:rsid w:val="004E5592"/>
    <w:rsid w:val="0050055B"/>
    <w:rsid w:val="00524710"/>
    <w:rsid w:val="00555342"/>
    <w:rsid w:val="005560E2"/>
    <w:rsid w:val="0057039B"/>
    <w:rsid w:val="005A452E"/>
    <w:rsid w:val="005A6EE7"/>
    <w:rsid w:val="005E07F2"/>
    <w:rsid w:val="005F1A7B"/>
    <w:rsid w:val="006355D8"/>
    <w:rsid w:val="00642ECD"/>
    <w:rsid w:val="006502A0"/>
    <w:rsid w:val="006772F5"/>
    <w:rsid w:val="006A4440"/>
    <w:rsid w:val="006B0615"/>
    <w:rsid w:val="006D166B"/>
    <w:rsid w:val="006F3279"/>
    <w:rsid w:val="00704AEE"/>
    <w:rsid w:val="00707823"/>
    <w:rsid w:val="00722F9A"/>
    <w:rsid w:val="00754539"/>
    <w:rsid w:val="00755E81"/>
    <w:rsid w:val="00781BC6"/>
    <w:rsid w:val="007A3C86"/>
    <w:rsid w:val="007A683E"/>
    <w:rsid w:val="007A748B"/>
    <w:rsid w:val="007D1D65"/>
    <w:rsid w:val="007E0A9E"/>
    <w:rsid w:val="007E4771"/>
    <w:rsid w:val="007E5309"/>
    <w:rsid w:val="00800DE1"/>
    <w:rsid w:val="00813F47"/>
    <w:rsid w:val="00837DD0"/>
    <w:rsid w:val="008450D6"/>
    <w:rsid w:val="00856FCA"/>
    <w:rsid w:val="00873B8C"/>
    <w:rsid w:val="00880E3B"/>
    <w:rsid w:val="008A405F"/>
    <w:rsid w:val="008C7F34"/>
    <w:rsid w:val="008E0135"/>
    <w:rsid w:val="008E580C"/>
    <w:rsid w:val="0090047A"/>
    <w:rsid w:val="009158ED"/>
    <w:rsid w:val="00925026"/>
    <w:rsid w:val="00931264"/>
    <w:rsid w:val="00942A4B"/>
    <w:rsid w:val="00955F3F"/>
    <w:rsid w:val="00961D59"/>
    <w:rsid w:val="009B2D55"/>
    <w:rsid w:val="009C0343"/>
    <w:rsid w:val="009E0D11"/>
    <w:rsid w:val="00A24A16"/>
    <w:rsid w:val="00A37D14"/>
    <w:rsid w:val="00A40DAF"/>
    <w:rsid w:val="00A6111E"/>
    <w:rsid w:val="00A6168B"/>
    <w:rsid w:val="00A62028"/>
    <w:rsid w:val="00A7536B"/>
    <w:rsid w:val="00AA6236"/>
    <w:rsid w:val="00AB6AE7"/>
    <w:rsid w:val="00AD21F5"/>
    <w:rsid w:val="00B00348"/>
    <w:rsid w:val="00B06225"/>
    <w:rsid w:val="00B23B31"/>
    <w:rsid w:val="00B23C7A"/>
    <w:rsid w:val="00B26756"/>
    <w:rsid w:val="00B305F5"/>
    <w:rsid w:val="00B46FF9"/>
    <w:rsid w:val="00B75483"/>
    <w:rsid w:val="00B925CD"/>
    <w:rsid w:val="00BA75D4"/>
    <w:rsid w:val="00BA7952"/>
    <w:rsid w:val="00BB44B4"/>
    <w:rsid w:val="00BF0BBF"/>
    <w:rsid w:val="00BF6C8A"/>
    <w:rsid w:val="00C05571"/>
    <w:rsid w:val="00C1190E"/>
    <w:rsid w:val="00C246CE"/>
    <w:rsid w:val="00C57FA2"/>
    <w:rsid w:val="00C603FB"/>
    <w:rsid w:val="00CC2E4D"/>
    <w:rsid w:val="00CC78A5"/>
    <w:rsid w:val="00CC7B16"/>
    <w:rsid w:val="00CE15FE"/>
    <w:rsid w:val="00CF11F7"/>
    <w:rsid w:val="00D02E15"/>
    <w:rsid w:val="00D14374"/>
    <w:rsid w:val="00D14F44"/>
    <w:rsid w:val="00D278E8"/>
    <w:rsid w:val="00D35D2C"/>
    <w:rsid w:val="00D4029A"/>
    <w:rsid w:val="00D421E8"/>
    <w:rsid w:val="00D44604"/>
    <w:rsid w:val="00D479B3"/>
    <w:rsid w:val="00D52283"/>
    <w:rsid w:val="00D524E5"/>
    <w:rsid w:val="00D72FEF"/>
    <w:rsid w:val="00D755FA"/>
    <w:rsid w:val="00D801F5"/>
    <w:rsid w:val="00DC4A4E"/>
    <w:rsid w:val="00DD1874"/>
    <w:rsid w:val="00DD63BD"/>
    <w:rsid w:val="00DF14E9"/>
    <w:rsid w:val="00E0092B"/>
    <w:rsid w:val="00E172C6"/>
    <w:rsid w:val="00E24309"/>
    <w:rsid w:val="00E53D82"/>
    <w:rsid w:val="00E548AF"/>
    <w:rsid w:val="00E64E0F"/>
    <w:rsid w:val="00E9330A"/>
    <w:rsid w:val="00EE6B97"/>
    <w:rsid w:val="00F12C3B"/>
    <w:rsid w:val="00F26884"/>
    <w:rsid w:val="00F72ECC"/>
    <w:rsid w:val="00F8355F"/>
    <w:rsid w:val="00F901DA"/>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A817A3C"/>
  <w15:docId w15:val="{8CD5B0B7-60EF-4166-8356-7667C726F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065564"/>
    <w:pPr>
      <w:spacing w:before="100" w:beforeAutospacing="1" w:after="100" w:afterAutospacing="1"/>
    </w:pPr>
    <w:rPr>
      <w:rFonts w:ascii="Times New Roman" w:eastAsiaTheme="minorEastAsia" w:hAnsi="Times New Roman" w:cs="Times New Roman"/>
      <w:sz w:val="24"/>
      <w:szCs w:val="24"/>
      <w:lang w:eastAsia="en-GB"/>
    </w:rPr>
  </w:style>
  <w:style w:type="paragraph" w:customStyle="1" w:styleId="EndNoteBibliographyTitle">
    <w:name w:val="EndNote Bibliography Title"/>
    <w:basedOn w:val="Normal"/>
    <w:link w:val="EndNoteBibliographyTitleChar"/>
    <w:rsid w:val="002D78AA"/>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2D78AA"/>
    <w:rPr>
      <w:rFonts w:ascii="Calibri" w:hAnsi="Calibri" w:cs="Calibri"/>
      <w:noProof/>
      <w:lang w:val="en-US"/>
    </w:rPr>
  </w:style>
  <w:style w:type="paragraph" w:customStyle="1" w:styleId="EndNoteBibliography">
    <w:name w:val="EndNote Bibliography"/>
    <w:basedOn w:val="Normal"/>
    <w:link w:val="EndNoteBibliographyChar"/>
    <w:rsid w:val="002D78AA"/>
    <w:rPr>
      <w:rFonts w:ascii="Calibri" w:hAnsi="Calibri" w:cs="Calibri"/>
      <w:noProof/>
      <w:lang w:val="en-US"/>
    </w:rPr>
  </w:style>
  <w:style w:type="character" w:customStyle="1" w:styleId="EndNoteBibliographyChar">
    <w:name w:val="EndNote Bibliography Char"/>
    <w:basedOn w:val="DefaultParagraphFont"/>
    <w:link w:val="EndNoteBibliography"/>
    <w:rsid w:val="002D78AA"/>
    <w:rPr>
      <w:rFonts w:ascii="Calibri" w:hAnsi="Calibri" w:cs="Calibri"/>
      <w:noProof/>
      <w:lang w:val="en-US"/>
    </w:rPr>
  </w:style>
  <w:style w:type="character" w:styleId="Hyperlink">
    <w:name w:val="Hyperlink"/>
    <w:basedOn w:val="DefaultParagraphFont"/>
    <w:uiPriority w:val="99"/>
    <w:unhideWhenUsed/>
    <w:rsid w:val="00A40DA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04338">
      <w:bodyDiv w:val="1"/>
      <w:marLeft w:val="0"/>
      <w:marRight w:val="0"/>
      <w:marTop w:val="0"/>
      <w:marBottom w:val="0"/>
      <w:divBdr>
        <w:top w:val="none" w:sz="0" w:space="0" w:color="auto"/>
        <w:left w:val="none" w:sz="0" w:space="0" w:color="auto"/>
        <w:bottom w:val="none" w:sz="0" w:space="0" w:color="auto"/>
        <w:right w:val="none" w:sz="0" w:space="0" w:color="auto"/>
      </w:divBdr>
    </w:div>
    <w:div w:id="96560324">
      <w:bodyDiv w:val="1"/>
      <w:marLeft w:val="0"/>
      <w:marRight w:val="0"/>
      <w:marTop w:val="0"/>
      <w:marBottom w:val="0"/>
      <w:divBdr>
        <w:top w:val="none" w:sz="0" w:space="0" w:color="auto"/>
        <w:left w:val="none" w:sz="0" w:space="0" w:color="auto"/>
        <w:bottom w:val="none" w:sz="0" w:space="0" w:color="auto"/>
        <w:right w:val="none" w:sz="0" w:space="0" w:color="auto"/>
      </w:divBdr>
    </w:div>
    <w:div w:id="278875071">
      <w:bodyDiv w:val="1"/>
      <w:marLeft w:val="0"/>
      <w:marRight w:val="0"/>
      <w:marTop w:val="0"/>
      <w:marBottom w:val="0"/>
      <w:divBdr>
        <w:top w:val="none" w:sz="0" w:space="0" w:color="auto"/>
        <w:left w:val="none" w:sz="0" w:space="0" w:color="auto"/>
        <w:bottom w:val="none" w:sz="0" w:space="0" w:color="auto"/>
        <w:right w:val="none" w:sz="0" w:space="0" w:color="auto"/>
      </w:divBdr>
    </w:div>
    <w:div w:id="378865402">
      <w:bodyDiv w:val="1"/>
      <w:marLeft w:val="0"/>
      <w:marRight w:val="0"/>
      <w:marTop w:val="0"/>
      <w:marBottom w:val="0"/>
      <w:divBdr>
        <w:top w:val="none" w:sz="0" w:space="0" w:color="auto"/>
        <w:left w:val="none" w:sz="0" w:space="0" w:color="auto"/>
        <w:bottom w:val="none" w:sz="0" w:space="0" w:color="auto"/>
        <w:right w:val="none" w:sz="0" w:space="0" w:color="auto"/>
      </w:divBdr>
    </w:div>
    <w:div w:id="418257919">
      <w:bodyDiv w:val="1"/>
      <w:marLeft w:val="0"/>
      <w:marRight w:val="0"/>
      <w:marTop w:val="0"/>
      <w:marBottom w:val="0"/>
      <w:divBdr>
        <w:top w:val="none" w:sz="0" w:space="0" w:color="auto"/>
        <w:left w:val="none" w:sz="0" w:space="0" w:color="auto"/>
        <w:bottom w:val="none" w:sz="0" w:space="0" w:color="auto"/>
        <w:right w:val="none" w:sz="0" w:space="0" w:color="auto"/>
      </w:divBdr>
    </w:div>
    <w:div w:id="437599412">
      <w:bodyDiv w:val="1"/>
      <w:marLeft w:val="0"/>
      <w:marRight w:val="0"/>
      <w:marTop w:val="0"/>
      <w:marBottom w:val="0"/>
      <w:divBdr>
        <w:top w:val="none" w:sz="0" w:space="0" w:color="auto"/>
        <w:left w:val="none" w:sz="0" w:space="0" w:color="auto"/>
        <w:bottom w:val="none" w:sz="0" w:space="0" w:color="auto"/>
        <w:right w:val="none" w:sz="0" w:space="0" w:color="auto"/>
      </w:divBdr>
    </w:div>
    <w:div w:id="587931009">
      <w:bodyDiv w:val="1"/>
      <w:marLeft w:val="0"/>
      <w:marRight w:val="0"/>
      <w:marTop w:val="0"/>
      <w:marBottom w:val="0"/>
      <w:divBdr>
        <w:top w:val="none" w:sz="0" w:space="0" w:color="auto"/>
        <w:left w:val="none" w:sz="0" w:space="0" w:color="auto"/>
        <w:bottom w:val="none" w:sz="0" w:space="0" w:color="auto"/>
        <w:right w:val="none" w:sz="0" w:space="0" w:color="auto"/>
      </w:divBdr>
    </w:div>
    <w:div w:id="628126368">
      <w:bodyDiv w:val="1"/>
      <w:marLeft w:val="0"/>
      <w:marRight w:val="0"/>
      <w:marTop w:val="0"/>
      <w:marBottom w:val="0"/>
      <w:divBdr>
        <w:top w:val="none" w:sz="0" w:space="0" w:color="auto"/>
        <w:left w:val="none" w:sz="0" w:space="0" w:color="auto"/>
        <w:bottom w:val="none" w:sz="0" w:space="0" w:color="auto"/>
        <w:right w:val="none" w:sz="0" w:space="0" w:color="auto"/>
      </w:divBdr>
    </w:div>
    <w:div w:id="686447442">
      <w:bodyDiv w:val="1"/>
      <w:marLeft w:val="0"/>
      <w:marRight w:val="0"/>
      <w:marTop w:val="0"/>
      <w:marBottom w:val="0"/>
      <w:divBdr>
        <w:top w:val="none" w:sz="0" w:space="0" w:color="auto"/>
        <w:left w:val="none" w:sz="0" w:space="0" w:color="auto"/>
        <w:bottom w:val="none" w:sz="0" w:space="0" w:color="auto"/>
        <w:right w:val="none" w:sz="0" w:space="0" w:color="auto"/>
      </w:divBdr>
    </w:div>
    <w:div w:id="835997891">
      <w:bodyDiv w:val="1"/>
      <w:marLeft w:val="0"/>
      <w:marRight w:val="0"/>
      <w:marTop w:val="0"/>
      <w:marBottom w:val="0"/>
      <w:divBdr>
        <w:top w:val="none" w:sz="0" w:space="0" w:color="auto"/>
        <w:left w:val="none" w:sz="0" w:space="0" w:color="auto"/>
        <w:bottom w:val="none" w:sz="0" w:space="0" w:color="auto"/>
        <w:right w:val="none" w:sz="0" w:space="0" w:color="auto"/>
      </w:divBdr>
    </w:div>
    <w:div w:id="853375387">
      <w:bodyDiv w:val="1"/>
      <w:marLeft w:val="0"/>
      <w:marRight w:val="0"/>
      <w:marTop w:val="0"/>
      <w:marBottom w:val="0"/>
      <w:divBdr>
        <w:top w:val="none" w:sz="0" w:space="0" w:color="auto"/>
        <w:left w:val="none" w:sz="0" w:space="0" w:color="auto"/>
        <w:bottom w:val="none" w:sz="0" w:space="0" w:color="auto"/>
        <w:right w:val="none" w:sz="0" w:space="0" w:color="auto"/>
      </w:divBdr>
    </w:div>
    <w:div w:id="856776855">
      <w:bodyDiv w:val="1"/>
      <w:marLeft w:val="0"/>
      <w:marRight w:val="0"/>
      <w:marTop w:val="0"/>
      <w:marBottom w:val="0"/>
      <w:divBdr>
        <w:top w:val="none" w:sz="0" w:space="0" w:color="auto"/>
        <w:left w:val="none" w:sz="0" w:space="0" w:color="auto"/>
        <w:bottom w:val="none" w:sz="0" w:space="0" w:color="auto"/>
        <w:right w:val="none" w:sz="0" w:space="0" w:color="auto"/>
      </w:divBdr>
    </w:div>
    <w:div w:id="950207026">
      <w:bodyDiv w:val="1"/>
      <w:marLeft w:val="0"/>
      <w:marRight w:val="0"/>
      <w:marTop w:val="0"/>
      <w:marBottom w:val="0"/>
      <w:divBdr>
        <w:top w:val="none" w:sz="0" w:space="0" w:color="auto"/>
        <w:left w:val="none" w:sz="0" w:space="0" w:color="auto"/>
        <w:bottom w:val="none" w:sz="0" w:space="0" w:color="auto"/>
        <w:right w:val="none" w:sz="0" w:space="0" w:color="auto"/>
      </w:divBdr>
    </w:div>
    <w:div w:id="962151576">
      <w:bodyDiv w:val="1"/>
      <w:marLeft w:val="0"/>
      <w:marRight w:val="0"/>
      <w:marTop w:val="0"/>
      <w:marBottom w:val="0"/>
      <w:divBdr>
        <w:top w:val="none" w:sz="0" w:space="0" w:color="auto"/>
        <w:left w:val="none" w:sz="0" w:space="0" w:color="auto"/>
        <w:bottom w:val="none" w:sz="0" w:space="0" w:color="auto"/>
        <w:right w:val="none" w:sz="0" w:space="0" w:color="auto"/>
      </w:divBdr>
    </w:div>
    <w:div w:id="1059717289">
      <w:bodyDiv w:val="1"/>
      <w:marLeft w:val="0"/>
      <w:marRight w:val="0"/>
      <w:marTop w:val="0"/>
      <w:marBottom w:val="0"/>
      <w:divBdr>
        <w:top w:val="none" w:sz="0" w:space="0" w:color="auto"/>
        <w:left w:val="none" w:sz="0" w:space="0" w:color="auto"/>
        <w:bottom w:val="none" w:sz="0" w:space="0" w:color="auto"/>
        <w:right w:val="none" w:sz="0" w:space="0" w:color="auto"/>
      </w:divBdr>
    </w:div>
    <w:div w:id="1107695106">
      <w:bodyDiv w:val="1"/>
      <w:marLeft w:val="0"/>
      <w:marRight w:val="0"/>
      <w:marTop w:val="0"/>
      <w:marBottom w:val="0"/>
      <w:divBdr>
        <w:top w:val="none" w:sz="0" w:space="0" w:color="auto"/>
        <w:left w:val="none" w:sz="0" w:space="0" w:color="auto"/>
        <w:bottom w:val="none" w:sz="0" w:space="0" w:color="auto"/>
        <w:right w:val="none" w:sz="0" w:space="0" w:color="auto"/>
      </w:divBdr>
    </w:div>
    <w:div w:id="1140221887">
      <w:bodyDiv w:val="1"/>
      <w:marLeft w:val="0"/>
      <w:marRight w:val="0"/>
      <w:marTop w:val="0"/>
      <w:marBottom w:val="0"/>
      <w:divBdr>
        <w:top w:val="none" w:sz="0" w:space="0" w:color="auto"/>
        <w:left w:val="none" w:sz="0" w:space="0" w:color="auto"/>
        <w:bottom w:val="none" w:sz="0" w:space="0" w:color="auto"/>
        <w:right w:val="none" w:sz="0" w:space="0" w:color="auto"/>
      </w:divBdr>
    </w:div>
    <w:div w:id="1175801494">
      <w:bodyDiv w:val="1"/>
      <w:marLeft w:val="0"/>
      <w:marRight w:val="0"/>
      <w:marTop w:val="0"/>
      <w:marBottom w:val="0"/>
      <w:divBdr>
        <w:top w:val="none" w:sz="0" w:space="0" w:color="auto"/>
        <w:left w:val="none" w:sz="0" w:space="0" w:color="auto"/>
        <w:bottom w:val="none" w:sz="0" w:space="0" w:color="auto"/>
        <w:right w:val="none" w:sz="0" w:space="0" w:color="auto"/>
      </w:divBdr>
    </w:div>
    <w:div w:id="1180193235">
      <w:bodyDiv w:val="1"/>
      <w:marLeft w:val="0"/>
      <w:marRight w:val="0"/>
      <w:marTop w:val="0"/>
      <w:marBottom w:val="0"/>
      <w:divBdr>
        <w:top w:val="none" w:sz="0" w:space="0" w:color="auto"/>
        <w:left w:val="none" w:sz="0" w:space="0" w:color="auto"/>
        <w:bottom w:val="none" w:sz="0" w:space="0" w:color="auto"/>
        <w:right w:val="none" w:sz="0" w:space="0" w:color="auto"/>
      </w:divBdr>
    </w:div>
    <w:div w:id="1186748258">
      <w:bodyDiv w:val="1"/>
      <w:marLeft w:val="0"/>
      <w:marRight w:val="0"/>
      <w:marTop w:val="0"/>
      <w:marBottom w:val="0"/>
      <w:divBdr>
        <w:top w:val="none" w:sz="0" w:space="0" w:color="auto"/>
        <w:left w:val="none" w:sz="0" w:space="0" w:color="auto"/>
        <w:bottom w:val="none" w:sz="0" w:space="0" w:color="auto"/>
        <w:right w:val="none" w:sz="0" w:space="0" w:color="auto"/>
      </w:divBdr>
    </w:div>
    <w:div w:id="1318073916">
      <w:bodyDiv w:val="1"/>
      <w:marLeft w:val="0"/>
      <w:marRight w:val="0"/>
      <w:marTop w:val="0"/>
      <w:marBottom w:val="0"/>
      <w:divBdr>
        <w:top w:val="none" w:sz="0" w:space="0" w:color="auto"/>
        <w:left w:val="none" w:sz="0" w:space="0" w:color="auto"/>
        <w:bottom w:val="none" w:sz="0" w:space="0" w:color="auto"/>
        <w:right w:val="none" w:sz="0" w:space="0" w:color="auto"/>
      </w:divBdr>
    </w:div>
    <w:div w:id="1338314749">
      <w:bodyDiv w:val="1"/>
      <w:marLeft w:val="0"/>
      <w:marRight w:val="0"/>
      <w:marTop w:val="0"/>
      <w:marBottom w:val="0"/>
      <w:divBdr>
        <w:top w:val="none" w:sz="0" w:space="0" w:color="auto"/>
        <w:left w:val="none" w:sz="0" w:space="0" w:color="auto"/>
        <w:bottom w:val="none" w:sz="0" w:space="0" w:color="auto"/>
        <w:right w:val="none" w:sz="0" w:space="0" w:color="auto"/>
      </w:divBdr>
    </w:div>
    <w:div w:id="1390035276">
      <w:bodyDiv w:val="1"/>
      <w:marLeft w:val="0"/>
      <w:marRight w:val="0"/>
      <w:marTop w:val="0"/>
      <w:marBottom w:val="0"/>
      <w:divBdr>
        <w:top w:val="none" w:sz="0" w:space="0" w:color="auto"/>
        <w:left w:val="none" w:sz="0" w:space="0" w:color="auto"/>
        <w:bottom w:val="none" w:sz="0" w:space="0" w:color="auto"/>
        <w:right w:val="none" w:sz="0" w:space="0" w:color="auto"/>
      </w:divBdr>
    </w:div>
    <w:div w:id="1453523172">
      <w:bodyDiv w:val="1"/>
      <w:marLeft w:val="0"/>
      <w:marRight w:val="0"/>
      <w:marTop w:val="0"/>
      <w:marBottom w:val="0"/>
      <w:divBdr>
        <w:top w:val="none" w:sz="0" w:space="0" w:color="auto"/>
        <w:left w:val="none" w:sz="0" w:space="0" w:color="auto"/>
        <w:bottom w:val="none" w:sz="0" w:space="0" w:color="auto"/>
        <w:right w:val="none" w:sz="0" w:space="0" w:color="auto"/>
      </w:divBdr>
    </w:div>
    <w:div w:id="1496459490">
      <w:bodyDiv w:val="1"/>
      <w:marLeft w:val="0"/>
      <w:marRight w:val="0"/>
      <w:marTop w:val="0"/>
      <w:marBottom w:val="0"/>
      <w:divBdr>
        <w:top w:val="none" w:sz="0" w:space="0" w:color="auto"/>
        <w:left w:val="none" w:sz="0" w:space="0" w:color="auto"/>
        <w:bottom w:val="none" w:sz="0" w:space="0" w:color="auto"/>
        <w:right w:val="none" w:sz="0" w:space="0" w:color="auto"/>
      </w:divBdr>
    </w:div>
    <w:div w:id="1601134229">
      <w:bodyDiv w:val="1"/>
      <w:marLeft w:val="0"/>
      <w:marRight w:val="0"/>
      <w:marTop w:val="0"/>
      <w:marBottom w:val="0"/>
      <w:divBdr>
        <w:top w:val="none" w:sz="0" w:space="0" w:color="auto"/>
        <w:left w:val="none" w:sz="0" w:space="0" w:color="auto"/>
        <w:bottom w:val="none" w:sz="0" w:space="0" w:color="auto"/>
        <w:right w:val="none" w:sz="0" w:space="0" w:color="auto"/>
      </w:divBdr>
    </w:div>
    <w:div w:id="1622228176">
      <w:bodyDiv w:val="1"/>
      <w:marLeft w:val="0"/>
      <w:marRight w:val="0"/>
      <w:marTop w:val="0"/>
      <w:marBottom w:val="0"/>
      <w:divBdr>
        <w:top w:val="none" w:sz="0" w:space="0" w:color="auto"/>
        <w:left w:val="none" w:sz="0" w:space="0" w:color="auto"/>
        <w:bottom w:val="none" w:sz="0" w:space="0" w:color="auto"/>
        <w:right w:val="none" w:sz="0" w:space="0" w:color="auto"/>
      </w:divBdr>
    </w:div>
    <w:div w:id="1661083725">
      <w:bodyDiv w:val="1"/>
      <w:marLeft w:val="0"/>
      <w:marRight w:val="0"/>
      <w:marTop w:val="0"/>
      <w:marBottom w:val="0"/>
      <w:divBdr>
        <w:top w:val="none" w:sz="0" w:space="0" w:color="auto"/>
        <w:left w:val="none" w:sz="0" w:space="0" w:color="auto"/>
        <w:bottom w:val="none" w:sz="0" w:space="0" w:color="auto"/>
        <w:right w:val="none" w:sz="0" w:space="0" w:color="auto"/>
      </w:divBdr>
    </w:div>
    <w:div w:id="1754084501">
      <w:bodyDiv w:val="1"/>
      <w:marLeft w:val="0"/>
      <w:marRight w:val="0"/>
      <w:marTop w:val="0"/>
      <w:marBottom w:val="0"/>
      <w:divBdr>
        <w:top w:val="none" w:sz="0" w:space="0" w:color="auto"/>
        <w:left w:val="none" w:sz="0" w:space="0" w:color="auto"/>
        <w:bottom w:val="none" w:sz="0" w:space="0" w:color="auto"/>
        <w:right w:val="none" w:sz="0" w:space="0" w:color="auto"/>
      </w:divBdr>
    </w:div>
    <w:div w:id="1761095293">
      <w:bodyDiv w:val="1"/>
      <w:marLeft w:val="0"/>
      <w:marRight w:val="0"/>
      <w:marTop w:val="0"/>
      <w:marBottom w:val="0"/>
      <w:divBdr>
        <w:top w:val="none" w:sz="0" w:space="0" w:color="auto"/>
        <w:left w:val="none" w:sz="0" w:space="0" w:color="auto"/>
        <w:bottom w:val="none" w:sz="0" w:space="0" w:color="auto"/>
        <w:right w:val="none" w:sz="0" w:space="0" w:color="auto"/>
      </w:divBdr>
    </w:div>
    <w:div w:id="1765766270">
      <w:bodyDiv w:val="1"/>
      <w:marLeft w:val="0"/>
      <w:marRight w:val="0"/>
      <w:marTop w:val="0"/>
      <w:marBottom w:val="0"/>
      <w:divBdr>
        <w:top w:val="none" w:sz="0" w:space="0" w:color="auto"/>
        <w:left w:val="none" w:sz="0" w:space="0" w:color="auto"/>
        <w:bottom w:val="none" w:sz="0" w:space="0" w:color="auto"/>
        <w:right w:val="none" w:sz="0" w:space="0" w:color="auto"/>
      </w:divBdr>
    </w:div>
    <w:div w:id="1862082393">
      <w:bodyDiv w:val="1"/>
      <w:marLeft w:val="0"/>
      <w:marRight w:val="0"/>
      <w:marTop w:val="0"/>
      <w:marBottom w:val="0"/>
      <w:divBdr>
        <w:top w:val="none" w:sz="0" w:space="0" w:color="auto"/>
        <w:left w:val="none" w:sz="0" w:space="0" w:color="auto"/>
        <w:bottom w:val="none" w:sz="0" w:space="0" w:color="auto"/>
        <w:right w:val="none" w:sz="0" w:space="0" w:color="auto"/>
      </w:divBdr>
    </w:div>
    <w:div w:id="1924220403">
      <w:bodyDiv w:val="1"/>
      <w:marLeft w:val="0"/>
      <w:marRight w:val="0"/>
      <w:marTop w:val="0"/>
      <w:marBottom w:val="0"/>
      <w:divBdr>
        <w:top w:val="none" w:sz="0" w:space="0" w:color="auto"/>
        <w:left w:val="none" w:sz="0" w:space="0" w:color="auto"/>
        <w:bottom w:val="none" w:sz="0" w:space="0" w:color="auto"/>
        <w:right w:val="none" w:sz="0" w:space="0" w:color="auto"/>
      </w:divBdr>
    </w:div>
    <w:div w:id="1933587797">
      <w:bodyDiv w:val="1"/>
      <w:marLeft w:val="0"/>
      <w:marRight w:val="0"/>
      <w:marTop w:val="0"/>
      <w:marBottom w:val="0"/>
      <w:divBdr>
        <w:top w:val="none" w:sz="0" w:space="0" w:color="auto"/>
        <w:left w:val="none" w:sz="0" w:space="0" w:color="auto"/>
        <w:bottom w:val="none" w:sz="0" w:space="0" w:color="auto"/>
        <w:right w:val="none" w:sz="0" w:space="0" w:color="auto"/>
      </w:divBdr>
    </w:div>
    <w:div w:id="1993753917">
      <w:bodyDiv w:val="1"/>
      <w:marLeft w:val="0"/>
      <w:marRight w:val="0"/>
      <w:marTop w:val="0"/>
      <w:marBottom w:val="0"/>
      <w:divBdr>
        <w:top w:val="none" w:sz="0" w:space="0" w:color="auto"/>
        <w:left w:val="none" w:sz="0" w:space="0" w:color="auto"/>
        <w:bottom w:val="none" w:sz="0" w:space="0" w:color="auto"/>
        <w:right w:val="none" w:sz="0" w:space="0" w:color="auto"/>
      </w:divBdr>
    </w:div>
    <w:div w:id="2133209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supportingphysicsteaching.net/MaHome.html" TargetMode="Externa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.template_physics_item_response.dotx</Template>
  <TotalTime>25</TotalTime>
  <Pages>4</Pages>
  <Words>1445</Words>
  <Characters>8239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9</cp:revision>
  <cp:lastPrinted>2017-02-24T16:20:00Z</cp:lastPrinted>
  <dcterms:created xsi:type="dcterms:W3CDTF">2019-06-27T10:12:00Z</dcterms:created>
  <dcterms:modified xsi:type="dcterms:W3CDTF">2019-07-03T12:58:00Z</dcterms:modified>
</cp:coreProperties>
</file>