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AF1890" w:rsidP="001E159E">
      <w:pPr>
        <w:spacing w:after="180"/>
        <w:rPr>
          <w:b/>
          <w:sz w:val="44"/>
          <w:szCs w:val="44"/>
        </w:rPr>
      </w:pPr>
      <w:r>
        <w:rPr>
          <w:b/>
          <w:sz w:val="44"/>
          <w:szCs w:val="44"/>
        </w:rPr>
        <w:t>Mirror reflection</w:t>
      </w:r>
    </w:p>
    <w:p w:rsidR="001E159E" w:rsidRDefault="001E159E" w:rsidP="001E159E">
      <w:pPr>
        <w:spacing w:after="180"/>
      </w:pPr>
    </w:p>
    <w:p w:rsidR="00AF1890" w:rsidRPr="00AF1890" w:rsidRDefault="00AF1890" w:rsidP="00AF1890">
      <w:pPr>
        <w:spacing w:after="240"/>
      </w:pPr>
      <w:r w:rsidRPr="00AF1890">
        <w:rPr>
          <w:lang w:val="en-US"/>
        </w:rPr>
        <w:t>Harry the hedgehog looks at himself in a mirror.</w:t>
      </w:r>
    </w:p>
    <w:p w:rsidR="001E159E" w:rsidRDefault="000335C3" w:rsidP="00AF1890">
      <w:pPr>
        <w:spacing w:after="240"/>
        <w:jc w:val="center"/>
        <w:rPr>
          <w:szCs w:val="18"/>
        </w:rPr>
      </w:pPr>
      <w:r>
        <w:rPr>
          <w:noProof/>
          <w:lang w:eastAsia="en-GB"/>
        </w:rPr>
        <w:drawing>
          <wp:inline distT="0" distB="0" distL="0" distR="0">
            <wp:extent cx="2518886" cy="1952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8886" cy="1952625"/>
                    </a:xfrm>
                    <a:prstGeom prst="rect">
                      <a:avLst/>
                    </a:prstGeom>
                    <a:noFill/>
                  </pic:spPr>
                </pic:pic>
              </a:graphicData>
            </a:graphic>
          </wp:inline>
        </w:drawing>
      </w:r>
    </w:p>
    <w:p w:rsidR="000335C3" w:rsidRDefault="000335C3" w:rsidP="00AF1890">
      <w:pPr>
        <w:spacing w:line="278" w:lineRule="auto"/>
        <w:rPr>
          <w:szCs w:val="18"/>
          <w:lang w:val="en-US"/>
        </w:rPr>
      </w:pPr>
    </w:p>
    <w:p w:rsidR="00AF1890" w:rsidRPr="00AF1890" w:rsidRDefault="00AF1890" w:rsidP="00AF1890">
      <w:pPr>
        <w:spacing w:line="278" w:lineRule="auto"/>
        <w:rPr>
          <w:szCs w:val="18"/>
        </w:rPr>
      </w:pPr>
      <w:r w:rsidRPr="00AF1890">
        <w:rPr>
          <w:szCs w:val="18"/>
          <w:lang w:val="en-US"/>
        </w:rPr>
        <w:t>The mirror has a special name because it is flat.</w:t>
      </w:r>
    </w:p>
    <w:p w:rsidR="00AF1890" w:rsidRPr="00AF1890" w:rsidRDefault="00AF1890" w:rsidP="00AF1890">
      <w:pPr>
        <w:spacing w:after="240"/>
        <w:rPr>
          <w:szCs w:val="18"/>
        </w:rPr>
      </w:pPr>
      <w:r w:rsidRPr="00AF1890">
        <w:rPr>
          <w:szCs w:val="18"/>
          <w:lang w:val="en-US"/>
        </w:rPr>
        <w:t xml:space="preserve">It is called a </w:t>
      </w:r>
      <w:r w:rsidRPr="00AF1890">
        <w:rPr>
          <w:b/>
          <w:bCs/>
          <w:szCs w:val="18"/>
          <w:lang w:val="en-US"/>
        </w:rPr>
        <w:t>plane mirror</w:t>
      </w:r>
      <w:r w:rsidRPr="00AF1890">
        <w:rPr>
          <w:szCs w:val="18"/>
          <w:lang w:val="en-US"/>
        </w:rPr>
        <w:t>.</w:t>
      </w:r>
    </w:p>
    <w:p w:rsidR="00AF1890" w:rsidRPr="00201AC2" w:rsidRDefault="00AF1890" w:rsidP="001E159E">
      <w:pPr>
        <w:spacing w:after="240"/>
        <w:rPr>
          <w:szCs w:val="18"/>
        </w:rPr>
      </w:pPr>
    </w:p>
    <w:p w:rsidR="00AF1890" w:rsidRPr="00AF1890" w:rsidRDefault="00AF1006" w:rsidP="00AF1890">
      <w:pPr>
        <w:spacing w:after="120"/>
        <w:rPr>
          <w:sz w:val="28"/>
          <w:szCs w:val="28"/>
        </w:rPr>
      </w:pPr>
      <w:r>
        <w:rPr>
          <w:sz w:val="28"/>
          <w:szCs w:val="28"/>
          <w:lang w:val="en-US"/>
        </w:rPr>
        <w:t xml:space="preserve">How can you describe </w:t>
      </w:r>
      <w:r w:rsidR="00AF1890" w:rsidRPr="00AF1890">
        <w:rPr>
          <w:sz w:val="28"/>
          <w:szCs w:val="28"/>
          <w:lang w:val="en-US"/>
        </w:rPr>
        <w:t>Harry’s reflection?</w:t>
      </w:r>
    </w:p>
    <w:p w:rsidR="001E159E" w:rsidRPr="001B2F96" w:rsidRDefault="001E159E" w:rsidP="00AF1890">
      <w:pPr>
        <w:spacing w:after="180"/>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5D1A15" w:rsidRDefault="005D1A15" w:rsidP="00677EDD">
            <w:pPr>
              <w:tabs>
                <w:tab w:val="right" w:leader="dot" w:pos="8680"/>
              </w:tabs>
              <w:rPr>
                <w:rFonts w:eastAsia="Times New Roman" w:cs="Times New Roman"/>
                <w:lang w:eastAsia="en-GB"/>
              </w:rPr>
            </w:pPr>
            <w:r w:rsidRPr="005D1A15">
              <w:rPr>
                <w:rFonts w:eastAsia="Times New Roman" w:cs="Times New Roman"/>
                <w:lang w:eastAsia="en-GB"/>
              </w:rPr>
              <w:t xml:space="preserve">Harry’s reflection is </w:t>
            </w:r>
            <w:r w:rsidRPr="005D1A15">
              <w:rPr>
                <w:rFonts w:eastAsia="Times New Roman" w:cs="Times New Roman"/>
                <w:i/>
                <w:iCs/>
                <w:lang w:eastAsia="en-GB"/>
              </w:rPr>
              <w:t>on</w:t>
            </w:r>
            <w:r w:rsidRPr="005D1A15">
              <w:rPr>
                <w:rFonts w:eastAsia="Times New Roman" w:cs="Times New Roman"/>
                <w:lang w:eastAsia="en-GB"/>
              </w:rPr>
              <w:t xml:space="preserve"> the mirror</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5D1A15" w:rsidRDefault="005D1A15" w:rsidP="00677EDD">
            <w:pPr>
              <w:tabs>
                <w:tab w:val="right" w:leader="dot" w:pos="8680"/>
              </w:tabs>
              <w:rPr>
                <w:rFonts w:eastAsia="Times New Roman" w:cs="Times New Roman"/>
                <w:lang w:eastAsia="en-GB"/>
              </w:rPr>
            </w:pPr>
            <w:r w:rsidRPr="005D1A15">
              <w:rPr>
                <w:rFonts w:eastAsia="Times New Roman" w:cs="Times New Roman"/>
                <w:lang w:eastAsia="en-GB"/>
              </w:rPr>
              <w:t>Harry’s reflection looks back to front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5D1A15" w:rsidRDefault="005D1A15" w:rsidP="00677EDD">
            <w:pPr>
              <w:tabs>
                <w:tab w:val="right" w:leader="dot" w:pos="8680"/>
              </w:tabs>
              <w:rPr>
                <w:rFonts w:eastAsia="Times New Roman" w:cs="Times New Roman"/>
                <w:lang w:eastAsia="en-GB"/>
              </w:rPr>
            </w:pPr>
            <w:r w:rsidRPr="005D1A15">
              <w:rPr>
                <w:rFonts w:eastAsia="Times New Roman" w:cs="Times New Roman"/>
                <w:lang w:eastAsia="en-GB"/>
              </w:rPr>
              <w:t>Harry’s reflection is the same size as Harry</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1E159E" w:rsidRPr="00325AB0" w:rsidRDefault="005D1A15" w:rsidP="00677EDD">
            <w:pPr>
              <w:tabs>
                <w:tab w:val="right" w:leader="dot" w:pos="8680"/>
              </w:tabs>
            </w:pPr>
            <w:r w:rsidRPr="005D1A15">
              <w:rPr>
                <w:rFonts w:eastAsia="Times New Roman" w:cs="Times New Roman"/>
                <w:lang w:eastAsia="en-GB"/>
              </w:rPr>
              <w:t>Everyone looking at the mirror sees the same</w:t>
            </w:r>
            <w:r w:rsidR="000335C3">
              <w:rPr>
                <w:rFonts w:eastAsia="Times New Roman" w:cs="Times New Roman"/>
                <w:lang w:eastAsia="en-GB"/>
              </w:rPr>
              <w:t xml:space="preserve"> </w:t>
            </w:r>
            <w:r w:rsidRPr="005D1A15">
              <w:rPr>
                <w:rFonts w:eastAsia="Times New Roman" w:cs="Times New Roman"/>
                <w:lang w:eastAsia="en-GB"/>
              </w:rPr>
              <w:t xml:space="preserve">reflection </w:t>
            </w:r>
            <w:r w:rsidR="00325AB0" w:rsidRPr="00325AB0">
              <w:rPr>
                <w:rFonts w:eastAsia="Times New Roman"/>
              </w:rPr>
              <w:t>that Harry sees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816D9B" w:rsidRPr="006F3279" w:rsidRDefault="00816D9B" w:rsidP="00816D9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PSL3.1</w:t>
      </w:r>
      <w:r w:rsidRPr="00CA4B46">
        <w:rPr>
          <w:i/>
          <w:sz w:val="18"/>
          <w:szCs w:val="18"/>
        </w:rPr>
        <w:t xml:space="preserve">: </w:t>
      </w:r>
      <w:r>
        <w:rPr>
          <w:i/>
          <w:sz w:val="18"/>
          <w:szCs w:val="18"/>
        </w:rPr>
        <w:t>The ray model of light to explain images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816D9B" w:rsidP="006F3279">
            <w:pPr>
              <w:spacing w:after="60"/>
              <w:ind w:left="1304"/>
              <w:rPr>
                <w:b/>
                <w:sz w:val="40"/>
                <w:szCs w:val="40"/>
              </w:rPr>
            </w:pPr>
            <w:r>
              <w:rPr>
                <w:b/>
                <w:sz w:val="40"/>
                <w:szCs w:val="40"/>
              </w:rPr>
              <w:t>Mirror reflection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8D496E" w:rsidP="0007651D">
            <w:pPr>
              <w:spacing w:before="60" w:after="60"/>
            </w:pPr>
            <w:r w:rsidRPr="008D496E">
              <w:t>A plane mirror reflects light rays from each point of an object so they appear to come from distinct points behind the mirror and the reflection is seen as if it were behind the mirror</w:t>
            </w:r>
            <w:r w:rsidR="00816D9B">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Default="00816D9B" w:rsidP="0007651D">
            <w:pPr>
              <w:spacing w:before="60" w:after="60"/>
            </w:pPr>
            <w:r w:rsidRPr="00816D9B">
              <w:t>Compare the reflection of an object in a plane mirror to how the object looks</w:t>
            </w:r>
            <w:r>
              <w:t>.</w:t>
            </w:r>
          </w:p>
          <w:p w:rsidR="00816D9B" w:rsidRPr="00816D9B" w:rsidRDefault="00816D9B" w:rsidP="0007651D">
            <w:pPr>
              <w:spacing w:before="60" w:after="60"/>
            </w:pPr>
            <w:r w:rsidRPr="00816D9B">
              <w:t>Describe where the reflection of an object appears to be in a plane mirror</w:t>
            </w:r>
            <w:r>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8D496E"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16D9B" w:rsidP="000505CA">
            <w:pPr>
              <w:spacing w:before="60" w:after="60"/>
            </w:pPr>
            <w:r>
              <w:t>Reflection, plane mirror</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B11D6" w:rsidRDefault="00CB11D6" w:rsidP="00026DEC">
      <w:pPr>
        <w:spacing w:after="180"/>
      </w:pPr>
      <w:r>
        <w:t xml:space="preserve">Unlike </w:t>
      </w:r>
      <w:r w:rsidRPr="00594BBA">
        <w:t>pinholes, plane mirrors do not form (real) images</w:t>
      </w:r>
      <w:r>
        <w:t xml:space="preserve"> that can be projected onto a screen</w:t>
      </w:r>
      <w:r w:rsidRPr="00594BBA">
        <w:t>.</w:t>
      </w:r>
      <w:r>
        <w:t xml:space="preserve"> Notwithstanding, many students think that a mirror forms an image that can be viewed as if the mirror were a photograph </w:t>
      </w:r>
      <w:r>
        <w:fldChar w:fldCharType="begin"/>
      </w:r>
      <w:r>
        <w:instrText xml:space="preserve"> ADDIN EN.CITE &lt;EndNote&gt;&lt;Cite&gt;&lt;Author&gt;Ceuppens&lt;/Author&gt;&lt;Year&gt;2018&lt;/Year&gt;&lt;IDText&gt;Tackling misconceptions in geometric optics&lt;/IDText&gt;&lt;DisplayText&gt;(Ceuppens et al., 2018; Galili and Hazan, 2000)&lt;/DisplayText&gt;&lt;record&gt;&lt;titles&gt;&lt;title&gt;Tackling misconceptions in geometric optics&lt;/title&gt;&lt;secondary-title&gt;Physics Education&lt;/secondary-title&gt;&lt;/titles&gt;&lt;pages&gt;10&lt;/pages&gt;&lt;contributors&gt;&lt;authors&gt;&lt;author&gt;Ceuppens, S&lt;/author&gt;&lt;author&gt;Deprez, J&lt;/author&gt;&lt;author&gt;Dehaene, W&lt;/author&gt;&lt;author&gt;De Cock, M&lt;/author&gt;&lt;/authors&gt;&lt;/contributors&gt;&lt;added-date format="utc"&gt;1552319656&lt;/added-date&gt;&lt;ref-type name="Journal Article"&gt;17&lt;/ref-type&gt;&lt;dates&gt;&lt;year&gt;2018&lt;/year&gt;&lt;/dates&gt;&lt;rec-number&gt;97&lt;/rec-number&gt;&lt;last-updated-date format="utc"&gt;1552319773&lt;/last-updated-date&gt;&lt;volume&gt;53&lt;/volume&gt;&lt;/record&gt;&lt;/Cite&gt;&lt;Cite&gt;&lt;Author&gt;Galili&lt;/Author&gt;&lt;Year&gt;2000&lt;/Year&gt;&lt;IDText&gt;Learners&amp;apos; knowledge in optics: interpretation, structure and analysis&lt;/IDText&gt;&lt;record&gt;&lt;titles&gt;&lt;title&gt;Learners&amp;apos;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(Ceuppens et al., 2018; Galili and Hazan, 2000)</w:t>
      </w:r>
      <w:r>
        <w:fldChar w:fldCharType="end"/>
      </w:r>
      <w:r>
        <w:t xml:space="preserve">. About a quarter of 13- to 15-year olds in a study by Fetherstonhaugh and Treagust </w:t>
      </w:r>
      <w:r>
        <w:fldChar w:fldCharType="begin"/>
      </w:r>
      <w:r>
        <w:instrText xml:space="preserve"> ADDIN EN.CITE &lt;EndNote&gt;&lt;Cite ExcludeAuth="1"&gt;&lt;Author&gt;Fethersonhough&lt;/Author&gt;&lt;Year&gt;1990&lt;/Year&gt;&lt;IDText&gt;Students&amp;apos; understanding of light and its properties following a teaching strategy to engender conceptual change&lt;/IDText&gt;&lt;DisplayText&gt;(1990)&lt;/DisplayText&gt;&lt;record&gt;&lt;titles&gt;&lt;title&gt;Students&amp;apos; understanding of light and its properties following a teaching strategy to engender conceptual change&lt;/title&gt;&lt;secondary-title&gt;Annual meeting of the American Educational Research Association&lt;/secondary-title&gt;&lt;/titles&gt;&lt;contributors&gt;&lt;authors&gt;&lt;author&gt;Fethersonhough, T&lt;/author&gt;&lt;author&gt;Treagust, D&lt;/author&gt;&lt;/authors&gt;&lt;/contributors&gt;&lt;added-date format="utc"&gt;1534355287&lt;/added-date&gt;&lt;pub-location&gt;Boston&lt;/pub-location&gt;&lt;ref-type name="Conference Paper"&gt;47&lt;/ref-type&gt;&lt;dates&gt;&lt;year&gt;1990&lt;/year&gt;&lt;/dates&gt;&lt;rec-number&gt;29&lt;/rec-number&gt;&lt;last-updated-date format="utc"&gt;1538985694&lt;/last-updated-date&gt;&lt;/record&gt;&lt;/Cite&gt;&lt;/EndNote&gt;</w:instrText>
      </w:r>
      <w:r>
        <w:fldChar w:fldCharType="separate"/>
      </w:r>
      <w:r>
        <w:rPr>
          <w:noProof/>
        </w:rPr>
        <w:t>(1990)</w:t>
      </w:r>
      <w:r>
        <w:fldChar w:fldCharType="end"/>
      </w:r>
      <w:r>
        <w:t xml:space="preserve"> thought that light stays on a mirror during reflection. Before teaching, Galili and Hazan </w:t>
      </w:r>
      <w:r>
        <w:fldChar w:fldCharType="begin"/>
      </w:r>
      <w:r>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(2000)</w:t>
      </w:r>
      <w:r>
        <w:fldChar w:fldCharType="end"/>
      </w:r>
      <w:r>
        <w:t xml:space="preserve"> found that about half of students thought that mirrors duplicate (reflect) objects by creating an image. This misunderstanding fell significantly after teaching, but over a quarter of students aged 14-16 persisted in thinking that the image travels to a mirror and </w:t>
      </w:r>
      <w:r w:rsidRPr="00AE1732">
        <w:rPr>
          <w:i/>
        </w:rPr>
        <w:t>bounces off</w:t>
      </w:r>
      <w:r>
        <w:t xml:space="preserve"> it, and that if there were obstacles between the object and the mirror, the obstacles prevent the image from reaching the mirror. Other studies have shown it is common for students to think that a mirror inverses the image from right to left </w:t>
      </w:r>
      <w:r>
        <w:fldChar w:fldCharType="begin">
          <w:fldData xml:space="preserve">PEVuZE5vdGU+PENpdGU+PEF1dGhvcj5CZW5kYWxsPC9BdXRob3I+PFllYXI+MTk5MzwvWWVhcj48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</w:fldData>
        </w:fldChar>
      </w:r>
      <w:r>
        <w:instrText xml:space="preserve"> ADDIN EN.CITE </w:instrText>
      </w:r>
      <w:r>
        <w:fldChar w:fldCharType="begin">
          <w:fldData xml:space="preserve">PEVuZE5vdGU+PENpdGU+PEF1dGhvcj5CZW5kYWxsPC9BdXRob3I+PFllYXI+MTk5MzwvWWVhcj48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</w:fldData>
        </w:fldChar>
      </w:r>
      <w:r>
        <w:instrText xml:space="preserve"> ADDIN EN.CITE.DATA </w:instrText>
      </w:r>
      <w:r>
        <w:fldChar w:fldCharType="end"/>
      </w:r>
      <w:r>
        <w:fldChar w:fldCharType="separate"/>
      </w:r>
      <w:r>
        <w:rPr>
          <w:noProof/>
        </w:rPr>
        <w:t>(Bendall, Goldberg and Galili, 1993; Galili, Goldberg and Bendall, 1991; Galili and Goldberg, 1993)</w:t>
      </w:r>
      <w:r>
        <w:fldChar w:fldCharType="end"/>
      </w:r>
      <w:r>
        <w:t>.</w:t>
      </w:r>
    </w:p>
    <w:p w:rsidR="00CB11D6" w:rsidRDefault="00CB11D6" w:rsidP="00026DEC">
      <w:pPr>
        <w:spacing w:after="180"/>
      </w:pPr>
      <w:r>
        <w:t xml:space="preserve">A challenge to understanding how an object is seen in a plane mirror is the fact that the observer is an inherent part of the optical system </w:t>
      </w:r>
      <w:r>
        <w:fldChar w:fldCharType="begin"/>
      </w:r>
      <w:r>
        <w:instrText xml:space="preserve"> ADDIN EN.CITE &lt;EndNote&gt;&lt;Cite&gt;&lt;Author&gt;Galili&lt;/Author&gt;&lt;Year&gt;2000&lt;/Year&gt;&lt;IDText&gt;Learners&amp;apos; knowledge in optics: interpretation, structure and analysis&lt;/IDText&gt;&lt;DisplayText&gt;(Galili and Hazan, 2000; Andreou and Raftopoulos, 2011)&lt;/DisplayText&gt;&lt;record&gt;&lt;titles&gt;&lt;title&gt;Learners&amp;apos;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format="utc"&gt;1538991835&lt;/last-updated-date&gt;&lt;volume&gt;22(1)&lt;/volume&gt;&lt;/record&gt;&lt;/Cite&gt;&lt;Cite&gt;&lt;Author&gt;Andreou&lt;/Author&gt;&lt;Year&gt;2011&lt;/Year&gt;&lt;IDText&gt;Lessons from the history of the concept of the ray for teaching geometric optics&lt;/IDText&gt;&lt;record&gt;&lt;titles&gt;&lt;title&gt;Lessons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(Galili and Hazan, 2000; Andreou and Raftopoulos, 2011)</w:t>
      </w:r>
      <w:r>
        <w:fldChar w:fldCharType="end"/>
      </w:r>
      <w:r>
        <w:t xml:space="preserve">. It is perhaps helpful to discuss the </w:t>
      </w:r>
      <w:r w:rsidRPr="00EF61C6">
        <w:rPr>
          <w:i/>
        </w:rPr>
        <w:t>reflection</w:t>
      </w:r>
      <w:r>
        <w:t xml:space="preserve"> of an object in a plane mirror and the formation of an image </w:t>
      </w:r>
      <w:r w:rsidRPr="0090600C">
        <w:t>by the eye</w:t>
      </w:r>
      <w:r>
        <w:t xml:space="preserve"> looking at the reflection.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lastRenderedPageBreak/>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D04A0D" w:rsidRDefault="00BB44B4" w:rsidP="00CB11D6">
      <w:pPr>
        <w:spacing w:after="180"/>
      </w:pPr>
      <w:r w:rsidRPr="00C57FA2">
        <w:t>For each student/pair/group</w:t>
      </w:r>
      <w:r w:rsidR="009769BE">
        <w:t xml:space="preserve"> (optional)</w:t>
      </w:r>
      <w:r w:rsidRPr="00C57FA2">
        <w:t>:</w:t>
      </w:r>
      <w:r w:rsidR="00AA5B77">
        <w:t xml:space="preserve"> </w:t>
      </w:r>
    </w:p>
    <w:p w:rsidR="00CB11D6" w:rsidRDefault="00CB11D6" w:rsidP="00CB11D6">
      <w:pPr>
        <w:pStyle w:val="ListParagraph"/>
        <w:numPr>
          <w:ilvl w:val="0"/>
          <w:numId w:val="4"/>
        </w:numPr>
        <w:spacing w:after="180"/>
      </w:pPr>
      <w:r>
        <w:t>A plane mirror</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325AB0" w:rsidP="00BF6C8A">
      <w:pPr>
        <w:spacing w:after="180"/>
      </w:pPr>
      <w:r>
        <w:t>B and C are correct: Harry’s reflection looks back to front and is the same size as Harry.</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325AB0" w:rsidRDefault="00325AB0" w:rsidP="00A01222">
      <w:pPr>
        <w:spacing w:after="180"/>
      </w:pPr>
      <w:r>
        <w:t xml:space="preserve">Students who think either statement A or D is correct are thinking of the reflection as if it were a photograph. The mirror does not form an image that can be projected onto a surface; rather a mirror reflects light and </w:t>
      </w:r>
      <w:r>
        <w:rPr>
          <w:i/>
        </w:rPr>
        <w:t xml:space="preserve">tricks </w:t>
      </w:r>
      <w:r>
        <w:t>the eye into thinking the light has originated from an object behind the mirror.</w:t>
      </w:r>
    </w:p>
    <w:p w:rsidR="00325AB0" w:rsidRPr="00325AB0" w:rsidRDefault="00CF6B74" w:rsidP="00A01222">
      <w:pPr>
        <w:spacing w:after="180"/>
      </w:pPr>
      <w:r>
        <w:t>Other people</w:t>
      </w:r>
      <w:r w:rsidR="00325AB0">
        <w:t xml:space="preserve"> looking </w:t>
      </w:r>
      <w:r>
        <w:t>at</w:t>
      </w:r>
      <w:r w:rsidR="00325AB0">
        <w:t xml:space="preserve"> the mirror will </w:t>
      </w:r>
      <w:r>
        <w:t xml:space="preserve">be looking from a different angle. Harry will still appear to be the same size and in the same position, but the background that is observable will change. For some </w:t>
      </w:r>
      <w:r w:rsidR="00D75E1B">
        <w:t>people, the angles that light reflects off the mirror may make it impossible for them to see Harry in the mirror.</w:t>
      </w:r>
    </w:p>
    <w:p w:rsidR="00D75E1B" w:rsidRDefault="00A01222" w:rsidP="00A01222">
      <w:pPr>
        <w:spacing w:after="180"/>
      </w:pPr>
      <w:r w:rsidRPr="004F039C">
        <w:t xml:space="preserve">If students have </w:t>
      </w:r>
      <w:r w:rsidR="004B1C32">
        <w:t>misunderstanding</w:t>
      </w:r>
      <w:r w:rsidRPr="004F039C">
        <w:t xml:space="preserve">s about </w:t>
      </w:r>
      <w:r w:rsidR="00D75E1B">
        <w:t>the reflection of an object in a plane mirror</w:t>
      </w:r>
      <w:r w:rsidRPr="004F039C">
        <w:t xml:space="preserve">, </w:t>
      </w:r>
      <w:r w:rsidR="00D75E1B">
        <w:t>it can help to give students the opportunity to look at objects in a plane mirror to confirm (or not) the observations made in the statements</w:t>
      </w:r>
      <w:r>
        <w:t xml:space="preserve">. </w:t>
      </w:r>
    </w:p>
    <w:p w:rsidR="00A01222" w:rsidRPr="00D75E1B" w:rsidRDefault="00D75E1B" w:rsidP="00A01222">
      <w:pPr>
        <w:spacing w:after="180"/>
      </w:pPr>
      <w:r w:rsidRPr="00D75E1B">
        <w:t xml:space="preserve">When looking into a plane mirror students can observe that the </w:t>
      </w:r>
      <w:r w:rsidR="00A3281D">
        <w:t xml:space="preserve">closer they are to a mirror, the closer their reflection </w:t>
      </w:r>
      <w:r w:rsidRPr="00D75E1B">
        <w:t>a</w:t>
      </w:r>
      <w:r w:rsidR="00A3281D">
        <w:t>lso</w:t>
      </w:r>
      <w:bookmarkStart w:id="0" w:name="_GoBack"/>
      <w:bookmarkEnd w:id="0"/>
      <w:r w:rsidR="00A3281D">
        <w:t xml:space="preserve"> appears to be to the mirror</w:t>
      </w:r>
      <w:r w:rsidRPr="00D75E1B">
        <w:t>.</w:t>
      </w:r>
      <w:r w:rsidR="000335C3">
        <w:t xml:space="preserve"> </w:t>
      </w:r>
      <w:r w:rsidRPr="00D75E1B">
        <w:t xml:space="preserve">The </w:t>
      </w:r>
      <w:r w:rsidR="00A01222" w:rsidRPr="00D75E1B">
        <w:t xml:space="preserve">following BEST ‘response </w:t>
      </w:r>
      <w:r w:rsidR="00F2483A" w:rsidRPr="00D75E1B">
        <w:t>activit</w:t>
      </w:r>
      <w:r w:rsidRPr="00D75E1B">
        <w:t>y</w:t>
      </w:r>
      <w:r w:rsidR="00A01222" w:rsidRPr="00D75E1B">
        <w:t xml:space="preserve">’ </w:t>
      </w:r>
      <w:r w:rsidRPr="00D75E1B">
        <w:t>demonstrates to students that these distances are identical</w:t>
      </w:r>
      <w:r w:rsidR="00A01222" w:rsidRPr="00D75E1B">
        <w:t>:</w:t>
      </w:r>
    </w:p>
    <w:p w:rsidR="00A01222" w:rsidRPr="00D75E1B" w:rsidRDefault="00A01222" w:rsidP="00A01222">
      <w:pPr>
        <w:pStyle w:val="ListParagraph"/>
        <w:numPr>
          <w:ilvl w:val="0"/>
          <w:numId w:val="1"/>
        </w:numPr>
        <w:spacing w:after="180"/>
      </w:pPr>
      <w:r w:rsidRPr="00D75E1B">
        <w:t xml:space="preserve">Response </w:t>
      </w:r>
      <w:r w:rsidR="00F2483A" w:rsidRPr="00D75E1B">
        <w:t>activity</w:t>
      </w:r>
      <w:r w:rsidRPr="00D75E1B">
        <w:t xml:space="preserve">: </w:t>
      </w:r>
      <w:r w:rsidR="00D75E1B" w:rsidRPr="00D75E1B">
        <w:t>Reflection hunt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D75E1B">
        <w:t>.</w:t>
      </w:r>
    </w:p>
    <w:p w:rsidR="00CC78A5" w:rsidRDefault="00D278E8" w:rsidP="00E172C6">
      <w:pPr>
        <w:spacing w:after="180"/>
      </w:pPr>
      <w:r w:rsidRPr="0045323E">
        <w:t>Images:</w:t>
      </w:r>
      <w:r w:rsidR="00D75E1B">
        <w:t xml:space="preserve"> Hedgehog</w:t>
      </w:r>
      <w:r w:rsidR="00D75E1B" w:rsidRPr="00D75E1B">
        <w:t xml:space="preserve">: </w:t>
      </w:r>
      <w:hyperlink r:id="rId10" w:history="1">
        <w:r w:rsidR="00D75E1B" w:rsidRPr="00D75E1B">
          <w:rPr>
            <w:rStyle w:val="Hyperlink"/>
            <w:color w:val="auto"/>
            <w:u w:val="none"/>
          </w:rPr>
          <w:t>https://pixabay.com/vectors/hedgehog-animal-spikes-mammal-156172/</w:t>
        </w:r>
      </w:hyperlink>
      <w:r w:rsidR="00D75E1B">
        <w:t xml:space="preserve">; and </w:t>
      </w:r>
      <w:r w:rsidR="007D536F">
        <w:t>Peter Fairhurst (UYSEG)</w:t>
      </w:r>
      <w:r w:rsidR="00D75E1B">
        <w:t>.</w:t>
      </w:r>
    </w:p>
    <w:p w:rsidR="00CB11D6" w:rsidRDefault="003117F6" w:rsidP="00E24309">
      <w:pPr>
        <w:spacing w:after="180"/>
        <w:rPr>
          <w:b/>
          <w:color w:val="5F497A" w:themeColor="accent4" w:themeShade="BF"/>
          <w:sz w:val="24"/>
        </w:rPr>
      </w:pPr>
      <w:r w:rsidRPr="002C79AE">
        <w:rPr>
          <w:b/>
          <w:color w:val="5F497A" w:themeColor="accent4" w:themeShade="BF"/>
          <w:sz w:val="24"/>
        </w:rPr>
        <w:t>References</w:t>
      </w:r>
    </w:p>
    <w:p w:rsidR="00CB11D6" w:rsidRPr="00CB11D6" w:rsidRDefault="00CB11D6" w:rsidP="00D75E1B">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CB11D6">
        <w:t xml:space="preserve">Andreou, C. and Raftopoulos, A. (2011). Lessons from the history of the concept of the ray for teaching geometric optics. </w:t>
      </w:r>
      <w:r w:rsidRPr="00CB11D6">
        <w:rPr>
          <w:i/>
        </w:rPr>
        <w:t>Science and Education,</w:t>
      </w:r>
      <w:r w:rsidRPr="00CB11D6">
        <w:t xml:space="preserve"> 20</w:t>
      </w:r>
      <w:r w:rsidRPr="00CB11D6">
        <w:rPr>
          <w:b/>
        </w:rPr>
        <w:t>,</w:t>
      </w:r>
      <w:r w:rsidRPr="00CB11D6">
        <w:t xml:space="preserve"> 1007-1037.</w:t>
      </w:r>
    </w:p>
    <w:p w:rsidR="00CB11D6" w:rsidRPr="00CB11D6" w:rsidRDefault="00CB11D6" w:rsidP="00D75E1B">
      <w:pPr>
        <w:pStyle w:val="EndNoteBibliography"/>
        <w:spacing w:after="120"/>
      </w:pPr>
      <w:r w:rsidRPr="00CB11D6">
        <w:t xml:space="preserve">Bendall, S., Goldberg, F. and Galili, I. (1993). Prospective elementary teachers' prior knowledge about light. </w:t>
      </w:r>
      <w:r w:rsidRPr="00CB11D6">
        <w:rPr>
          <w:i/>
        </w:rPr>
        <w:t>Journal of Research in Science Teaching,</w:t>
      </w:r>
      <w:r w:rsidRPr="00CB11D6">
        <w:t xml:space="preserve"> 30</w:t>
      </w:r>
      <w:r w:rsidRPr="00CB11D6">
        <w:rPr>
          <w:b/>
        </w:rPr>
        <w:t>,</w:t>
      </w:r>
      <w:r w:rsidRPr="00CB11D6">
        <w:t xml:space="preserve"> 1169-1187.</w:t>
      </w:r>
    </w:p>
    <w:p w:rsidR="00CB11D6" w:rsidRPr="00CB11D6" w:rsidRDefault="00CB11D6" w:rsidP="00D75E1B">
      <w:pPr>
        <w:pStyle w:val="EndNoteBibliography"/>
        <w:spacing w:after="120"/>
      </w:pPr>
      <w:r w:rsidRPr="00CB11D6">
        <w:t xml:space="preserve">Ceuppens, S., et al. (2018). Tackling misconceptions in geometric optics. </w:t>
      </w:r>
      <w:r w:rsidRPr="00CB11D6">
        <w:rPr>
          <w:i/>
        </w:rPr>
        <w:t>Physics Education,</w:t>
      </w:r>
      <w:r w:rsidRPr="00CB11D6">
        <w:t xml:space="preserve"> 53</w:t>
      </w:r>
      <w:r w:rsidRPr="00CB11D6">
        <w:rPr>
          <w:b/>
        </w:rPr>
        <w:t>,</w:t>
      </w:r>
      <w:r w:rsidRPr="00CB11D6">
        <w:t xml:space="preserve"> 10.</w:t>
      </w:r>
    </w:p>
    <w:p w:rsidR="00CB11D6" w:rsidRPr="00CB11D6" w:rsidRDefault="00CB11D6" w:rsidP="00D75E1B">
      <w:pPr>
        <w:pStyle w:val="EndNoteBibliography"/>
        <w:spacing w:after="120"/>
      </w:pPr>
      <w:r w:rsidRPr="00CB11D6">
        <w:t xml:space="preserve">Fethersonhough, T. and Treagust, D. (1990). Students' understanding of light and its properties following a teaching strategy to engender conceptual change. </w:t>
      </w:r>
      <w:r w:rsidRPr="00CB11D6">
        <w:rPr>
          <w:i/>
        </w:rPr>
        <w:t>Annual meeting of the American Educational Research Association.</w:t>
      </w:r>
      <w:r w:rsidRPr="00CB11D6">
        <w:t xml:space="preserve"> Boston.</w:t>
      </w:r>
    </w:p>
    <w:p w:rsidR="00CB11D6" w:rsidRPr="00CB11D6" w:rsidRDefault="00CB11D6" w:rsidP="00D75E1B">
      <w:pPr>
        <w:pStyle w:val="EndNoteBibliography"/>
        <w:spacing w:after="120"/>
      </w:pPr>
      <w:r w:rsidRPr="00CB11D6">
        <w:t xml:space="preserve">Galili, I. and Goldberg, F. (1993). Left-right conversions in a plane mirror. </w:t>
      </w:r>
      <w:r w:rsidRPr="00CB11D6">
        <w:rPr>
          <w:i/>
        </w:rPr>
        <w:t>The Physics Teacher,</w:t>
      </w:r>
      <w:r w:rsidRPr="00CB11D6">
        <w:t xml:space="preserve"> 31</w:t>
      </w:r>
      <w:r w:rsidRPr="00CB11D6">
        <w:rPr>
          <w:b/>
        </w:rPr>
        <w:t>,</w:t>
      </w:r>
      <w:r w:rsidRPr="00CB11D6">
        <w:t xml:space="preserve"> 463-466.</w:t>
      </w:r>
    </w:p>
    <w:p w:rsidR="00CB11D6" w:rsidRPr="00CB11D6" w:rsidRDefault="00CB11D6" w:rsidP="00D75E1B">
      <w:pPr>
        <w:pStyle w:val="EndNoteBibliography"/>
        <w:spacing w:after="120"/>
      </w:pPr>
      <w:r w:rsidRPr="00CB11D6">
        <w:t xml:space="preserve">Galili, I., Goldberg, F. and Bendall, S. (1991). Some reflections on plane mirrors and images. </w:t>
      </w:r>
      <w:r w:rsidRPr="00CB11D6">
        <w:rPr>
          <w:i/>
        </w:rPr>
        <w:t>The Physics Teacher,</w:t>
      </w:r>
      <w:r w:rsidRPr="00CB11D6">
        <w:t xml:space="preserve"> (29)</w:t>
      </w:r>
      <w:r w:rsidRPr="00CB11D6">
        <w:rPr>
          <w:b/>
        </w:rPr>
        <w:t>,</w:t>
      </w:r>
      <w:r w:rsidRPr="00CB11D6">
        <w:t xml:space="preserve"> 471-477.</w:t>
      </w:r>
    </w:p>
    <w:p w:rsidR="00CB11D6" w:rsidRPr="00CB11D6" w:rsidRDefault="00CB11D6" w:rsidP="00D75E1B">
      <w:pPr>
        <w:pStyle w:val="EndNoteBibliography"/>
        <w:spacing w:after="120"/>
      </w:pPr>
      <w:r w:rsidRPr="00CB11D6">
        <w:t xml:space="preserve">Galili, I. and Hazan, A. (2000). Learners' knowledge in optics: interpretation, structure and analysis. </w:t>
      </w:r>
      <w:r w:rsidRPr="00CB11D6">
        <w:rPr>
          <w:i/>
        </w:rPr>
        <w:t>International Journal of Science Education,</w:t>
      </w:r>
      <w:r w:rsidRPr="00CB11D6">
        <w:t xml:space="preserve"> 22(1)</w:t>
      </w:r>
      <w:r w:rsidRPr="00CB11D6">
        <w:rPr>
          <w:b/>
        </w:rPr>
        <w:t>,</w:t>
      </w:r>
      <w:r w:rsidRPr="00CB11D6">
        <w:t xml:space="preserve"> 57-88.</w:t>
      </w:r>
    </w:p>
    <w:p w:rsidR="00B46FF9" w:rsidRDefault="00CB11D6" w:rsidP="00D75E1B">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890" w:rsidRDefault="00AF1890" w:rsidP="000B473B">
      <w:r>
        <w:separator/>
      </w:r>
    </w:p>
  </w:endnote>
  <w:endnote w:type="continuationSeparator" w:id="0">
    <w:p w:rsidR="00AF1890" w:rsidRDefault="00AF189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0F64A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3281D">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890" w:rsidRDefault="00AF1890" w:rsidP="000B473B">
      <w:r>
        <w:separator/>
      </w:r>
    </w:p>
  </w:footnote>
  <w:footnote w:type="continuationSeparator" w:id="0">
    <w:p w:rsidR="00AF1890" w:rsidRDefault="00AF189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AD4D8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B5212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217E9E"/>
    <w:multiLevelType w:val="hybridMultilevel"/>
    <w:tmpl w:val="72664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F1890"/>
    <w:rsid w:val="00015578"/>
    <w:rsid w:val="00024731"/>
    <w:rsid w:val="00026DEC"/>
    <w:rsid w:val="000335C3"/>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25AB0"/>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813BF"/>
    <w:rsid w:val="005A452E"/>
    <w:rsid w:val="005A6EE7"/>
    <w:rsid w:val="005D1A15"/>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16D9B"/>
    <w:rsid w:val="008450D6"/>
    <w:rsid w:val="00856FCA"/>
    <w:rsid w:val="00873B8C"/>
    <w:rsid w:val="00880E3B"/>
    <w:rsid w:val="008A405F"/>
    <w:rsid w:val="008C7F34"/>
    <w:rsid w:val="008D496E"/>
    <w:rsid w:val="008E580C"/>
    <w:rsid w:val="0090047A"/>
    <w:rsid w:val="00925026"/>
    <w:rsid w:val="00931264"/>
    <w:rsid w:val="00942A4B"/>
    <w:rsid w:val="00961D59"/>
    <w:rsid w:val="009769BE"/>
    <w:rsid w:val="009B2D55"/>
    <w:rsid w:val="009C0343"/>
    <w:rsid w:val="009E0D11"/>
    <w:rsid w:val="009F2253"/>
    <w:rsid w:val="00A01222"/>
    <w:rsid w:val="00A24A16"/>
    <w:rsid w:val="00A3281D"/>
    <w:rsid w:val="00A37D14"/>
    <w:rsid w:val="00A6111E"/>
    <w:rsid w:val="00A6168B"/>
    <w:rsid w:val="00A62028"/>
    <w:rsid w:val="00AA5B77"/>
    <w:rsid w:val="00AA6236"/>
    <w:rsid w:val="00AB6AE7"/>
    <w:rsid w:val="00AD21F5"/>
    <w:rsid w:val="00AF1006"/>
    <w:rsid w:val="00AF1890"/>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B11D6"/>
    <w:rsid w:val="00CC2E4D"/>
    <w:rsid w:val="00CC78A5"/>
    <w:rsid w:val="00CC7B16"/>
    <w:rsid w:val="00CE15FE"/>
    <w:rsid w:val="00CF6B74"/>
    <w:rsid w:val="00D02E15"/>
    <w:rsid w:val="00D04A0D"/>
    <w:rsid w:val="00D14F44"/>
    <w:rsid w:val="00D2217A"/>
    <w:rsid w:val="00D278E8"/>
    <w:rsid w:val="00D421E8"/>
    <w:rsid w:val="00D44604"/>
    <w:rsid w:val="00D479B3"/>
    <w:rsid w:val="00D52283"/>
    <w:rsid w:val="00D524E5"/>
    <w:rsid w:val="00D72FEF"/>
    <w:rsid w:val="00D755FA"/>
    <w:rsid w:val="00D75E1B"/>
    <w:rsid w:val="00DC4A4E"/>
    <w:rsid w:val="00DD1874"/>
    <w:rsid w:val="00DD63BD"/>
    <w:rsid w:val="00DF05DB"/>
    <w:rsid w:val="00DF7E20"/>
    <w:rsid w:val="00E11DF7"/>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DF0D17"/>
  <w15:docId w15:val="{3C3740DA-A4DB-420D-BC5B-7061C0DE5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CB11D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B11D6"/>
    <w:rPr>
      <w:rFonts w:ascii="Calibri" w:hAnsi="Calibri" w:cs="Calibri"/>
      <w:noProof/>
      <w:lang w:val="en-US"/>
    </w:rPr>
  </w:style>
  <w:style w:type="paragraph" w:customStyle="1" w:styleId="EndNoteBibliography">
    <w:name w:val="EndNote Bibliography"/>
    <w:basedOn w:val="Normal"/>
    <w:link w:val="EndNoteBibliographyChar"/>
    <w:rsid w:val="00CB11D6"/>
    <w:rPr>
      <w:rFonts w:ascii="Calibri" w:hAnsi="Calibri" w:cs="Calibri"/>
      <w:noProof/>
      <w:lang w:val="en-US"/>
    </w:rPr>
  </w:style>
  <w:style w:type="character" w:customStyle="1" w:styleId="EndNoteBibliographyChar">
    <w:name w:val="EndNote Bibliography Char"/>
    <w:basedOn w:val="DefaultParagraphFont"/>
    <w:link w:val="EndNoteBibliography"/>
    <w:rsid w:val="00CB11D6"/>
    <w:rPr>
      <w:rFonts w:ascii="Calibri" w:hAnsi="Calibri" w:cs="Calibri"/>
      <w:noProof/>
      <w:lang w:val="en-US"/>
    </w:rPr>
  </w:style>
  <w:style w:type="character" w:styleId="Hyperlink">
    <w:name w:val="Hyperlink"/>
    <w:basedOn w:val="DefaultParagraphFont"/>
    <w:uiPriority w:val="99"/>
    <w:unhideWhenUsed/>
    <w:rsid w:val="00D75E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4107">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46256325">
      <w:bodyDiv w:val="1"/>
      <w:marLeft w:val="0"/>
      <w:marRight w:val="0"/>
      <w:marTop w:val="0"/>
      <w:marBottom w:val="0"/>
      <w:divBdr>
        <w:top w:val="none" w:sz="0" w:space="0" w:color="auto"/>
        <w:left w:val="none" w:sz="0" w:space="0" w:color="auto"/>
        <w:bottom w:val="none" w:sz="0" w:space="0" w:color="auto"/>
        <w:right w:val="none" w:sz="0" w:space="0" w:color="auto"/>
      </w:divBdr>
    </w:div>
    <w:div w:id="630012124">
      <w:bodyDiv w:val="1"/>
      <w:marLeft w:val="0"/>
      <w:marRight w:val="0"/>
      <w:marTop w:val="0"/>
      <w:marBottom w:val="0"/>
      <w:divBdr>
        <w:top w:val="none" w:sz="0" w:space="0" w:color="auto"/>
        <w:left w:val="none" w:sz="0" w:space="0" w:color="auto"/>
        <w:bottom w:val="none" w:sz="0" w:space="0" w:color="auto"/>
        <w:right w:val="none" w:sz="0" w:space="0" w:color="auto"/>
      </w:divBdr>
    </w:div>
    <w:div w:id="651062903">
      <w:bodyDiv w:val="1"/>
      <w:marLeft w:val="0"/>
      <w:marRight w:val="0"/>
      <w:marTop w:val="0"/>
      <w:marBottom w:val="0"/>
      <w:divBdr>
        <w:top w:val="none" w:sz="0" w:space="0" w:color="auto"/>
        <w:left w:val="none" w:sz="0" w:space="0" w:color="auto"/>
        <w:bottom w:val="none" w:sz="0" w:space="0" w:color="auto"/>
        <w:right w:val="none" w:sz="0" w:space="0" w:color="auto"/>
      </w:divBdr>
    </w:div>
    <w:div w:id="1246451343">
      <w:bodyDiv w:val="1"/>
      <w:marLeft w:val="0"/>
      <w:marRight w:val="0"/>
      <w:marTop w:val="0"/>
      <w:marBottom w:val="0"/>
      <w:divBdr>
        <w:top w:val="none" w:sz="0" w:space="0" w:color="auto"/>
        <w:left w:val="none" w:sz="0" w:space="0" w:color="auto"/>
        <w:bottom w:val="none" w:sz="0" w:space="0" w:color="auto"/>
        <w:right w:val="none" w:sz="0" w:space="0" w:color="auto"/>
      </w:divBdr>
    </w:div>
    <w:div w:id="1301496270">
      <w:bodyDiv w:val="1"/>
      <w:marLeft w:val="0"/>
      <w:marRight w:val="0"/>
      <w:marTop w:val="0"/>
      <w:marBottom w:val="0"/>
      <w:divBdr>
        <w:top w:val="none" w:sz="0" w:space="0" w:color="auto"/>
        <w:left w:val="none" w:sz="0" w:space="0" w:color="auto"/>
        <w:bottom w:val="none" w:sz="0" w:space="0" w:color="auto"/>
        <w:right w:val="none" w:sz="0" w:space="0" w:color="auto"/>
      </w:divBdr>
    </w:div>
    <w:div w:id="1459450519">
      <w:bodyDiv w:val="1"/>
      <w:marLeft w:val="0"/>
      <w:marRight w:val="0"/>
      <w:marTop w:val="0"/>
      <w:marBottom w:val="0"/>
      <w:divBdr>
        <w:top w:val="none" w:sz="0" w:space="0" w:color="auto"/>
        <w:left w:val="none" w:sz="0" w:space="0" w:color="auto"/>
        <w:bottom w:val="none" w:sz="0" w:space="0" w:color="auto"/>
        <w:right w:val="none" w:sz="0" w:space="0" w:color="auto"/>
      </w:divBdr>
    </w:div>
    <w:div w:id="1855462253">
      <w:bodyDiv w:val="1"/>
      <w:marLeft w:val="0"/>
      <w:marRight w:val="0"/>
      <w:marTop w:val="0"/>
      <w:marBottom w:val="0"/>
      <w:divBdr>
        <w:top w:val="none" w:sz="0" w:space="0" w:color="auto"/>
        <w:left w:val="none" w:sz="0" w:space="0" w:color="auto"/>
        <w:bottom w:val="none" w:sz="0" w:space="0" w:color="auto"/>
        <w:right w:val="none" w:sz="0" w:space="0" w:color="auto"/>
      </w:divBdr>
    </w:div>
    <w:div w:id="203896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pixabay.com/vectors/hedgehog-animal-spikes-mammal-156172/"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48</TotalTime>
  <Pages>4</Pages>
  <Words>1657</Words>
  <Characters>9445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11</cp:revision>
  <cp:lastPrinted>2017-02-24T16:20:00Z</cp:lastPrinted>
  <dcterms:created xsi:type="dcterms:W3CDTF">2019-03-26T15:43:00Z</dcterms:created>
  <dcterms:modified xsi:type="dcterms:W3CDTF">2019-04-09T07:33:00Z</dcterms:modified>
</cp:coreProperties>
</file>