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E7858" w:rsidP="00201AC2">
      <w:pPr>
        <w:spacing w:after="180"/>
        <w:rPr>
          <w:b/>
          <w:sz w:val="44"/>
          <w:szCs w:val="44"/>
        </w:rPr>
      </w:pPr>
      <w:r>
        <w:rPr>
          <w:b/>
          <w:sz w:val="44"/>
          <w:szCs w:val="44"/>
        </w:rPr>
        <w:t>Light bulb moment</w:t>
      </w:r>
    </w:p>
    <w:p w:rsidR="00201AC2" w:rsidRDefault="00201AC2" w:rsidP="00201AC2">
      <w:pPr>
        <w:spacing w:after="180"/>
      </w:pPr>
    </w:p>
    <w:p w:rsidR="00AE7858" w:rsidRPr="00AE7858" w:rsidRDefault="00AE7858" w:rsidP="00AE7858">
      <w:pPr>
        <w:spacing w:line="278" w:lineRule="auto"/>
      </w:pPr>
      <w:r w:rsidRPr="00AE7858">
        <w:rPr>
          <w:lang w:val="en-US"/>
        </w:rPr>
        <w:t>Harry and Emily have drawn pictures of a glowing bulb.</w:t>
      </w:r>
    </w:p>
    <w:p w:rsidR="00AE7858" w:rsidRPr="00AE7858" w:rsidRDefault="00AE7858" w:rsidP="00AE7858">
      <w:pPr>
        <w:spacing w:after="240"/>
      </w:pPr>
      <w:r w:rsidRPr="00AE7858">
        <w:rPr>
          <w:lang w:val="en-US"/>
        </w:rPr>
        <w:t>They have added rays to show how light moves from the bulb.</w:t>
      </w:r>
    </w:p>
    <w:p w:rsidR="00201AC2" w:rsidRPr="00201AC2" w:rsidRDefault="00201AC2" w:rsidP="006F3279">
      <w:pPr>
        <w:spacing w:after="240"/>
        <w:rPr>
          <w:szCs w:val="18"/>
        </w:rPr>
      </w:pPr>
    </w:p>
    <w:p w:rsidR="00AE7858" w:rsidRDefault="00AE7858" w:rsidP="00AE7858">
      <w:pPr>
        <w:spacing w:after="240"/>
        <w:rPr>
          <w:sz w:val="28"/>
          <w:szCs w:val="28"/>
          <w:lang w:val="en-US"/>
        </w:rPr>
      </w:pPr>
      <w:r w:rsidRPr="00AE7858">
        <w:rPr>
          <w:b/>
          <w:sz w:val="28"/>
          <w:szCs w:val="28"/>
          <w:lang w:val="en-US"/>
        </w:rPr>
        <w:t>a</w:t>
      </w:r>
      <w:r w:rsidR="00535269" w:rsidRPr="00AE7858">
        <w:rPr>
          <w:b/>
          <w:sz w:val="28"/>
          <w:szCs w:val="28"/>
          <w:lang w:val="en-US"/>
        </w:rPr>
        <w:t>.</w:t>
      </w:r>
      <w:r w:rsidR="00535269" w:rsidRPr="00AE7858">
        <w:rPr>
          <w:sz w:val="28"/>
          <w:szCs w:val="28"/>
          <w:lang w:val="en-US"/>
        </w:rPr>
        <w:t xml:space="preserve"> </w:t>
      </w:r>
      <w:r>
        <w:rPr>
          <w:sz w:val="28"/>
          <w:szCs w:val="28"/>
          <w:lang w:val="en-US"/>
        </w:rPr>
        <w:t xml:space="preserve">Which </w:t>
      </w:r>
      <w:r w:rsidRPr="00AE7858">
        <w:rPr>
          <w:sz w:val="28"/>
          <w:szCs w:val="28"/>
          <w:lang w:val="en-US"/>
        </w:rPr>
        <w:t>drawing best shows how light moves from the bulb?</w:t>
      </w:r>
    </w:p>
    <w:p w:rsidR="00AE7858" w:rsidRPr="00AE7858" w:rsidRDefault="00AE7858" w:rsidP="00AE7858">
      <w:pPr>
        <w:spacing w:after="240"/>
        <w:rPr>
          <w:szCs w:val="18"/>
          <w:highlight w:val="yellow"/>
        </w:rPr>
      </w:pPr>
    </w:p>
    <w:p w:rsidR="00535269" w:rsidRDefault="00AE7858" w:rsidP="00AE7858">
      <w:pPr>
        <w:spacing w:after="360"/>
        <w:jc w:val="center"/>
        <w:rPr>
          <w:szCs w:val="18"/>
          <w:lang w:val="en-US"/>
        </w:rPr>
      </w:pPr>
      <w:r>
        <w:rPr>
          <w:noProof/>
          <w:szCs w:val="18"/>
          <w:lang w:eastAsia="en-GB"/>
        </w:rPr>
        <w:drawing>
          <wp:inline distT="0" distB="0" distL="0" distR="0" wp14:anchorId="50592895">
            <wp:extent cx="4162926" cy="1584951"/>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7182" cy="1597993"/>
                    </a:xfrm>
                    <a:prstGeom prst="rect">
                      <a:avLst/>
                    </a:prstGeom>
                    <a:noFill/>
                  </pic:spPr>
                </pic:pic>
              </a:graphicData>
            </a:graphic>
          </wp:inline>
        </w:drawing>
      </w:r>
    </w:p>
    <w:p w:rsidR="00AE7858" w:rsidRDefault="00AE7858" w:rsidP="00AE7858">
      <w:pPr>
        <w:spacing w:after="120"/>
        <w:rPr>
          <w:b/>
          <w:sz w:val="28"/>
          <w:szCs w:val="28"/>
          <w:lang w:val="en-US"/>
        </w:rPr>
      </w:pPr>
    </w:p>
    <w:p w:rsidR="00535269" w:rsidRDefault="00AE7858" w:rsidP="00AE7858">
      <w:pPr>
        <w:spacing w:after="120"/>
      </w:pPr>
      <w:r w:rsidRPr="00AE7858">
        <w:rPr>
          <w:b/>
          <w:sz w:val="28"/>
          <w:szCs w:val="28"/>
          <w:lang w:val="en-US"/>
        </w:rPr>
        <w:t>b</w:t>
      </w:r>
      <w:r w:rsidR="00535269" w:rsidRPr="00AE7858">
        <w:rPr>
          <w:b/>
          <w:sz w:val="28"/>
          <w:szCs w:val="28"/>
          <w:lang w:val="en-US"/>
        </w:rPr>
        <w:t>.</w:t>
      </w:r>
      <w:r w:rsidR="00535269" w:rsidRPr="00AE7858">
        <w:rPr>
          <w:sz w:val="28"/>
          <w:szCs w:val="28"/>
          <w:lang w:val="en-US"/>
        </w:rPr>
        <w:t xml:space="preserve"> </w:t>
      </w:r>
      <w:r>
        <w:rPr>
          <w:sz w:val="28"/>
          <w:szCs w:val="28"/>
          <w:lang w:val="en-US"/>
        </w:rPr>
        <w:t xml:space="preserve">What is the best </w:t>
      </w:r>
      <w:r w:rsidRPr="00AE7858">
        <w:rPr>
          <w:sz w:val="28"/>
          <w:szCs w:val="28"/>
          <w:lang w:val="en-US"/>
        </w:rPr>
        <w:t>reason for your answer?</w:t>
      </w:r>
    </w:p>
    <w:p w:rsidR="00535269" w:rsidRPr="00615723" w:rsidRDefault="00535269" w:rsidP="00535269">
      <w:pPr>
        <w:spacing w:after="240"/>
        <w:ind w:firstLine="720"/>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AE7858" w:rsidRDefault="00AE7858" w:rsidP="00677EDD">
            <w:pPr>
              <w:tabs>
                <w:tab w:val="right" w:leader="dot" w:pos="8680"/>
              </w:tabs>
            </w:pPr>
            <w:r w:rsidRPr="00AE7858">
              <w:t>Light from the bulb can make shadows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785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AE7858" w:rsidRDefault="00AE7858" w:rsidP="00677EDD">
            <w:pPr>
              <w:tabs>
                <w:tab w:val="right" w:leader="dot" w:pos="8680"/>
              </w:tabs>
            </w:pPr>
            <w:r w:rsidRPr="00AE7858">
              <w:t>The bulb can be seen from all directions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785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AE7858" w:rsidRDefault="00AE7858" w:rsidP="00677EDD">
            <w:pPr>
              <w:tabs>
                <w:tab w:val="right" w:leader="dot" w:pos="8680"/>
              </w:tabs>
            </w:pPr>
            <w:r w:rsidRPr="00AE7858">
              <w:t>Light moves away from the bulb</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36974" w:rsidRPr="006F3279" w:rsidRDefault="00536974" w:rsidP="0053697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E7858" w:rsidP="006F3279">
            <w:pPr>
              <w:spacing w:after="60"/>
              <w:ind w:left="1304"/>
              <w:rPr>
                <w:b/>
                <w:sz w:val="40"/>
                <w:szCs w:val="40"/>
              </w:rPr>
            </w:pPr>
            <w:r>
              <w:rPr>
                <w:b/>
                <w:sz w:val="40"/>
                <w:szCs w:val="40"/>
              </w:rPr>
              <w:t>Light bulb moment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AA0801" w:rsidP="0007651D">
            <w:pPr>
              <w:spacing w:before="60" w:after="60"/>
            </w:pPr>
            <w:r w:rsidRPr="00AA0801">
              <w:t>Only some light rays from each point of an illuminated object can pass through a pinhole, hitting a screen at distinct points to make an inverted image</w:t>
            </w:r>
            <w:r w:rsidR="0029483B">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36974" w:rsidP="0007651D">
            <w:pPr>
              <w:spacing w:before="60" w:after="60"/>
              <w:rPr>
                <w:b/>
              </w:rPr>
            </w:pPr>
            <w:r w:rsidRPr="00536974">
              <w:t>Describe how light rays are emitted from each point on an extended light source</w:t>
            </w:r>
            <w:r w:rsidR="0029483B">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36974" w:rsidP="000505CA">
            <w:pPr>
              <w:spacing w:before="60" w:after="60"/>
            </w:pPr>
            <w:r>
              <w:t>Light ray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36974" w:rsidRDefault="00536974" w:rsidP="00536974">
      <w:pPr>
        <w:spacing w:after="180"/>
      </w:pPr>
      <w:r>
        <w:rPr>
          <w:noProof/>
          <w:lang w:eastAsia="en-GB"/>
        </w:rPr>
        <w:drawing>
          <wp:anchor distT="0" distB="0" distL="114300" distR="114300" simplePos="0" relativeHeight="251659264" behindDoc="0" locked="0" layoutInCell="1" allowOverlap="1" wp14:anchorId="75544A47" wp14:editId="3DB28B8A">
            <wp:simplePos x="0" y="0"/>
            <wp:positionH relativeFrom="column">
              <wp:posOffset>2679065</wp:posOffset>
            </wp:positionH>
            <wp:positionV relativeFrom="paragraph">
              <wp:posOffset>781685</wp:posOffset>
            </wp:positionV>
            <wp:extent cx="3131820" cy="1137285"/>
            <wp:effectExtent l="19050" t="19050" r="11430" b="24765"/>
            <wp:wrapSquare wrapText="bothSides"/>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1820" cy="113728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format="utc"&gt;1552293812&lt;/added-date&gt;&lt;ref-type name="Journal Article"&gt;17&lt;/ref-type&gt;&lt;dates&gt;&lt;year&gt;2000&lt;/year&gt;&lt;/dates&gt;&lt;rec-number&gt;93&lt;/rec-number&gt;&lt;last-updated-date format="utc"&gt;1552294013&lt;/last-updated-date&gt;&lt;volume&gt;22(1)&lt;/volume&gt;&lt;/record&gt;&lt;/Cite&gt;&lt;/EndNote&gt;</w:instrText>
      </w:r>
      <w:r>
        <w:fldChar w:fldCharType="separate"/>
      </w:r>
      <w:r>
        <w:rPr>
          <w:noProof/>
        </w:rPr>
        <w:t>(2000)</w:t>
      </w:r>
      <w:r>
        <w:fldChar w:fldCharType="end"/>
      </w:r>
      <w:r>
        <w:t xml:space="preserve"> found over half of 14- to 16-year-olds (n=166) consider rays to be actual physical things that are the constituents of light.</w:t>
      </w:r>
      <w:r w:rsidRPr="00FB636E">
        <w:t xml:space="preserve"> </w:t>
      </w:r>
      <w:r>
        <w:t>The fact that rays are imaginary lines that show</w:t>
      </w:r>
      <w:r w:rsidRPr="00232235">
        <w:t xml:space="preserve"> the direction in which light is travelling</w:t>
      </w:r>
      <w:r>
        <w:t xml:space="preserve"> is rarely made explicit in teaching </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(Andreou and Raftopoulos, 2011)</w:t>
      </w:r>
      <w:r>
        <w:fldChar w:fldCharType="end"/>
      </w:r>
      <w:r>
        <w:t>.</w:t>
      </w:r>
    </w:p>
    <w:p w:rsidR="00536974" w:rsidRDefault="00536974" w:rsidP="00536974">
      <w:pPr>
        <w:spacing w:after="180"/>
      </w:pPr>
      <w:r>
        <w:t xml:space="preserve">Students’ understanding of image formation is largely dependent on the way they perceive light emission from extended light sources. Rice and </w:t>
      </w:r>
      <w:proofErr w:type="spellStart"/>
      <w:r>
        <w:t>Feher</w:t>
      </w:r>
      <w:proofErr w:type="spellEnd"/>
      <w:r>
        <w:t xml:space="preserve"> </w:t>
      </w:r>
      <w:r>
        <w:fldChar w:fldCharType="begin"/>
      </w:r>
      <w:r>
        <w:instrText xml:space="preserve"> ADDIN EN.CITE &lt;EndNote&gt;&lt;Cite ExcludeAuth="1"&gt;&lt;Author&gt;Rice&lt;/Author&gt;&lt;Year&gt;1987&lt;/Year&gt;&lt;IDText&gt;Pinholes and images: childres&amp;apos;s conceptions of light and vision&lt;/IDText&gt;&lt;DisplayText&gt;(1987)&lt;/DisplayText&gt;&lt;record&gt;&lt;titles&gt;&lt;title&gt;Pinholes and images: childres&amp;apos;s conceptions of light and vision&lt;/title&gt;&lt;secondary-title&gt;Science Education&lt;/secondary-title&gt;&lt;/titles&gt;&lt;pages&gt;629-639&lt;/pages&gt;&lt;contributors&gt;&lt;authors&gt;&lt;author&gt;Rice, K&lt;/author&gt;&lt;author&gt;Feher, E&lt;/author&gt;&lt;/authors&gt;&lt;/contributors&gt;&lt;added-date format="utc"&gt;1552299463&lt;/added-date&gt;&lt;ref-type name="Journal Article"&gt;17&lt;/ref-type&gt;&lt;dates&gt;&lt;year&gt;1987&lt;/year&gt;&lt;/dates&gt;&lt;rec-number&gt;94&lt;/rec-number&gt;&lt;last-updated-date format="utc"&gt;1552299778&lt;/last-updated-date&gt;&lt;volume&gt;71(4)&lt;/volume&gt;&lt;/record&gt;&lt;/Cite&gt;&lt;/EndNote&gt;</w:instrText>
      </w:r>
      <w:r>
        <w:fldChar w:fldCharType="separate"/>
      </w:r>
      <w:r>
        <w:rPr>
          <w:noProof/>
        </w:rPr>
        <w:t>(1987)</w:t>
      </w:r>
      <w:r>
        <w:fldChar w:fldCharType="end"/>
      </w:r>
      <w:r>
        <w:t xml:space="preserve"> found when students are presented with a lamp in front of an optical device (pinhole, mirror, prism, lens) about half of 9- to 13-year-olds (n=62) described light rays moving parallel to each other from the light source in a ‘preferred direction’ towards the device. This view was maintained even when a cylindrical lamp was used that clearly lit the room in all directions. In </w:t>
      </w:r>
      <w:proofErr w:type="spellStart"/>
      <w:r>
        <w:t>Galili</w:t>
      </w:r>
      <w:proofErr w:type="spellEnd"/>
      <w:r>
        <w:t xml:space="preserve"> and </w:t>
      </w:r>
      <w:proofErr w:type="spellStart"/>
      <w:r>
        <w:t>Hazan’s</w:t>
      </w:r>
      <w:proofErr w:type="spellEnd"/>
      <w:r>
        <w:t xml:space="preserve"> study 40% of students aged 14-16 </w:t>
      </w:r>
      <w:r w:rsidR="009C1F51">
        <w:t>had the misunderstanding</w:t>
      </w:r>
      <w:r>
        <w:t xml:space="preserve"> that just one ray was emitted from each point on a light source. </w:t>
      </w:r>
    </w:p>
    <w:p w:rsidR="00536974" w:rsidRDefault="00536974" w:rsidP="00536974">
      <w:pPr>
        <w:spacing w:after="180"/>
      </w:pPr>
      <w:r>
        <w:t xml:space="preserve">In order to explain image formation students need to understand that a light is emitted in all directions from each point on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MjA8L3ZvbHVtZT48L3JlY29yZD48L0NpdGU+PENpdGU+PEF1dGhvcj5BbmRyZW91PC9BdXRob3I+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=
</w:fldData>
        </w:fldChar>
      </w:r>
      <w:r w:rsidR="00882D5E">
        <w:instrText xml:space="preserve"> ADDIN EN.CITE </w:instrText>
      </w:r>
      <w:r w:rsidR="00882D5E">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MjA8L3ZvbHVtZT48L3JlY29yZD48L0NpdGU+PENpdGU+PEF1dGhvcj5BbmRyZW91PC9BdXRob3I+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=
</w:fldData>
        </w:fldChar>
      </w:r>
      <w:r w:rsidR="00882D5E">
        <w:instrText xml:space="preserve"> ADDIN EN.CITE.DATA </w:instrText>
      </w:r>
      <w:r w:rsidR="00882D5E">
        <w:fldChar w:fldCharType="end"/>
      </w:r>
      <w:r>
        <w:fldChar w:fldCharType="separate"/>
      </w:r>
      <w:r w:rsidR="00882D5E">
        <w:rPr>
          <w:noProof/>
        </w:rPr>
        <w:t>(Rice and Feher, 1987; Dedes and Kanstantinos, 2007; Galili and Hazan, 2000; Andreou and Raftopoulos, 2011)</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bookmarkStart w:id="0" w:name="_GoBack"/>
      <w:bookmarkEnd w:id="0"/>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882D5E" w:rsidP="00882D5E">
      <w:pPr>
        <w:spacing w:after="180"/>
      </w:pPr>
      <w:r>
        <w:t>a. B – light is emitted in all directions from each point on the source</w:t>
      </w:r>
    </w:p>
    <w:p w:rsidR="00882D5E" w:rsidRDefault="00882D5E" w:rsidP="00882D5E">
      <w:pPr>
        <w:spacing w:after="180"/>
      </w:pPr>
      <w:r>
        <w:t>b. B - t</w:t>
      </w:r>
      <w:r w:rsidRPr="00882D5E">
        <w:t>he bulb can be seen from all directions</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874CA" w:rsidP="00A01222">
      <w:pPr>
        <w:spacing w:after="180"/>
        <w:rPr>
          <w:noProof/>
        </w:rPr>
      </w:pPr>
      <w:r>
        <w:rPr>
          <w:noProof/>
        </w:rPr>
        <w:t xml:space="preserve">Galili and Hazan </w:t>
      </w:r>
      <w:r>
        <w:rPr>
          <w:noProof/>
        </w:rPr>
        <w:fldChar w:fldCharType="begin"/>
      </w:r>
      <w:r>
        <w:rPr>
          <w:noProof/>
        </w:rP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rPr>
          <w:noProof/>
        </w:rPr>
        <w:fldChar w:fldCharType="separate"/>
      </w:r>
      <w:r>
        <w:rPr>
          <w:noProof/>
        </w:rPr>
        <w:t>(2000)</w:t>
      </w:r>
      <w:r>
        <w:rPr>
          <w:noProof/>
        </w:rPr>
        <w:fldChar w:fldCharType="end"/>
      </w:r>
      <w:r>
        <w:rPr>
          <w:noProof/>
        </w:rPr>
        <w:t xml:space="preserve"> found 37% of students aged 14-16 drew pictures of light emitted from an isolated source as straight lines radially expanding from it, and this increased to 44% </w:t>
      </w:r>
      <w:r w:rsidRPr="005874CA">
        <w:rPr>
          <w:i/>
          <w:noProof/>
        </w:rPr>
        <w:t>after</w:t>
      </w:r>
      <w:r>
        <w:rPr>
          <w:noProof/>
        </w:rPr>
        <w:t xml:space="preserve"> teaching. Picture</w:t>
      </w:r>
      <w:r w:rsidR="003D699C">
        <w:rPr>
          <w:noProof/>
        </w:rPr>
        <w:t>s of rays of light from the Sun</w:t>
      </w:r>
      <w:r>
        <w:rPr>
          <w:noProof/>
        </w:rPr>
        <w:t xml:space="preserve"> or torch beams </w:t>
      </w:r>
      <w:r w:rsidR="003D699C">
        <w:rPr>
          <w:noProof/>
        </w:rPr>
        <w:t xml:space="preserve">can </w:t>
      </w:r>
      <w:r>
        <w:rPr>
          <w:noProof/>
        </w:rPr>
        <w:t>reinforce this misunderstanding.</w:t>
      </w:r>
    </w:p>
    <w:p w:rsidR="00C10A9A" w:rsidRDefault="005874CA" w:rsidP="00A01222">
      <w:pPr>
        <w:spacing w:after="180"/>
        <w:rPr>
          <w:noProof/>
        </w:rPr>
      </w:pPr>
      <w:r>
        <w:rPr>
          <w:noProof/>
        </w:rPr>
        <w:t xml:space="preserve">Students selecting picture A </w:t>
      </w:r>
      <w:r w:rsidR="003D699C">
        <w:rPr>
          <w:noProof/>
        </w:rPr>
        <w:t xml:space="preserve">may </w:t>
      </w:r>
      <w:r>
        <w:rPr>
          <w:noProof/>
        </w:rPr>
        <w:t>thin</w:t>
      </w:r>
      <w:r w:rsidR="003D699C">
        <w:rPr>
          <w:noProof/>
        </w:rPr>
        <w:t>k</w:t>
      </w:r>
      <w:r>
        <w:rPr>
          <w:noProof/>
        </w:rPr>
        <w:t xml:space="preserve"> that just one ray originates at each point on the bulb </w:t>
      </w:r>
      <w:r w:rsidR="003D699C">
        <w:rPr>
          <w:noProof/>
        </w:rPr>
        <w:t xml:space="preserve">and are likely to </w:t>
      </w:r>
      <w:r>
        <w:rPr>
          <w:noProof/>
        </w:rPr>
        <w:t xml:space="preserve">select </w:t>
      </w:r>
      <w:r w:rsidR="003D699C">
        <w:rPr>
          <w:noProof/>
        </w:rPr>
        <w:t>either reason</w:t>
      </w:r>
      <w:r>
        <w:rPr>
          <w:noProof/>
        </w:rPr>
        <w:t xml:space="preserve"> </w:t>
      </w:r>
      <w:r w:rsidR="003D699C">
        <w:rPr>
          <w:noProof/>
        </w:rPr>
        <w:t>A</w:t>
      </w:r>
      <w:r>
        <w:rPr>
          <w:noProof/>
        </w:rPr>
        <w:t xml:space="preserve"> or </w:t>
      </w:r>
      <w:r w:rsidR="003D699C">
        <w:rPr>
          <w:noProof/>
        </w:rPr>
        <w:t>C</w:t>
      </w:r>
      <w:r>
        <w:rPr>
          <w:noProof/>
        </w:rPr>
        <w:t xml:space="preserve">. </w:t>
      </w:r>
      <w:r w:rsidR="00C10A9A">
        <w:rPr>
          <w:noProof/>
        </w:rPr>
        <w:t>Reason</w:t>
      </w:r>
      <w:r w:rsidR="003D699C">
        <w:rPr>
          <w:noProof/>
        </w:rPr>
        <w:t xml:space="preserve"> A is a subtle version of the misunderstanding that light has a </w:t>
      </w:r>
      <w:r w:rsidR="003D699C" w:rsidRPr="00C10A9A">
        <w:rPr>
          <w:i/>
          <w:noProof/>
        </w:rPr>
        <w:t>preferred direction</w:t>
      </w:r>
      <w:r w:rsidR="003D699C">
        <w:rPr>
          <w:noProof/>
        </w:rPr>
        <w:t xml:space="preserve"> </w:t>
      </w:r>
      <w:r w:rsidR="00C10A9A">
        <w:rPr>
          <w:noProof/>
        </w:rPr>
        <w:t>in which it moves.</w:t>
      </w:r>
    </w:p>
    <w:p w:rsidR="00263AFF" w:rsidRDefault="00263AFF" w:rsidP="00A01222">
      <w:pPr>
        <w:spacing w:after="180"/>
        <w:rPr>
          <w:noProof/>
        </w:rPr>
      </w:pPr>
      <w:r>
        <w:rPr>
          <w:noProof/>
        </w:rPr>
        <w:t>Picture B shows a</w:t>
      </w:r>
      <w:r w:rsidR="003D699C">
        <w:rPr>
          <w:noProof/>
        </w:rPr>
        <w:t xml:space="preserve">n extended light source </w:t>
      </w:r>
      <w:r>
        <w:rPr>
          <w:noProof/>
        </w:rPr>
        <w:t>that can be seen from all directions because light travels from each point on its surface in every direction. Light has to travel from the bulb into the eye in order to be able to see it. For this reason picture A does not explain how the whole of the bulb is seen from any one position.</w:t>
      </w:r>
    </w:p>
    <w:p w:rsidR="005874CA" w:rsidRDefault="00AA1AA8" w:rsidP="00A01222">
      <w:pPr>
        <w:spacing w:after="180"/>
        <w:rPr>
          <w:highlight w:val="yellow"/>
        </w:rPr>
      </w:pPr>
      <w:r>
        <w:rPr>
          <w:noProof/>
        </w:rPr>
        <w:t>Both p</w:t>
      </w:r>
      <w:r w:rsidR="00263AFF">
        <w:rPr>
          <w:noProof/>
        </w:rPr>
        <w:t>icture</w:t>
      </w:r>
      <w:r>
        <w:rPr>
          <w:noProof/>
        </w:rPr>
        <w:t>s</w:t>
      </w:r>
      <w:r w:rsidR="00263AFF">
        <w:rPr>
          <w:noProof/>
        </w:rPr>
        <w:t xml:space="preserve"> show </w:t>
      </w:r>
      <w:r>
        <w:rPr>
          <w:noProof/>
        </w:rPr>
        <w:t xml:space="preserve">light moving away from the </w:t>
      </w:r>
      <w:r w:rsidR="00263AFF">
        <w:rPr>
          <w:noProof/>
        </w:rPr>
        <w:t xml:space="preserve">bulb and also how shadows can be produced. The shadows made by extended sources however </w:t>
      </w:r>
      <w:r w:rsidR="003D699C">
        <w:rPr>
          <w:noProof/>
        </w:rPr>
        <w:t xml:space="preserve">can produce </w:t>
      </w:r>
      <w:r w:rsidR="005874CA">
        <w:rPr>
          <w:noProof/>
        </w:rPr>
        <w:t xml:space="preserve">half-shadows (penumbra) </w:t>
      </w:r>
      <w:r w:rsidR="003D699C">
        <w:rPr>
          <w:noProof/>
        </w:rPr>
        <w:t xml:space="preserve">behind an object </w:t>
      </w:r>
      <w:r w:rsidR="005874CA">
        <w:rPr>
          <w:noProof/>
        </w:rPr>
        <w:t xml:space="preserve">where some, but not all, of the light from </w:t>
      </w:r>
      <w:r w:rsidR="003D699C">
        <w:rPr>
          <w:noProof/>
        </w:rPr>
        <w:t xml:space="preserve">a bulb reaches. </w:t>
      </w:r>
      <w:r>
        <w:rPr>
          <w:noProof/>
        </w:rPr>
        <w:t>Multiple rays from each point on a source are necessary to show how half-shadows form.</w:t>
      </w:r>
    </w:p>
    <w:p w:rsidR="00A01222" w:rsidRPr="00A6111E" w:rsidRDefault="00A01222" w:rsidP="00882D5E">
      <w:pPr>
        <w:spacing w:after="180"/>
      </w:pPr>
      <w:r w:rsidRPr="004F039C">
        <w:t xml:space="preserve">If students have </w:t>
      </w:r>
      <w:r w:rsidR="004B1C32">
        <w:t>misunderstanding</w:t>
      </w:r>
      <w:r w:rsidRPr="004F039C">
        <w:t xml:space="preserve">s about </w:t>
      </w:r>
      <w:r w:rsidR="00263AFF">
        <w:t>how light moves away from a bub</w:t>
      </w:r>
      <w:r w:rsidRPr="004F039C">
        <w:t xml:space="preserve">, </w:t>
      </w:r>
      <w:r w:rsidR="00263AFF">
        <w:t>it can help to discuss how we can see a bulb from multiple directions. Asking students to draw diagrams to show how light from each part of the bulb reach the eye</w:t>
      </w:r>
      <w:r w:rsidR="00AA1AA8">
        <w:t>s</w:t>
      </w:r>
      <w:r w:rsidR="00263AFF">
        <w:t xml:space="preserve"> of observer</w:t>
      </w:r>
      <w:r w:rsidR="00AA1AA8">
        <w:t>s</w:t>
      </w:r>
      <w:r w:rsidR="00263AFF">
        <w:t xml:space="preserve"> </w:t>
      </w:r>
      <w:r w:rsidR="00AA1AA8">
        <w:t>observing the</w:t>
      </w:r>
      <w:r w:rsidR="00263AFF">
        <w:t xml:space="preserve"> bulb </w:t>
      </w:r>
      <w:r w:rsidR="00AA1AA8">
        <w:t xml:space="preserve">from different directions </w:t>
      </w:r>
      <w:r w:rsidR="00263AFF">
        <w:t>can illustrate what happens and consolidate understanding.</w:t>
      </w:r>
      <w:r>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82D5E">
        <w:t>.</w:t>
      </w:r>
    </w:p>
    <w:p w:rsidR="00CC78A5" w:rsidRDefault="00D278E8" w:rsidP="00E172C6">
      <w:pPr>
        <w:spacing w:after="180"/>
      </w:pPr>
      <w:r w:rsidRPr="0045323E">
        <w:t xml:space="preserve">Images: </w:t>
      </w:r>
      <w:r w:rsidR="007D536F">
        <w:t>Peter Fairhurst (UYSEG)</w:t>
      </w:r>
      <w:r w:rsidR="00882D5E">
        <w:t>.</w:t>
      </w:r>
    </w:p>
    <w:p w:rsidR="00882D5E" w:rsidRDefault="003117F6" w:rsidP="00E24309">
      <w:pPr>
        <w:spacing w:after="180"/>
        <w:rPr>
          <w:b/>
          <w:color w:val="5F497A" w:themeColor="accent4" w:themeShade="BF"/>
          <w:sz w:val="24"/>
        </w:rPr>
      </w:pPr>
      <w:r w:rsidRPr="002C79AE">
        <w:rPr>
          <w:b/>
          <w:color w:val="5F497A" w:themeColor="accent4" w:themeShade="BF"/>
          <w:sz w:val="24"/>
        </w:rPr>
        <w:t>References</w:t>
      </w:r>
    </w:p>
    <w:p w:rsidR="005874CA" w:rsidRPr="005874CA" w:rsidRDefault="00882D5E" w:rsidP="006F7AA7">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5874CA" w:rsidRPr="005874CA">
        <w:t xml:space="preserve">Andreou, C. and Raftopoulos, A. (2011). Lessons from the history of the concept of the ray for teaching geometric optics. </w:t>
      </w:r>
      <w:r w:rsidR="005874CA" w:rsidRPr="005874CA">
        <w:rPr>
          <w:i/>
        </w:rPr>
        <w:t>Science and Education,</w:t>
      </w:r>
      <w:r w:rsidR="005874CA" w:rsidRPr="005874CA">
        <w:t xml:space="preserve"> 20</w:t>
      </w:r>
      <w:r w:rsidR="005874CA" w:rsidRPr="005874CA">
        <w:rPr>
          <w:b/>
        </w:rPr>
        <w:t>,</w:t>
      </w:r>
      <w:r w:rsidR="005874CA" w:rsidRPr="005874CA">
        <w:t xml:space="preserve"> 1007-1037.</w:t>
      </w:r>
    </w:p>
    <w:p w:rsidR="005874CA" w:rsidRPr="005874CA" w:rsidRDefault="005874CA" w:rsidP="006F7AA7">
      <w:pPr>
        <w:pStyle w:val="EndNoteBibliography"/>
        <w:spacing w:after="120"/>
      </w:pPr>
      <w:r w:rsidRPr="005874CA">
        <w:t xml:space="preserve">Dedes, C. and Kanstantinos, R. (2007). Teaching image formation by extended light sources: the use of a model derived from the history of science. </w:t>
      </w:r>
      <w:r w:rsidRPr="005874CA">
        <w:rPr>
          <w:i/>
        </w:rPr>
        <w:t>Research in Science Education,</w:t>
      </w:r>
      <w:r w:rsidRPr="005874CA">
        <w:t xml:space="preserve"> 39</w:t>
      </w:r>
      <w:r w:rsidRPr="005874CA">
        <w:rPr>
          <w:b/>
        </w:rPr>
        <w:t>,</w:t>
      </w:r>
      <w:r w:rsidRPr="005874CA">
        <w:t xml:space="preserve"> 57-73.</w:t>
      </w:r>
    </w:p>
    <w:p w:rsidR="005874CA" w:rsidRPr="005874CA" w:rsidRDefault="005874CA" w:rsidP="006F7AA7">
      <w:pPr>
        <w:pStyle w:val="EndNoteBibliography"/>
        <w:spacing w:after="120"/>
      </w:pPr>
      <w:r w:rsidRPr="005874CA">
        <w:t xml:space="preserve">Galili, I. and Hazan, A. (2000). Learners' knowledge in optics: interpretation, structure and analysis. </w:t>
      </w:r>
      <w:r w:rsidRPr="005874CA">
        <w:rPr>
          <w:i/>
        </w:rPr>
        <w:t>International Journal of Science Education,</w:t>
      </w:r>
      <w:r w:rsidRPr="005874CA">
        <w:t xml:space="preserve"> 22(1)</w:t>
      </w:r>
      <w:r w:rsidRPr="005874CA">
        <w:rPr>
          <w:b/>
        </w:rPr>
        <w:t>,</w:t>
      </w:r>
      <w:r w:rsidRPr="005874CA">
        <w:t xml:space="preserve"> 57-88.</w:t>
      </w:r>
    </w:p>
    <w:p w:rsidR="00B46FF9" w:rsidRDefault="005874CA" w:rsidP="00C10A9A">
      <w:pPr>
        <w:pStyle w:val="EndNoteBibliography"/>
        <w:spacing w:after="120"/>
        <w:rPr>
          <w:b/>
          <w:color w:val="5F497A" w:themeColor="accent4" w:themeShade="BF"/>
          <w:sz w:val="24"/>
        </w:rPr>
      </w:pPr>
      <w:r w:rsidRPr="005874CA">
        <w:t xml:space="preserve">Rice, K. and Feher, E. (1987). Pinholes and images: childres's conceptions of light and vision. </w:t>
      </w:r>
      <w:r w:rsidRPr="005874CA">
        <w:rPr>
          <w:i/>
        </w:rPr>
        <w:t>Science Education,</w:t>
      </w:r>
      <w:r w:rsidRPr="005874CA">
        <w:t xml:space="preserve"> 71(4)</w:t>
      </w:r>
      <w:r w:rsidRPr="005874CA">
        <w:rPr>
          <w:b/>
        </w:rPr>
        <w:t>,</w:t>
      </w:r>
      <w:r w:rsidRPr="005874CA">
        <w:t xml:space="preserve"> 629-639.</w:t>
      </w:r>
      <w:r w:rsidR="00882D5E">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858" w:rsidRDefault="00AE7858" w:rsidP="000B473B">
      <w:r>
        <w:separator/>
      </w:r>
    </w:p>
  </w:endnote>
  <w:endnote w:type="continuationSeparator" w:id="0">
    <w:p w:rsidR="00AE7858" w:rsidRDefault="00AE785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D876C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C1F5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858" w:rsidRDefault="00AE7858" w:rsidP="000B473B">
      <w:r>
        <w:separator/>
      </w:r>
    </w:p>
  </w:footnote>
  <w:footnote w:type="continuationSeparator" w:id="0">
    <w:p w:rsidR="00AE7858" w:rsidRDefault="00AE785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0351E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7D9AA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E7858"/>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63AFF"/>
    <w:rsid w:val="0027553E"/>
    <w:rsid w:val="0028012F"/>
    <w:rsid w:val="002828DF"/>
    <w:rsid w:val="00287876"/>
    <w:rsid w:val="00292C53"/>
    <w:rsid w:val="0029483B"/>
    <w:rsid w:val="00294E22"/>
    <w:rsid w:val="002B5D71"/>
    <w:rsid w:val="002C22EA"/>
    <w:rsid w:val="002C59BA"/>
    <w:rsid w:val="002C79AE"/>
    <w:rsid w:val="00301AA9"/>
    <w:rsid w:val="003117F6"/>
    <w:rsid w:val="003334B8"/>
    <w:rsid w:val="003533B8"/>
    <w:rsid w:val="003752BE"/>
    <w:rsid w:val="003A346A"/>
    <w:rsid w:val="003B2917"/>
    <w:rsid w:val="003B541B"/>
    <w:rsid w:val="003D699C"/>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36974"/>
    <w:rsid w:val="00555342"/>
    <w:rsid w:val="005560E2"/>
    <w:rsid w:val="005874CA"/>
    <w:rsid w:val="005A452E"/>
    <w:rsid w:val="005A6EE7"/>
    <w:rsid w:val="005F1A7B"/>
    <w:rsid w:val="006355D8"/>
    <w:rsid w:val="00642ECD"/>
    <w:rsid w:val="006502A0"/>
    <w:rsid w:val="006772F5"/>
    <w:rsid w:val="006A4440"/>
    <w:rsid w:val="006B0615"/>
    <w:rsid w:val="006D166B"/>
    <w:rsid w:val="006F3279"/>
    <w:rsid w:val="006F7AA7"/>
    <w:rsid w:val="00704AEE"/>
    <w:rsid w:val="0071690F"/>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82D5E"/>
    <w:rsid w:val="008A405F"/>
    <w:rsid w:val="008C7F34"/>
    <w:rsid w:val="008E580C"/>
    <w:rsid w:val="0090047A"/>
    <w:rsid w:val="00925026"/>
    <w:rsid w:val="00931264"/>
    <w:rsid w:val="00942A4B"/>
    <w:rsid w:val="00961D59"/>
    <w:rsid w:val="009B2D55"/>
    <w:rsid w:val="009C0343"/>
    <w:rsid w:val="009C1F51"/>
    <w:rsid w:val="009E0D11"/>
    <w:rsid w:val="009F2253"/>
    <w:rsid w:val="00A01222"/>
    <w:rsid w:val="00A24A16"/>
    <w:rsid w:val="00A37D14"/>
    <w:rsid w:val="00A6111E"/>
    <w:rsid w:val="00A6168B"/>
    <w:rsid w:val="00A62028"/>
    <w:rsid w:val="00AA0801"/>
    <w:rsid w:val="00AA1AA8"/>
    <w:rsid w:val="00AA5B77"/>
    <w:rsid w:val="00AA6236"/>
    <w:rsid w:val="00AB6AE7"/>
    <w:rsid w:val="00AD21F5"/>
    <w:rsid w:val="00AE7858"/>
    <w:rsid w:val="00B06225"/>
    <w:rsid w:val="00B23C7A"/>
    <w:rsid w:val="00B305F5"/>
    <w:rsid w:val="00B46FF9"/>
    <w:rsid w:val="00B47E1D"/>
    <w:rsid w:val="00B75483"/>
    <w:rsid w:val="00BA7952"/>
    <w:rsid w:val="00BB44B4"/>
    <w:rsid w:val="00BF0BBF"/>
    <w:rsid w:val="00BF6C8A"/>
    <w:rsid w:val="00C05571"/>
    <w:rsid w:val="00C10A9A"/>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B6803F"/>
  <w15:docId w15:val="{409991B7-DBD5-4CD4-A921-56E94D22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82D5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82D5E"/>
    <w:rPr>
      <w:rFonts w:ascii="Calibri" w:hAnsi="Calibri" w:cs="Calibri"/>
      <w:noProof/>
      <w:lang w:val="en-US"/>
    </w:rPr>
  </w:style>
  <w:style w:type="paragraph" w:customStyle="1" w:styleId="EndNoteBibliography">
    <w:name w:val="EndNote Bibliography"/>
    <w:basedOn w:val="Normal"/>
    <w:link w:val="EndNoteBibliographyChar"/>
    <w:rsid w:val="00882D5E"/>
    <w:rPr>
      <w:rFonts w:ascii="Calibri" w:hAnsi="Calibri" w:cs="Calibri"/>
      <w:noProof/>
      <w:lang w:val="en-US"/>
    </w:rPr>
  </w:style>
  <w:style w:type="character" w:customStyle="1" w:styleId="EndNoteBibliographyChar">
    <w:name w:val="EndNote Bibliography Char"/>
    <w:basedOn w:val="DefaultParagraphFont"/>
    <w:link w:val="EndNoteBibliography"/>
    <w:rsid w:val="00882D5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8228">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64158326">
      <w:bodyDiv w:val="1"/>
      <w:marLeft w:val="0"/>
      <w:marRight w:val="0"/>
      <w:marTop w:val="0"/>
      <w:marBottom w:val="0"/>
      <w:divBdr>
        <w:top w:val="none" w:sz="0" w:space="0" w:color="auto"/>
        <w:left w:val="none" w:sz="0" w:space="0" w:color="auto"/>
        <w:bottom w:val="none" w:sz="0" w:space="0" w:color="auto"/>
        <w:right w:val="none" w:sz="0" w:space="0" w:color="auto"/>
      </w:divBdr>
    </w:div>
    <w:div w:id="473135897">
      <w:bodyDiv w:val="1"/>
      <w:marLeft w:val="0"/>
      <w:marRight w:val="0"/>
      <w:marTop w:val="0"/>
      <w:marBottom w:val="0"/>
      <w:divBdr>
        <w:top w:val="none" w:sz="0" w:space="0" w:color="auto"/>
        <w:left w:val="none" w:sz="0" w:space="0" w:color="auto"/>
        <w:bottom w:val="none" w:sz="0" w:space="0" w:color="auto"/>
        <w:right w:val="none" w:sz="0" w:space="0" w:color="auto"/>
      </w:divBdr>
    </w:div>
    <w:div w:id="968321355">
      <w:bodyDiv w:val="1"/>
      <w:marLeft w:val="0"/>
      <w:marRight w:val="0"/>
      <w:marTop w:val="0"/>
      <w:marBottom w:val="0"/>
      <w:divBdr>
        <w:top w:val="none" w:sz="0" w:space="0" w:color="auto"/>
        <w:left w:val="none" w:sz="0" w:space="0" w:color="auto"/>
        <w:bottom w:val="none" w:sz="0" w:space="0" w:color="auto"/>
        <w:right w:val="none" w:sz="0" w:space="0" w:color="auto"/>
      </w:divBdr>
    </w:div>
    <w:div w:id="1674145631">
      <w:bodyDiv w:val="1"/>
      <w:marLeft w:val="0"/>
      <w:marRight w:val="0"/>
      <w:marTop w:val="0"/>
      <w:marBottom w:val="0"/>
      <w:divBdr>
        <w:top w:val="none" w:sz="0" w:space="0" w:color="auto"/>
        <w:left w:val="none" w:sz="0" w:space="0" w:color="auto"/>
        <w:bottom w:val="none" w:sz="0" w:space="0" w:color="auto"/>
        <w:right w:val="none" w:sz="0" w:space="0" w:color="auto"/>
      </w:divBdr>
    </w:div>
    <w:div w:id="2068646361">
      <w:bodyDiv w:val="1"/>
      <w:marLeft w:val="0"/>
      <w:marRight w:val="0"/>
      <w:marTop w:val="0"/>
      <w:marBottom w:val="0"/>
      <w:divBdr>
        <w:top w:val="none" w:sz="0" w:space="0" w:color="auto"/>
        <w:left w:val="none" w:sz="0" w:space="0" w:color="auto"/>
        <w:bottom w:val="none" w:sz="0" w:space="0" w:color="auto"/>
        <w:right w:val="none" w:sz="0" w:space="0" w:color="auto"/>
      </w:divBdr>
    </w:div>
    <w:div w:id="208510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54</TotalTime>
  <Pages>3</Pages>
  <Words>1318</Words>
  <Characters>7514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2019-03-22T10:17:00Z</dcterms:created>
  <dcterms:modified xsi:type="dcterms:W3CDTF">2019-04-08T14:39:00Z</dcterms:modified>
</cp:coreProperties>
</file>