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5E" w:rsidRDefault="00434A5E">
      <w:r>
        <w:rPr>
          <w:noProof/>
          <w:lang w:eastAsia="en-GB"/>
        </w:rPr>
        <w:drawing>
          <wp:inline distT="0" distB="0" distL="0" distR="0" wp14:anchorId="4A559A4A" wp14:editId="77EF5307">
            <wp:extent cx="6762750" cy="3733800"/>
            <wp:effectExtent l="0" t="0" r="0" b="0"/>
            <wp:docPr id="3" name="Picture 2" descr="http://msc-technology.wikispaces.com/file/view/product_life_cycle.gif/32844987/product_life_cycle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http://msc-technology.wikispaces.com/file/view/product_life_cycle.gif/32844987/product_life_cycle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8229" cy="3742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="132" w:tblpY="-90"/>
        <w:tblW w:w="10485" w:type="dxa"/>
        <w:tblLook w:val="04A0" w:firstRow="1" w:lastRow="0" w:firstColumn="1" w:lastColumn="0" w:noHBand="0" w:noVBand="1"/>
      </w:tblPr>
      <w:tblGrid>
        <w:gridCol w:w="1720"/>
        <w:gridCol w:w="1720"/>
        <w:gridCol w:w="1864"/>
        <w:gridCol w:w="1720"/>
        <w:gridCol w:w="1699"/>
        <w:gridCol w:w="1762"/>
      </w:tblGrid>
      <w:tr w:rsidR="00445B74" w:rsidTr="00445B74">
        <w:trPr>
          <w:cantSplit/>
          <w:trHeight w:val="6867"/>
        </w:trPr>
        <w:tc>
          <w:tcPr>
            <w:tcW w:w="1720" w:type="dxa"/>
            <w:textDirection w:val="tbRl"/>
            <w:vAlign w:val="center"/>
          </w:tcPr>
          <w:p w:rsidR="00445B74" w:rsidRDefault="00445B74" w:rsidP="00445B74">
            <w:pPr>
              <w:tabs>
                <w:tab w:val="left" w:pos="1590"/>
              </w:tabs>
              <w:ind w:left="113" w:right="113"/>
              <w:jc w:val="center"/>
              <w:rPr>
                <w:b/>
                <w:sz w:val="40"/>
                <w:szCs w:val="40"/>
                <w:u w:val="single"/>
              </w:rPr>
            </w:pPr>
            <w:r w:rsidRPr="00445B74">
              <w:rPr>
                <w:b/>
                <w:sz w:val="40"/>
                <w:szCs w:val="40"/>
                <w:u w:val="single"/>
              </w:rPr>
              <w:t>Product life cycle</w:t>
            </w:r>
          </w:p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jc w:val="center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stages explained </w:t>
            </w:r>
          </w:p>
        </w:tc>
        <w:tc>
          <w:tcPr>
            <w:tcW w:w="1720" w:type="dxa"/>
            <w:textDirection w:val="tbRl"/>
          </w:tcPr>
          <w:p w:rsidR="00445B74" w:rsidRPr="00516F4F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516F4F">
              <w:rPr>
                <w:rFonts w:ascii="Comic Sans MS" w:hAnsi="Comic Sans MS"/>
                <w:b/>
                <w:sz w:val="28"/>
                <w:szCs w:val="28"/>
              </w:rPr>
              <w:t xml:space="preserve">Introduction </w:t>
            </w:r>
          </w:p>
          <w:p w:rsidR="00516F4F" w:rsidRPr="00516F4F" w:rsidRDefault="00516F4F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516F4F">
              <w:rPr>
                <w:rFonts w:ascii="Comic Sans MS" w:hAnsi="Comic Sans MS"/>
                <w:sz w:val="28"/>
                <w:szCs w:val="28"/>
              </w:rPr>
              <w:t>Product ------------ onto market, first sales -</w:t>
            </w:r>
            <w:r w:rsidR="00027632">
              <w:rPr>
                <w:rFonts w:ascii="Comic Sans MS" w:hAnsi="Comic Sans MS"/>
                <w:sz w:val="28"/>
                <w:szCs w:val="28"/>
              </w:rPr>
              <w:t>----- consumers start to recognis</w:t>
            </w:r>
            <w:bookmarkStart w:id="0" w:name="_GoBack"/>
            <w:bookmarkEnd w:id="0"/>
            <w:r w:rsidR="00027632">
              <w:rPr>
                <w:rFonts w:ascii="Comic Sans MS" w:hAnsi="Comic Sans MS"/>
                <w:sz w:val="28"/>
                <w:szCs w:val="28"/>
              </w:rPr>
              <w:t xml:space="preserve">e 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 ---------- costs company to --------little profit.</w:t>
            </w:r>
          </w:p>
          <w:p w:rsidR="00516F4F" w:rsidRPr="00445B74" w:rsidRDefault="00516F4F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864" w:type="dxa"/>
            <w:textDirection w:val="tbRl"/>
          </w:tcPr>
          <w:p w:rsidR="00516F4F" w:rsidRPr="00516F4F" w:rsidRDefault="00445B74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516F4F">
              <w:rPr>
                <w:rFonts w:ascii="Comic Sans MS" w:hAnsi="Comic Sans MS"/>
                <w:b/>
                <w:sz w:val="28"/>
                <w:szCs w:val="28"/>
              </w:rPr>
              <w:t xml:space="preserve">Growth </w:t>
            </w:r>
          </w:p>
          <w:p w:rsidR="00516F4F" w:rsidRPr="00516F4F" w:rsidRDefault="00516F4F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----------------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 takes effect, </w:t>
            </w:r>
            <w:r>
              <w:rPr>
                <w:rFonts w:ascii="Comic Sans MS" w:hAnsi="Comic Sans MS"/>
                <w:sz w:val="28"/>
                <w:szCs w:val="28"/>
              </w:rPr>
              <w:t>-------------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, company make </w:t>
            </w:r>
            <w:r>
              <w:rPr>
                <w:rFonts w:ascii="Comic Sans MS" w:hAnsi="Comic Sans MS"/>
                <w:sz w:val="28"/>
                <w:szCs w:val="28"/>
              </w:rPr>
              <w:t>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>, competitors may introduce own brand</w:t>
            </w:r>
          </w:p>
          <w:p w:rsidR="00516F4F" w:rsidRPr="00445B74" w:rsidRDefault="00516F4F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20" w:type="dxa"/>
            <w:textDirection w:val="tbRl"/>
          </w:tcPr>
          <w:p w:rsidR="00445B74" w:rsidRPr="00516F4F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516F4F">
              <w:rPr>
                <w:rFonts w:ascii="Comic Sans MS" w:hAnsi="Comic Sans MS"/>
                <w:b/>
                <w:sz w:val="28"/>
                <w:szCs w:val="28"/>
              </w:rPr>
              <w:t xml:space="preserve">Maturity </w:t>
            </w:r>
          </w:p>
          <w:p w:rsidR="00516F4F" w:rsidRPr="00516F4F" w:rsidRDefault="00516F4F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  <w:r w:rsidRPr="00516F4F">
              <w:rPr>
                <w:rFonts w:ascii="Comic Sans MS" w:hAnsi="Comic Sans MS"/>
                <w:sz w:val="28"/>
                <w:szCs w:val="28"/>
              </w:rPr>
              <w:t>Sales</w:t>
            </w:r>
            <w:r>
              <w:rPr>
                <w:rFonts w:ascii="Comic Sans MS" w:hAnsi="Comic Sans MS"/>
                <w:sz w:val="28"/>
                <w:szCs w:val="28"/>
              </w:rPr>
              <w:t xml:space="preserve"> level off, market 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 with competitor’s designs (</w:t>
            </w:r>
            <w:r>
              <w:rPr>
                <w:rFonts w:ascii="Comic Sans MS" w:hAnsi="Comic Sans MS"/>
                <w:sz w:val="28"/>
                <w:szCs w:val="28"/>
              </w:rPr>
              <w:t>may be better) Major companies 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>&amp; have new products ready.</w:t>
            </w:r>
          </w:p>
          <w:p w:rsidR="00516F4F" w:rsidRPr="00445B74" w:rsidRDefault="00516F4F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99" w:type="dxa"/>
            <w:textDirection w:val="tbRl"/>
          </w:tcPr>
          <w:p w:rsidR="00516F4F" w:rsidRDefault="00445B74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445B74">
              <w:rPr>
                <w:rFonts w:ascii="Comic Sans MS" w:hAnsi="Comic Sans MS"/>
                <w:b/>
                <w:sz w:val="28"/>
                <w:szCs w:val="28"/>
              </w:rPr>
              <w:t>Decline</w:t>
            </w:r>
          </w:p>
          <w:p w:rsidR="00516F4F" w:rsidRPr="00516F4F" w:rsidRDefault="00516F4F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516F4F">
              <w:rPr>
                <w:rFonts w:ascii="Comic Sans MS" w:hAnsi="Comic Sans MS"/>
                <w:sz w:val="28"/>
                <w:szCs w:val="28"/>
              </w:rPr>
              <w:t xml:space="preserve">Sales </w:t>
            </w:r>
            <w:r>
              <w:rPr>
                <w:rFonts w:ascii="Comic Sans MS" w:hAnsi="Comic Sans MS"/>
                <w:sz w:val="28"/>
                <w:szCs w:val="28"/>
              </w:rPr>
              <w:t>-----------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companies decide </w:t>
            </w:r>
            <w:r>
              <w:rPr>
                <w:rFonts w:ascii="Comic Sans MS" w:hAnsi="Comic Sans MS"/>
                <w:sz w:val="28"/>
                <w:szCs w:val="28"/>
              </w:rPr>
              <w:t>----------------</w:t>
            </w:r>
            <w:r w:rsidRPr="00516F4F">
              <w:rPr>
                <w:rFonts w:ascii="Comic Sans MS" w:hAnsi="Comic Sans MS"/>
                <w:sz w:val="28"/>
                <w:szCs w:val="28"/>
              </w:rPr>
              <w:t xml:space="preserve"> Stop making? Launch new one?)</w:t>
            </w:r>
          </w:p>
          <w:p w:rsidR="00445B74" w:rsidRP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762" w:type="dxa"/>
            <w:textDirection w:val="tbRl"/>
          </w:tcPr>
          <w:p w:rsidR="00445B74" w:rsidRDefault="00445B74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  <w:r w:rsidRPr="00445B74">
              <w:rPr>
                <w:rFonts w:ascii="Comic Sans MS" w:hAnsi="Comic Sans MS"/>
                <w:b/>
                <w:sz w:val="28"/>
                <w:szCs w:val="28"/>
              </w:rPr>
              <w:t xml:space="preserve">Obsolescence </w:t>
            </w:r>
          </w:p>
          <w:p w:rsidR="00516F4F" w:rsidRPr="00516F4F" w:rsidRDefault="00516F4F" w:rsidP="00516F4F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sz w:val="28"/>
                <w:szCs w:val="28"/>
              </w:rPr>
            </w:pPr>
            <w:r w:rsidRPr="00516F4F">
              <w:rPr>
                <w:rFonts w:ascii="Comic Sans MS" w:hAnsi="Comic Sans MS"/>
                <w:sz w:val="28"/>
                <w:szCs w:val="28"/>
              </w:rPr>
              <w:t>Stop making-------- ---------may push this for example ---------------------------</w:t>
            </w:r>
          </w:p>
          <w:p w:rsidR="00516F4F" w:rsidRPr="00445B74" w:rsidRDefault="00516F4F" w:rsidP="00445B74">
            <w:pPr>
              <w:tabs>
                <w:tab w:val="left" w:pos="1590"/>
              </w:tabs>
              <w:ind w:left="113" w:right="113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434A5E" w:rsidRPr="00434A5E" w:rsidRDefault="00445B74" w:rsidP="00434A5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4609465</wp:posOffset>
                </wp:positionV>
                <wp:extent cx="6610350" cy="13525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B74" w:rsidRPr="00445B74" w:rsidRDefault="00445B74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445B74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What does planned obsolescence mean?</w:t>
                            </w:r>
                          </w:p>
                          <w:p w:rsidR="00445B74" w:rsidRPr="00445B74" w:rsidRDefault="00516F4F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Some companies plan 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69.3pt;margin-top:362.95pt;width:520.5pt;height:106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" fillcolor="white [3201]" strokeweight=".5pt">
                <v:textbox>
                  <w:txbxContent>
                    <w:p w:rsidR="00445B74" w:rsidRPr="00445B74" w:rsidRDefault="00445B74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445B74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What does planned obsolescence mean?</w:t>
                      </w:r>
                    </w:p>
                    <w:p w:rsidR="00445B74" w:rsidRPr="00445B74" w:rsidRDefault="00516F4F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Some companies plan 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34A5E" w:rsidRDefault="00434A5E" w:rsidP="00434A5E"/>
    <w:p w:rsidR="00434A5E" w:rsidRPr="00434A5E" w:rsidRDefault="00434A5E" w:rsidP="00434A5E">
      <w:pPr>
        <w:tabs>
          <w:tab w:val="left" w:pos="1590"/>
        </w:tabs>
      </w:pPr>
      <w:r>
        <w:tab/>
      </w:r>
    </w:p>
    <w:p w:rsidR="000D7836" w:rsidRPr="00434A5E" w:rsidRDefault="000D7836" w:rsidP="00434A5E">
      <w:pPr>
        <w:tabs>
          <w:tab w:val="left" w:pos="1590"/>
        </w:tabs>
      </w:pPr>
    </w:p>
    <w:sectPr w:rsidR="000D7836" w:rsidRPr="00434A5E" w:rsidSect="00434A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5E"/>
    <w:rsid w:val="00027632"/>
    <w:rsid w:val="000D7836"/>
    <w:rsid w:val="00434A5E"/>
    <w:rsid w:val="00445B74"/>
    <w:rsid w:val="0051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CA6F5-3009-4352-9B1A-0E0759D6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16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cp:lastPrinted>2017-09-08T09:26:00Z</cp:lastPrinted>
  <dcterms:created xsi:type="dcterms:W3CDTF">2017-08-01T15:48:00Z</dcterms:created>
  <dcterms:modified xsi:type="dcterms:W3CDTF">2017-09-14T14:39:00Z</dcterms:modified>
</cp:coreProperties>
</file>