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B89" w:rsidRPr="003B0F31" w:rsidRDefault="00310EB7" w:rsidP="00310EB7">
      <w:pPr>
        <w:tabs>
          <w:tab w:val="left" w:pos="5593"/>
        </w:tabs>
        <w:jc w:val="center"/>
        <w:rPr>
          <w:sz w:val="40"/>
          <w:szCs w:val="40"/>
          <w:u w:val="single"/>
        </w:rPr>
      </w:pPr>
      <w:r w:rsidRPr="003B0F31">
        <w:rPr>
          <w:sz w:val="40"/>
          <w:szCs w:val="40"/>
          <w:u w:val="single"/>
        </w:rPr>
        <w:t>Planned Obsolescence</w:t>
      </w:r>
    </w:p>
    <w:p w:rsidR="00310EB7" w:rsidRDefault="00310EB7" w:rsidP="00310EB7">
      <w:pPr>
        <w:tabs>
          <w:tab w:val="left" w:pos="5593"/>
        </w:tabs>
        <w:jc w:val="center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10EB7" w:rsidTr="00310EB7">
        <w:tc>
          <w:tcPr>
            <w:tcW w:w="5228" w:type="dxa"/>
          </w:tcPr>
          <w:p w:rsidR="00310EB7" w:rsidRPr="003B0F31" w:rsidRDefault="00310EB7" w:rsidP="00310EB7">
            <w:pPr>
              <w:tabs>
                <w:tab w:val="left" w:pos="5593"/>
              </w:tabs>
              <w:jc w:val="center"/>
              <w:rPr>
                <w:rFonts w:ascii="Comic Sans MS" w:hAnsi="Comic Sans MS"/>
                <w:sz w:val="32"/>
                <w:szCs w:val="32"/>
                <w:u w:val="single"/>
              </w:rPr>
            </w:pPr>
            <w:r w:rsidRPr="003B0F31">
              <w:rPr>
                <w:rFonts w:ascii="Comic Sans MS" w:hAnsi="Comic Sans MS"/>
                <w:sz w:val="32"/>
                <w:szCs w:val="32"/>
                <w:u w:val="single"/>
              </w:rPr>
              <w:t xml:space="preserve">Benefits </w:t>
            </w:r>
          </w:p>
        </w:tc>
        <w:tc>
          <w:tcPr>
            <w:tcW w:w="5228" w:type="dxa"/>
          </w:tcPr>
          <w:p w:rsidR="00310EB7" w:rsidRPr="003B0F31" w:rsidRDefault="00310EB7" w:rsidP="00310EB7">
            <w:pPr>
              <w:tabs>
                <w:tab w:val="left" w:pos="5593"/>
              </w:tabs>
              <w:jc w:val="center"/>
              <w:rPr>
                <w:rFonts w:ascii="Comic Sans MS" w:hAnsi="Comic Sans MS"/>
                <w:sz w:val="32"/>
                <w:szCs w:val="32"/>
                <w:u w:val="single"/>
              </w:rPr>
            </w:pPr>
            <w:r w:rsidRPr="003B0F31">
              <w:rPr>
                <w:rFonts w:ascii="Comic Sans MS" w:hAnsi="Comic Sans MS"/>
                <w:sz w:val="32"/>
                <w:szCs w:val="32"/>
                <w:u w:val="single"/>
              </w:rPr>
              <w:t xml:space="preserve">Disadvantages </w:t>
            </w:r>
          </w:p>
        </w:tc>
      </w:tr>
      <w:tr w:rsidR="00310EB7" w:rsidTr="00E715FF">
        <w:trPr>
          <w:trHeight w:val="2647"/>
        </w:trPr>
        <w:tc>
          <w:tcPr>
            <w:tcW w:w="5228" w:type="dxa"/>
          </w:tcPr>
          <w:p w:rsidR="00310EB7" w:rsidRPr="003B0F31" w:rsidRDefault="00310EB7" w:rsidP="00310EB7">
            <w:pPr>
              <w:pStyle w:val="ListParagraph"/>
              <w:numPr>
                <w:ilvl w:val="0"/>
                <w:numId w:val="2"/>
              </w:num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</w:rPr>
            </w:pPr>
            <w:r w:rsidRPr="003B0F31">
              <w:rPr>
                <w:rFonts w:ascii="Comic Sans MS" w:hAnsi="Comic Sans MS"/>
                <w:sz w:val="32"/>
                <w:szCs w:val="32"/>
              </w:rPr>
              <w:t>Consumer pressure to --------------------------</w:t>
            </w:r>
          </w:p>
          <w:p w:rsidR="00310EB7" w:rsidRPr="003B0F31" w:rsidRDefault="00310EB7" w:rsidP="00310EB7">
            <w:p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</w:rPr>
            </w:pPr>
          </w:p>
          <w:p w:rsidR="00310EB7" w:rsidRPr="003B0F31" w:rsidRDefault="00310EB7" w:rsidP="00310EB7">
            <w:pPr>
              <w:pStyle w:val="ListParagraph"/>
              <w:numPr>
                <w:ilvl w:val="0"/>
                <w:numId w:val="2"/>
              </w:num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</w:rPr>
            </w:pPr>
            <w:r w:rsidRPr="003B0F31">
              <w:rPr>
                <w:rFonts w:ascii="Comic Sans MS" w:hAnsi="Comic Sans MS"/>
                <w:sz w:val="32"/>
                <w:szCs w:val="32"/>
              </w:rPr>
              <w:t xml:space="preserve">Consumer </w:t>
            </w:r>
            <w:r w:rsidR="00E715FF" w:rsidRPr="003B0F31">
              <w:rPr>
                <w:rFonts w:ascii="Comic Sans MS" w:hAnsi="Comic Sans MS"/>
                <w:sz w:val="32"/>
                <w:szCs w:val="32"/>
              </w:rPr>
              <w:t>gets -------------------</w:t>
            </w:r>
          </w:p>
          <w:p w:rsidR="00310EB7" w:rsidRPr="003B0F31" w:rsidRDefault="00310EB7" w:rsidP="00310EB7">
            <w:p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  <w:u w:val="single"/>
              </w:rPr>
            </w:pPr>
          </w:p>
          <w:p w:rsidR="00310EB7" w:rsidRPr="003B0F31" w:rsidRDefault="00310EB7" w:rsidP="00310EB7">
            <w:p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  <w:tc>
          <w:tcPr>
            <w:tcW w:w="5228" w:type="dxa"/>
          </w:tcPr>
          <w:p w:rsidR="00310EB7" w:rsidRPr="003B0F31" w:rsidRDefault="00310EB7" w:rsidP="00310EB7">
            <w:pPr>
              <w:pStyle w:val="ListParagraph"/>
              <w:numPr>
                <w:ilvl w:val="0"/>
                <w:numId w:val="4"/>
              </w:num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</w:rPr>
            </w:pPr>
            <w:r w:rsidRPr="003B0F31">
              <w:rPr>
                <w:rFonts w:ascii="Comic Sans MS" w:hAnsi="Comic Sans MS"/>
                <w:sz w:val="32"/>
                <w:szCs w:val="32"/>
              </w:rPr>
              <w:t>Customers may look for a ---------------</w:t>
            </w:r>
            <w:r w:rsidR="00E715FF" w:rsidRPr="003B0F31">
              <w:rPr>
                <w:rFonts w:ascii="Comic Sans MS" w:hAnsi="Comic Sans MS"/>
                <w:sz w:val="32"/>
                <w:szCs w:val="32"/>
              </w:rPr>
              <w:t>---------------------------</w:t>
            </w:r>
          </w:p>
          <w:p w:rsidR="00310EB7" w:rsidRPr="003B0F31" w:rsidRDefault="00310EB7" w:rsidP="00E715FF">
            <w:p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  <w:u w:val="single"/>
              </w:rPr>
            </w:pPr>
          </w:p>
          <w:p w:rsidR="00310EB7" w:rsidRPr="003B0F31" w:rsidRDefault="00E715FF" w:rsidP="00310EB7">
            <w:pPr>
              <w:pStyle w:val="ListParagraph"/>
              <w:numPr>
                <w:ilvl w:val="0"/>
                <w:numId w:val="4"/>
              </w:num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</w:rPr>
            </w:pPr>
            <w:r w:rsidRPr="003B0F31">
              <w:rPr>
                <w:rFonts w:ascii="Comic Sans MS" w:hAnsi="Comic Sans MS"/>
                <w:sz w:val="32"/>
                <w:szCs w:val="32"/>
              </w:rPr>
              <w:t>---------------------------impact (regular ----------------------of product)</w:t>
            </w:r>
          </w:p>
          <w:p w:rsidR="00310EB7" w:rsidRPr="003B0F31" w:rsidRDefault="00310EB7" w:rsidP="00E715FF">
            <w:p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  <w:u w:val="single"/>
              </w:rPr>
            </w:pPr>
          </w:p>
        </w:tc>
      </w:tr>
      <w:tr w:rsidR="00E715FF" w:rsidTr="00E715FF">
        <w:trPr>
          <w:trHeight w:val="473"/>
        </w:trPr>
        <w:tc>
          <w:tcPr>
            <w:tcW w:w="10456" w:type="dxa"/>
            <w:gridSpan w:val="2"/>
          </w:tcPr>
          <w:p w:rsidR="00E715FF" w:rsidRPr="003B0F31" w:rsidRDefault="00E715FF" w:rsidP="00E715FF">
            <w:pPr>
              <w:tabs>
                <w:tab w:val="left" w:pos="5593"/>
              </w:tabs>
              <w:ind w:left="360"/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3B0F31">
              <w:rPr>
                <w:rFonts w:ascii="Comic Sans MS" w:hAnsi="Comic Sans MS"/>
                <w:sz w:val="32"/>
                <w:szCs w:val="32"/>
              </w:rPr>
              <w:t>What can businesses do to extend a products life cycle?</w:t>
            </w:r>
          </w:p>
        </w:tc>
      </w:tr>
      <w:tr w:rsidR="00E715FF" w:rsidTr="00E715FF">
        <w:trPr>
          <w:trHeight w:val="899"/>
        </w:trPr>
        <w:tc>
          <w:tcPr>
            <w:tcW w:w="10456" w:type="dxa"/>
            <w:gridSpan w:val="2"/>
          </w:tcPr>
          <w:p w:rsidR="00E715FF" w:rsidRPr="003B0F31" w:rsidRDefault="00E715FF" w:rsidP="00E715FF">
            <w:p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</w:rPr>
            </w:pPr>
            <w:r w:rsidRPr="003B0F31">
              <w:rPr>
                <w:rFonts w:ascii="Comic Sans MS" w:hAnsi="Comic Sans MS"/>
                <w:sz w:val="32"/>
                <w:szCs w:val="32"/>
              </w:rPr>
              <w:t>1)</w:t>
            </w:r>
          </w:p>
          <w:p w:rsidR="00E715FF" w:rsidRPr="003B0F31" w:rsidRDefault="00E715FF" w:rsidP="00E715FF">
            <w:p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</w:rPr>
            </w:pPr>
            <w:r w:rsidRPr="003B0F31">
              <w:rPr>
                <w:rFonts w:ascii="Comic Sans MS" w:hAnsi="Comic Sans MS"/>
                <w:sz w:val="32"/>
                <w:szCs w:val="32"/>
              </w:rPr>
              <w:t>2)</w:t>
            </w:r>
          </w:p>
          <w:p w:rsidR="00E715FF" w:rsidRPr="003B0F31" w:rsidRDefault="00E715FF" w:rsidP="00E715FF">
            <w:p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</w:rPr>
            </w:pPr>
            <w:r w:rsidRPr="003B0F31">
              <w:rPr>
                <w:rFonts w:ascii="Comic Sans MS" w:hAnsi="Comic Sans MS"/>
                <w:sz w:val="32"/>
                <w:szCs w:val="32"/>
              </w:rPr>
              <w:t>3)</w:t>
            </w:r>
          </w:p>
          <w:p w:rsidR="00E715FF" w:rsidRPr="003B0F31" w:rsidRDefault="00E715FF" w:rsidP="00E715FF">
            <w:pPr>
              <w:tabs>
                <w:tab w:val="left" w:pos="5593"/>
              </w:tabs>
              <w:rPr>
                <w:rFonts w:ascii="Comic Sans MS" w:hAnsi="Comic Sans MS"/>
                <w:sz w:val="32"/>
                <w:szCs w:val="32"/>
              </w:rPr>
            </w:pPr>
            <w:r w:rsidRPr="003B0F31">
              <w:rPr>
                <w:rFonts w:ascii="Comic Sans MS" w:hAnsi="Comic Sans MS"/>
                <w:sz w:val="32"/>
                <w:szCs w:val="32"/>
              </w:rPr>
              <w:t xml:space="preserve">4) </w:t>
            </w:r>
          </w:p>
        </w:tc>
      </w:tr>
    </w:tbl>
    <w:p w:rsidR="00310EB7" w:rsidRDefault="00310EB7" w:rsidP="00310EB7">
      <w:pPr>
        <w:tabs>
          <w:tab w:val="left" w:pos="5593"/>
        </w:tabs>
        <w:jc w:val="center"/>
        <w:rPr>
          <w:u w:val="single"/>
        </w:rPr>
      </w:pPr>
    </w:p>
    <w:p w:rsidR="00310EB7" w:rsidRDefault="00310EB7" w:rsidP="00310EB7">
      <w:pPr>
        <w:tabs>
          <w:tab w:val="left" w:pos="5593"/>
        </w:tabs>
        <w:jc w:val="center"/>
        <w:rPr>
          <w:u w:val="single"/>
        </w:rPr>
      </w:pPr>
      <w:bookmarkStart w:id="0" w:name="_GoBack"/>
      <w:bookmarkEnd w:id="0"/>
    </w:p>
    <w:p w:rsidR="00E715FF" w:rsidRDefault="00E715FF" w:rsidP="00E715FF">
      <w:pPr>
        <w:tabs>
          <w:tab w:val="left" w:pos="5593"/>
        </w:tabs>
        <w:jc w:val="center"/>
        <w:rPr>
          <w:u w:val="single"/>
        </w:rPr>
      </w:pPr>
    </w:p>
    <w:p w:rsidR="00310EB7" w:rsidRPr="00310EB7" w:rsidRDefault="00310EB7" w:rsidP="00310EB7">
      <w:pPr>
        <w:tabs>
          <w:tab w:val="left" w:pos="5593"/>
        </w:tabs>
        <w:jc w:val="center"/>
        <w:rPr>
          <w:u w:val="single"/>
        </w:rPr>
      </w:pPr>
    </w:p>
    <w:sectPr w:rsidR="00310EB7" w:rsidRPr="00310EB7" w:rsidSect="00310E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06829"/>
    <w:multiLevelType w:val="hybridMultilevel"/>
    <w:tmpl w:val="5D308FC4"/>
    <w:lvl w:ilvl="0" w:tplc="E61EC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70E5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C45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3AB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543F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EEBA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98B3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EE16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42D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D0B21BD"/>
    <w:multiLevelType w:val="hybridMultilevel"/>
    <w:tmpl w:val="15BAC242"/>
    <w:lvl w:ilvl="0" w:tplc="D2303C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543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46D3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A8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8CD5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F8D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323A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92F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AE0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25E2FCC"/>
    <w:multiLevelType w:val="hybridMultilevel"/>
    <w:tmpl w:val="A7C4AF6C"/>
    <w:lvl w:ilvl="0" w:tplc="66A2E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90FB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220F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90E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08C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788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BA9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AEA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3C5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0EF0BA5"/>
    <w:multiLevelType w:val="hybridMultilevel"/>
    <w:tmpl w:val="CFDCE4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B70F1"/>
    <w:multiLevelType w:val="hybridMultilevel"/>
    <w:tmpl w:val="87DA5B2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EB7"/>
    <w:rsid w:val="001C4B89"/>
    <w:rsid w:val="00310EB7"/>
    <w:rsid w:val="003B0F31"/>
    <w:rsid w:val="00E7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F282A"/>
  <w15:chartTrackingRefBased/>
  <w15:docId w15:val="{F04552B0-2E15-45C6-861B-A174E5B5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0E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5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75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735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2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31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7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7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39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6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2</cp:revision>
  <cp:lastPrinted>2017-09-21T12:08:00Z</cp:lastPrinted>
  <dcterms:created xsi:type="dcterms:W3CDTF">2017-09-21T11:52:00Z</dcterms:created>
  <dcterms:modified xsi:type="dcterms:W3CDTF">2018-07-10T16:42:00Z</dcterms:modified>
</cp:coreProperties>
</file>