
<file path=[Content_Types].xml><?xml version="1.0" encoding="utf-8"?>
<Types xmlns="http://schemas.openxmlformats.org/package/2006/content-types">
  <Default Extension="tmp" ContentType="image/pn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7876" w:rsidRPr="00BB3EA6" w:rsidRDefault="00B2235A" w:rsidP="006F3279">
      <w:pPr>
        <w:spacing w:after="240"/>
        <w:rPr>
          <w:i/>
          <w:sz w:val="18"/>
          <w:szCs w:val="18"/>
        </w:rPr>
      </w:pPr>
      <w:r w:rsidRPr="008B178E">
        <w:rPr>
          <w:i/>
          <w:sz w:val="18"/>
          <w:szCs w:val="18"/>
        </w:rPr>
        <w:t>Biology</w:t>
      </w:r>
      <w:r w:rsidR="0005709C" w:rsidRPr="008B178E">
        <w:rPr>
          <w:i/>
          <w:sz w:val="18"/>
          <w:szCs w:val="18"/>
        </w:rPr>
        <w:t xml:space="preserve">&gt; </w:t>
      </w:r>
      <w:r w:rsidR="001B2603" w:rsidRPr="008B178E">
        <w:rPr>
          <w:i/>
          <w:sz w:val="18"/>
          <w:szCs w:val="18"/>
        </w:rPr>
        <w:t xml:space="preserve">Big idea </w:t>
      </w:r>
      <w:r w:rsidRPr="008B178E">
        <w:rPr>
          <w:i/>
          <w:sz w:val="18"/>
          <w:szCs w:val="18"/>
        </w:rPr>
        <w:t>B</w:t>
      </w:r>
      <w:r w:rsidR="008B178E" w:rsidRPr="008B178E">
        <w:rPr>
          <w:i/>
          <w:sz w:val="18"/>
          <w:szCs w:val="18"/>
        </w:rPr>
        <w:t>CL</w:t>
      </w:r>
      <w:r w:rsidR="00F34FD0" w:rsidRPr="008B178E">
        <w:rPr>
          <w:i/>
          <w:sz w:val="18"/>
          <w:szCs w:val="18"/>
        </w:rPr>
        <w:t xml:space="preserve">: </w:t>
      </w:r>
      <w:r w:rsidR="008B178E" w:rsidRPr="008B178E">
        <w:rPr>
          <w:i/>
          <w:sz w:val="18"/>
          <w:szCs w:val="18"/>
        </w:rPr>
        <w:t>The cellular basis of life</w:t>
      </w:r>
      <w:r w:rsidR="00F34FD0" w:rsidRPr="008B178E">
        <w:rPr>
          <w:i/>
          <w:sz w:val="18"/>
          <w:szCs w:val="18"/>
        </w:rPr>
        <w:t xml:space="preserve"> &gt; </w:t>
      </w:r>
      <w:r w:rsidR="001B2603" w:rsidRPr="008B178E">
        <w:rPr>
          <w:i/>
          <w:sz w:val="18"/>
          <w:szCs w:val="18"/>
        </w:rPr>
        <w:t xml:space="preserve">Topic </w:t>
      </w:r>
      <w:r w:rsidRPr="008B178E">
        <w:rPr>
          <w:i/>
          <w:sz w:val="18"/>
          <w:szCs w:val="18"/>
        </w:rPr>
        <w:t>B</w:t>
      </w:r>
      <w:r w:rsidR="008B178E" w:rsidRPr="008B178E">
        <w:rPr>
          <w:i/>
          <w:sz w:val="18"/>
          <w:szCs w:val="18"/>
        </w:rPr>
        <w:t>CL1</w:t>
      </w:r>
      <w:r w:rsidR="00F34FD0" w:rsidRPr="008B178E">
        <w:rPr>
          <w:i/>
          <w:sz w:val="18"/>
          <w:szCs w:val="18"/>
        </w:rPr>
        <w:t xml:space="preserve">: </w:t>
      </w:r>
      <w:r w:rsidR="008B178E" w:rsidRPr="008B178E">
        <w:rPr>
          <w:i/>
          <w:sz w:val="18"/>
          <w:szCs w:val="18"/>
        </w:rPr>
        <w:t>Cells</w:t>
      </w:r>
    </w:p>
    <w:tbl>
      <w:tblPr>
        <w:tblStyle w:val="TableGrid"/>
        <w:tblW w:w="16982" w:type="dxa"/>
        <w:tblInd w:w="-14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982"/>
      </w:tblGrid>
      <w:tr w:rsidR="006F3279" w:rsidTr="00E602C4">
        <w:trPr>
          <w:trHeight w:val="321"/>
        </w:trPr>
        <w:tc>
          <w:tcPr>
            <w:tcW w:w="16982" w:type="dxa"/>
            <w:shd w:val="clear" w:color="auto" w:fill="C2D69B" w:themeFill="accent3" w:themeFillTint="99"/>
          </w:tcPr>
          <w:p w:rsidR="006F3279" w:rsidRPr="00CA4B46" w:rsidRDefault="00223388" w:rsidP="001B2603">
            <w:pPr>
              <w:ind w:left="1304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 xml:space="preserve">Key concept </w:t>
            </w:r>
            <w:r w:rsidR="001B2603">
              <w:rPr>
                <w:b/>
                <w:sz w:val="40"/>
                <w:szCs w:val="40"/>
              </w:rPr>
              <w:t>(age 11-14)</w:t>
            </w:r>
          </w:p>
        </w:tc>
      </w:tr>
      <w:tr w:rsidR="006F3279" w:rsidTr="00E602C4">
        <w:trPr>
          <w:trHeight w:val="362"/>
        </w:trPr>
        <w:tc>
          <w:tcPr>
            <w:tcW w:w="16982" w:type="dxa"/>
            <w:shd w:val="clear" w:color="auto" w:fill="D6E3BC" w:themeFill="accent3" w:themeFillTint="66"/>
          </w:tcPr>
          <w:p w:rsidR="006F3279" w:rsidRPr="00CA4B46" w:rsidRDefault="00B2235A" w:rsidP="008B178E">
            <w:pPr>
              <w:spacing w:after="60"/>
              <w:ind w:left="1304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B</w:t>
            </w:r>
            <w:r w:rsidR="008B178E">
              <w:rPr>
                <w:b/>
                <w:sz w:val="40"/>
                <w:szCs w:val="40"/>
              </w:rPr>
              <w:t>CL1</w:t>
            </w:r>
            <w:r w:rsidR="00821188">
              <w:rPr>
                <w:b/>
                <w:sz w:val="40"/>
                <w:szCs w:val="40"/>
              </w:rPr>
              <w:t>.</w:t>
            </w:r>
            <w:r w:rsidR="008B178E">
              <w:rPr>
                <w:b/>
                <w:sz w:val="40"/>
                <w:szCs w:val="40"/>
              </w:rPr>
              <w:t>2</w:t>
            </w:r>
            <w:r w:rsidR="00821188">
              <w:rPr>
                <w:b/>
                <w:sz w:val="40"/>
                <w:szCs w:val="40"/>
              </w:rPr>
              <w:t xml:space="preserve">: </w:t>
            </w:r>
            <w:r w:rsidR="008B178E">
              <w:rPr>
                <w:b/>
                <w:sz w:val="40"/>
                <w:szCs w:val="40"/>
              </w:rPr>
              <w:t>Cell</w:t>
            </w:r>
            <w:r w:rsidR="00C544D1">
              <w:rPr>
                <w:b/>
                <w:sz w:val="40"/>
                <w:szCs w:val="40"/>
              </w:rPr>
              <w:t>s and cell</w:t>
            </w:r>
            <w:r w:rsidR="008B178E">
              <w:rPr>
                <w:b/>
                <w:sz w:val="40"/>
                <w:szCs w:val="40"/>
              </w:rPr>
              <w:t xml:space="preserve"> structure</w:t>
            </w:r>
            <w:r w:rsidR="009B308E">
              <w:rPr>
                <w:b/>
                <w:sz w:val="40"/>
                <w:szCs w:val="40"/>
              </w:rPr>
              <w:t>s</w:t>
            </w:r>
          </w:p>
        </w:tc>
      </w:tr>
    </w:tbl>
    <w:p w:rsidR="00D147A1" w:rsidRDefault="00D147A1" w:rsidP="00D147A1">
      <w:pPr>
        <w:rPr>
          <w:b/>
          <w:color w:val="76923C" w:themeColor="accent3" w:themeShade="BF"/>
          <w:sz w:val="24"/>
        </w:rPr>
      </w:pPr>
    </w:p>
    <w:p w:rsidR="00D147A1" w:rsidRPr="00776816" w:rsidRDefault="00D147A1" w:rsidP="00D147A1">
      <w:pPr>
        <w:spacing w:after="180"/>
        <w:rPr>
          <w:b/>
          <w:color w:val="538135"/>
          <w:sz w:val="24"/>
        </w:rPr>
      </w:pPr>
      <w:r w:rsidRPr="00776816">
        <w:rPr>
          <w:b/>
          <w:color w:val="538135"/>
          <w:sz w:val="24"/>
        </w:rPr>
        <w:t>What’s the big idea?</w:t>
      </w:r>
    </w:p>
    <w:p w:rsidR="00D147A1" w:rsidRPr="00D83169" w:rsidRDefault="00D147A1" w:rsidP="00D147A1">
      <w:pPr>
        <w:spacing w:after="180"/>
      </w:pPr>
      <w:r w:rsidRPr="00D83169">
        <w:t xml:space="preserve">A big idea in biology is </w:t>
      </w:r>
      <w:r w:rsidR="00D83169" w:rsidRPr="00D83169">
        <w:t xml:space="preserve">that organisms </w:t>
      </w:r>
      <w:r w:rsidR="00D83169">
        <w:t xml:space="preserve">are </w:t>
      </w:r>
      <w:r w:rsidR="00D83169" w:rsidRPr="0091698F">
        <w:t>made of one or more cells</w:t>
      </w:r>
      <w:r w:rsidR="00D83169">
        <w:t>.</w:t>
      </w:r>
    </w:p>
    <w:p w:rsidR="00D147A1" w:rsidRPr="00776816" w:rsidRDefault="00D147A1" w:rsidP="00D147A1">
      <w:pPr>
        <w:spacing w:after="180"/>
        <w:rPr>
          <w:b/>
          <w:color w:val="538135"/>
          <w:sz w:val="24"/>
        </w:rPr>
      </w:pPr>
      <w:r w:rsidRPr="00776816">
        <w:rPr>
          <w:b/>
          <w:color w:val="538135"/>
          <w:sz w:val="24"/>
        </w:rPr>
        <w:t>How does this key concept develop understanding of the big idea?</w:t>
      </w:r>
    </w:p>
    <w:p w:rsidR="00D147A1" w:rsidRDefault="00D147A1" w:rsidP="00D147A1">
      <w:pPr>
        <w:spacing w:after="180"/>
      </w:pPr>
      <w:r>
        <w:t xml:space="preserve">This key concept </w:t>
      </w:r>
      <w:r w:rsidR="008B178E">
        <w:t xml:space="preserve">helps to </w:t>
      </w:r>
      <w:r>
        <w:t xml:space="preserve">develop the big idea by </w:t>
      </w:r>
      <w:r w:rsidR="007D321A">
        <w:t xml:space="preserve">developing students’ understanding of cells as the </w:t>
      </w:r>
      <w:r w:rsidR="0023540C">
        <w:t>ubiquitous</w:t>
      </w:r>
      <w:r w:rsidR="007D321A">
        <w:t xml:space="preserve"> building blocks of life, </w:t>
      </w:r>
      <w:r w:rsidR="0023540C">
        <w:t>with</w:t>
      </w:r>
      <w:r w:rsidR="007D321A">
        <w:t xml:space="preserve"> common structures that carry out life processes.</w:t>
      </w:r>
    </w:p>
    <w:p w:rsidR="00D147A1" w:rsidRDefault="00776816" w:rsidP="00D147A1">
      <w:pPr>
        <w:spacing w:after="180"/>
      </w:pPr>
      <w:r w:rsidRPr="00776816">
        <w:rPr>
          <w:noProof/>
          <w:color w:val="538135"/>
          <w:lang w:eastAsia="en-GB"/>
        </w:rPr>
        <w:drawing>
          <wp:anchor distT="0" distB="0" distL="114300" distR="114300" simplePos="0" relativeHeight="251748352" behindDoc="1" locked="0" layoutInCell="1" allowOverlap="1">
            <wp:simplePos x="0" y="0"/>
            <wp:positionH relativeFrom="column">
              <wp:posOffset>3990975</wp:posOffset>
            </wp:positionH>
            <wp:positionV relativeFrom="paragraph">
              <wp:posOffset>545465</wp:posOffset>
            </wp:positionV>
            <wp:extent cx="4943475" cy="2423160"/>
            <wp:effectExtent l="57150" t="57150" r="123825" b="110490"/>
            <wp:wrapTight wrapText="bothSides">
              <wp:wrapPolygon edited="0">
                <wp:start x="-83" y="-509"/>
                <wp:lineTo x="-250" y="-340"/>
                <wp:lineTo x="-250" y="21736"/>
                <wp:lineTo x="-83" y="22415"/>
                <wp:lineTo x="21891" y="22415"/>
                <wp:lineTo x="22058" y="21566"/>
                <wp:lineTo x="22058" y="2377"/>
                <wp:lineTo x="21808" y="-170"/>
                <wp:lineTo x="21808" y="-509"/>
                <wp:lineTo x="-83" y="-509"/>
              </wp:wrapPolygon>
            </wp:wrapTight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2FC5AB7.tmp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43475" cy="2423160"/>
                    </a:xfrm>
                    <a:prstGeom prst="rect">
                      <a:avLst/>
                    </a:prstGeom>
                    <a:ln w="6350">
                      <a:solidFill>
                        <a:schemeClr val="accent3">
                          <a:lumMod val="75000"/>
                        </a:schemeClr>
                      </a:solidFill>
                    </a:ln>
                    <a:effectLst>
                      <a:outerShdw blurRad="50800" dist="38100" dir="2700000" algn="tl" rotWithShape="0">
                        <a:prstClr val="black">
                          <a:alpha val="40000"/>
                        </a:prstClr>
                      </a:outerShdw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147A1">
        <w:t xml:space="preserve">The conceptual progression starts by checking </w:t>
      </w:r>
      <w:r w:rsidR="00BB3ED8">
        <w:t>students’ ability to use appropriate apparatus and techniques to observe cells from a range of tissues and organisms</w:t>
      </w:r>
      <w:r w:rsidR="00D147A1">
        <w:t xml:space="preserve">. It </w:t>
      </w:r>
      <w:r w:rsidR="00B87693">
        <w:t xml:space="preserve">then </w:t>
      </w:r>
      <w:r w:rsidR="00742426">
        <w:t xml:space="preserve">supports the development of </w:t>
      </w:r>
      <w:r w:rsidR="00BB3ED8">
        <w:t>ideas about common cell structures</w:t>
      </w:r>
      <w:r w:rsidR="00936E59">
        <w:t xml:space="preserve"> and their functions</w:t>
      </w:r>
      <w:r w:rsidR="00BB3ED8">
        <w:t>,</w:t>
      </w:r>
      <w:r w:rsidR="00D147A1">
        <w:t xml:space="preserve"> </w:t>
      </w:r>
      <w:r w:rsidR="00936E59">
        <w:t>leading to</w:t>
      </w:r>
      <w:r w:rsidR="00D147A1">
        <w:t xml:space="preserve"> und</w:t>
      </w:r>
      <w:r w:rsidR="00D147A1" w:rsidRPr="00BB3ED8">
        <w:t xml:space="preserve">erstanding of </w:t>
      </w:r>
      <w:r w:rsidR="00BB3ED8" w:rsidRPr="00BB3ED8">
        <w:t>the models that scientists use to describe the common features of animal and plant cells</w:t>
      </w:r>
      <w:r w:rsidR="00D147A1" w:rsidRPr="00BB3ED8">
        <w:t>.</w:t>
      </w:r>
    </w:p>
    <w:p w:rsidR="00776816" w:rsidRDefault="00D147A1" w:rsidP="00D147A1">
      <w:pPr>
        <w:spacing w:after="180"/>
        <w:rPr>
          <w:b/>
          <w:color w:val="76923C" w:themeColor="accent3" w:themeShade="BF"/>
          <w:sz w:val="24"/>
        </w:rPr>
      </w:pPr>
      <w:r w:rsidRPr="00776816">
        <w:rPr>
          <w:b/>
          <w:color w:val="538135"/>
          <w:sz w:val="24"/>
        </w:rPr>
        <w:t>U</w:t>
      </w:r>
      <w:r w:rsidR="004600C3" w:rsidRPr="00776816">
        <w:rPr>
          <w:b/>
          <w:color w:val="538135"/>
          <w:sz w:val="24"/>
        </w:rPr>
        <w:t>s</w:t>
      </w:r>
      <w:r w:rsidRPr="00776816">
        <w:rPr>
          <w:b/>
          <w:color w:val="538135"/>
          <w:sz w:val="24"/>
        </w:rPr>
        <w:t>ing</w:t>
      </w:r>
      <w:r w:rsidR="004600C3" w:rsidRPr="00776816">
        <w:rPr>
          <w:b/>
          <w:color w:val="538135"/>
          <w:sz w:val="24"/>
        </w:rPr>
        <w:t xml:space="preserve"> the progression toolkit to support student learning</w:t>
      </w:r>
      <w:r w:rsidRPr="00776816">
        <w:rPr>
          <w:b/>
          <w:color w:val="538135"/>
          <w:sz w:val="24"/>
        </w:rPr>
        <w:t xml:space="preserve"> </w:t>
      </w:r>
    </w:p>
    <w:p w:rsidR="004600C3" w:rsidRPr="00D147A1" w:rsidRDefault="00D147A1" w:rsidP="00D147A1">
      <w:pPr>
        <w:spacing w:after="180"/>
        <w:rPr>
          <w:b/>
          <w:color w:val="76923C" w:themeColor="accent3" w:themeShade="BF"/>
          <w:sz w:val="24"/>
        </w:rPr>
      </w:pPr>
      <w:r w:rsidRPr="004600C3">
        <w:t>Use diagnostic questions to identify quickly where your students are in their conceptual progression. Then decide how to best focus and sequence your</w:t>
      </w:r>
      <w:r w:rsidR="004600C3" w:rsidRPr="004600C3">
        <w:t xml:space="preserve"> </w:t>
      </w:r>
      <w:r>
        <w:t>tea</w:t>
      </w:r>
      <w:r w:rsidR="004600C3" w:rsidRPr="004600C3">
        <w:t>ching.  Use further diagnostic questions and response activities to move student understanding forwards.</w:t>
      </w:r>
    </w:p>
    <w:p w:rsidR="00D147A1" w:rsidRDefault="00D147A1">
      <w:pPr>
        <w:spacing w:after="200" w:line="276" w:lineRule="auto"/>
        <w:rPr>
          <w:rFonts w:ascii="Calibri" w:eastAsia="Calibri" w:hAnsi="Calibri"/>
          <w:b/>
          <w:color w:val="70AD47"/>
          <w:sz w:val="24"/>
          <w14:textFill>
            <w14:solidFill>
              <w14:srgbClr w14:val="70AD47">
                <w14:lumMod w14:val="75000"/>
              </w14:srgbClr>
            </w14:solidFill>
          </w14:textFill>
        </w:rPr>
      </w:pPr>
      <w:r>
        <w:rPr>
          <w:rFonts w:ascii="Calibri" w:eastAsia="Calibri" w:hAnsi="Calibri"/>
          <w:b/>
          <w:color w:val="70AD47"/>
          <w:sz w:val="24"/>
          <w14:textFill>
            <w14:solidFill>
              <w14:srgbClr w14:val="70AD47">
                <w14:lumMod w14:val="75000"/>
              </w14:srgbClr>
            </w14:solidFill>
          </w14:textFill>
        </w:rPr>
        <w:br w:type="page"/>
      </w:r>
    </w:p>
    <w:p w:rsidR="00B2235A" w:rsidRPr="00776816" w:rsidRDefault="00B2235A" w:rsidP="00B2235A">
      <w:pPr>
        <w:spacing w:after="180"/>
        <w:rPr>
          <w:rFonts w:ascii="Calibri" w:eastAsia="Calibri" w:hAnsi="Calibri"/>
          <w:b/>
          <w:color w:val="538135"/>
          <w:sz w:val="24"/>
        </w:rPr>
      </w:pPr>
      <w:r w:rsidRPr="00776816">
        <w:rPr>
          <w:rFonts w:ascii="Calibri" w:eastAsia="Calibri" w:hAnsi="Calibri"/>
          <w:b/>
          <w:color w:val="538135"/>
          <w:sz w:val="24"/>
        </w:rPr>
        <w:lastRenderedPageBreak/>
        <w:t xml:space="preserve">Progression toolkit: </w:t>
      </w:r>
      <w:r w:rsidR="002022CB">
        <w:rPr>
          <w:b/>
          <w:color w:val="538135"/>
          <w:sz w:val="24"/>
        </w:rPr>
        <w:t>C</w:t>
      </w:r>
      <w:r w:rsidR="00D83169">
        <w:rPr>
          <w:b/>
          <w:color w:val="538135"/>
          <w:sz w:val="24"/>
        </w:rPr>
        <w:t xml:space="preserve">ells and </w:t>
      </w:r>
      <w:r w:rsidR="002022CB">
        <w:rPr>
          <w:b/>
          <w:color w:val="538135"/>
          <w:sz w:val="24"/>
        </w:rPr>
        <w:t>cell</w:t>
      </w:r>
      <w:r w:rsidR="00D83169">
        <w:rPr>
          <w:b/>
          <w:color w:val="538135"/>
          <w:sz w:val="24"/>
        </w:rPr>
        <w:t xml:space="preserve"> structures</w:t>
      </w:r>
    </w:p>
    <w:tbl>
      <w:tblPr>
        <w:tblStyle w:val="TableGrid2"/>
        <w:tblW w:w="0" w:type="auto"/>
        <w:tblBorders>
          <w:top w:val="single" w:sz="8" w:space="0" w:color="5F497A"/>
          <w:left w:val="single" w:sz="8" w:space="0" w:color="5F497A"/>
          <w:bottom w:val="single" w:sz="8" w:space="0" w:color="5F497A"/>
          <w:right w:val="single" w:sz="8" w:space="0" w:color="5F497A"/>
          <w:insideH w:val="single" w:sz="8" w:space="0" w:color="5F497A"/>
          <w:insideV w:val="single" w:sz="8" w:space="0" w:color="5F497A"/>
        </w:tblBorders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1545"/>
        <w:gridCol w:w="2411"/>
        <w:gridCol w:w="2411"/>
        <w:gridCol w:w="2412"/>
        <w:gridCol w:w="2522"/>
        <w:gridCol w:w="2439"/>
      </w:tblGrid>
      <w:tr w:rsidR="00B2235A" w:rsidRPr="00B2235A" w:rsidTr="00B2235A">
        <w:tc>
          <w:tcPr>
            <w:tcW w:w="1545" w:type="dxa"/>
            <w:tcBorders>
              <w:top w:val="single" w:sz="8" w:space="0" w:color="538135"/>
              <w:left w:val="single" w:sz="8" w:space="0" w:color="538135"/>
              <w:bottom w:val="single" w:sz="8" w:space="0" w:color="538135"/>
              <w:right w:val="single" w:sz="8" w:space="0" w:color="538135"/>
            </w:tcBorders>
            <w:shd w:val="clear" w:color="auto" w:fill="538135"/>
          </w:tcPr>
          <w:p w:rsidR="00B2235A" w:rsidRPr="00B2235A" w:rsidRDefault="00DA0FFF" w:rsidP="00DA0FFF">
            <w:pPr>
              <w:rPr>
                <w:rFonts w:ascii="Calibri" w:eastAsia="Calibri" w:hAnsi="Calibri" w:cs="Calibri"/>
                <w:b/>
                <w:color w:val="FFFFFF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color w:val="FFFFFF"/>
                <w:sz w:val="20"/>
                <w:szCs w:val="20"/>
              </w:rPr>
              <w:t xml:space="preserve">Learning focus </w:t>
            </w:r>
          </w:p>
        </w:tc>
        <w:tc>
          <w:tcPr>
            <w:tcW w:w="12195" w:type="dxa"/>
            <w:gridSpan w:val="5"/>
            <w:tcBorders>
              <w:top w:val="single" w:sz="8" w:space="0" w:color="538135"/>
              <w:left w:val="single" w:sz="8" w:space="0" w:color="538135"/>
              <w:bottom w:val="single" w:sz="8" w:space="0" w:color="538135"/>
              <w:right w:val="single" w:sz="8" w:space="0" w:color="538135"/>
            </w:tcBorders>
            <w:vAlign w:val="center"/>
          </w:tcPr>
          <w:p w:rsidR="00B2235A" w:rsidRPr="00B2235A" w:rsidRDefault="0091698F" w:rsidP="00F65341">
            <w:pPr>
              <w:jc w:val="center"/>
              <w:rPr>
                <w:rFonts w:ascii="Calibri" w:eastAsia="Calibri" w:hAnsi="Calibri" w:cs="Calibri"/>
                <w:sz w:val="24"/>
                <w:szCs w:val="20"/>
              </w:rPr>
            </w:pPr>
            <w:r>
              <w:rPr>
                <w:rFonts w:cstheme="minorHAnsi"/>
                <w:sz w:val="24"/>
                <w:szCs w:val="20"/>
              </w:rPr>
              <w:t xml:space="preserve">Organisms are made up of one or more cells, </w:t>
            </w:r>
            <w:r w:rsidR="0055297A">
              <w:rPr>
                <w:rFonts w:cstheme="minorHAnsi"/>
                <w:sz w:val="24"/>
                <w:szCs w:val="20"/>
              </w:rPr>
              <w:t xml:space="preserve">which have common </w:t>
            </w:r>
            <w:r w:rsidR="00A92E2D">
              <w:rPr>
                <w:rFonts w:cstheme="minorHAnsi"/>
                <w:sz w:val="24"/>
                <w:szCs w:val="20"/>
              </w:rPr>
              <w:t>s</w:t>
            </w:r>
            <w:r>
              <w:rPr>
                <w:rFonts w:cstheme="minorHAnsi"/>
                <w:sz w:val="24"/>
                <w:szCs w:val="20"/>
              </w:rPr>
              <w:t xml:space="preserve">tructures </w:t>
            </w:r>
            <w:r w:rsidR="00F65341">
              <w:rPr>
                <w:rFonts w:cstheme="minorHAnsi"/>
                <w:sz w:val="24"/>
                <w:szCs w:val="20"/>
              </w:rPr>
              <w:t>that carry out life processes</w:t>
            </w:r>
            <w:r>
              <w:rPr>
                <w:rFonts w:cstheme="minorHAnsi"/>
                <w:sz w:val="24"/>
                <w:szCs w:val="20"/>
              </w:rPr>
              <w:t xml:space="preserve">. </w:t>
            </w:r>
          </w:p>
        </w:tc>
      </w:tr>
      <w:tr w:rsidR="00B2235A" w:rsidRPr="00B2235A" w:rsidTr="00393A51">
        <w:trPr>
          <w:trHeight w:hRule="exact" w:val="57"/>
        </w:trPr>
        <w:tc>
          <w:tcPr>
            <w:tcW w:w="1545" w:type="dxa"/>
            <w:tcBorders>
              <w:top w:val="single" w:sz="8" w:space="0" w:color="538135"/>
              <w:left w:val="single" w:sz="8" w:space="0" w:color="538135"/>
              <w:bottom w:val="single" w:sz="8" w:space="0" w:color="538135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2235A" w:rsidRPr="00B2235A" w:rsidRDefault="00B2235A" w:rsidP="00B2235A">
            <w:pPr>
              <w:rPr>
                <w:rFonts w:ascii="Calibri" w:eastAsia="Calibri" w:hAnsi="Calibri" w:cs="Calibri"/>
                <w:b/>
                <w:color w:val="FFFFFF"/>
                <w:sz w:val="2"/>
                <w:szCs w:val="2"/>
              </w:rPr>
            </w:pPr>
          </w:p>
        </w:tc>
        <w:tc>
          <w:tcPr>
            <w:tcW w:w="2411" w:type="dxa"/>
            <w:tcBorders>
              <w:top w:val="single" w:sz="8" w:space="0" w:color="538135"/>
              <w:left w:val="nil"/>
              <w:bottom w:val="single" w:sz="8" w:space="0" w:color="538135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235A" w:rsidRPr="00B2235A" w:rsidRDefault="00B2235A" w:rsidP="00B2235A">
            <w:pPr>
              <w:jc w:val="center"/>
              <w:rPr>
                <w:rFonts w:ascii="Calibri" w:eastAsia="Calibri" w:hAnsi="Calibri" w:cs="Calibri"/>
                <w:sz w:val="2"/>
                <w:szCs w:val="2"/>
              </w:rPr>
            </w:pPr>
          </w:p>
        </w:tc>
        <w:tc>
          <w:tcPr>
            <w:tcW w:w="2411" w:type="dxa"/>
            <w:tcBorders>
              <w:top w:val="single" w:sz="8" w:space="0" w:color="538135"/>
              <w:left w:val="nil"/>
              <w:bottom w:val="single" w:sz="8" w:space="0" w:color="538135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235A" w:rsidRPr="00B2235A" w:rsidRDefault="00B2235A" w:rsidP="00B2235A">
            <w:pPr>
              <w:jc w:val="center"/>
              <w:rPr>
                <w:rFonts w:ascii="Calibri" w:eastAsia="Calibri" w:hAnsi="Calibri" w:cs="Calibri"/>
                <w:sz w:val="2"/>
                <w:szCs w:val="2"/>
              </w:rPr>
            </w:pPr>
          </w:p>
        </w:tc>
        <w:tc>
          <w:tcPr>
            <w:tcW w:w="2412" w:type="dxa"/>
            <w:tcBorders>
              <w:top w:val="single" w:sz="8" w:space="0" w:color="538135"/>
              <w:left w:val="nil"/>
              <w:bottom w:val="single" w:sz="8" w:space="0" w:color="538135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235A" w:rsidRPr="00B2235A" w:rsidRDefault="00B2235A" w:rsidP="00B2235A">
            <w:pPr>
              <w:jc w:val="center"/>
              <w:rPr>
                <w:rFonts w:ascii="Calibri" w:eastAsia="Calibri" w:hAnsi="Calibri" w:cs="Calibri"/>
                <w:sz w:val="2"/>
                <w:szCs w:val="2"/>
              </w:rPr>
            </w:pPr>
          </w:p>
        </w:tc>
        <w:tc>
          <w:tcPr>
            <w:tcW w:w="2522" w:type="dxa"/>
            <w:tcBorders>
              <w:top w:val="single" w:sz="8" w:space="0" w:color="538135"/>
              <w:left w:val="nil"/>
              <w:bottom w:val="single" w:sz="8" w:space="0" w:color="538135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235A" w:rsidRPr="00B2235A" w:rsidRDefault="00B2235A" w:rsidP="00B2235A">
            <w:pPr>
              <w:jc w:val="center"/>
              <w:rPr>
                <w:rFonts w:ascii="Calibri" w:eastAsia="Calibri" w:hAnsi="Calibri" w:cs="Calibri"/>
                <w:sz w:val="2"/>
                <w:szCs w:val="2"/>
              </w:rPr>
            </w:pPr>
          </w:p>
        </w:tc>
        <w:tc>
          <w:tcPr>
            <w:tcW w:w="2439" w:type="dxa"/>
            <w:tcBorders>
              <w:top w:val="single" w:sz="8" w:space="0" w:color="538135"/>
              <w:left w:val="nil"/>
              <w:bottom w:val="single" w:sz="8" w:space="0" w:color="538135"/>
              <w:right w:val="single" w:sz="8" w:space="0" w:color="538135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235A" w:rsidRPr="00B2235A" w:rsidRDefault="00B2235A" w:rsidP="00B2235A">
            <w:pPr>
              <w:jc w:val="center"/>
              <w:rPr>
                <w:rFonts w:ascii="Calibri" w:eastAsia="Calibri" w:hAnsi="Calibri" w:cs="Calibri"/>
                <w:sz w:val="2"/>
                <w:szCs w:val="2"/>
              </w:rPr>
            </w:pPr>
          </w:p>
        </w:tc>
      </w:tr>
      <w:tr w:rsidR="00B2235A" w:rsidRPr="00B2235A" w:rsidTr="00B2235A">
        <w:tc>
          <w:tcPr>
            <w:tcW w:w="1545" w:type="dxa"/>
            <w:vMerge w:val="restart"/>
            <w:tcBorders>
              <w:top w:val="single" w:sz="8" w:space="0" w:color="538135"/>
              <w:left w:val="single" w:sz="8" w:space="0" w:color="538135"/>
              <w:bottom w:val="single" w:sz="8" w:space="0" w:color="538135"/>
              <w:right w:val="single" w:sz="8" w:space="0" w:color="538135"/>
            </w:tcBorders>
            <w:shd w:val="clear" w:color="auto" w:fill="538135"/>
          </w:tcPr>
          <w:p w:rsidR="00B2235A" w:rsidRPr="00B2235A" w:rsidRDefault="00B2235A" w:rsidP="00B2235A">
            <w:pPr>
              <w:rPr>
                <w:rFonts w:ascii="Calibri" w:eastAsia="Calibri" w:hAnsi="Calibri" w:cs="Calibri"/>
                <w:b/>
                <w:color w:val="FFFFFF"/>
                <w:sz w:val="20"/>
                <w:szCs w:val="20"/>
              </w:rPr>
            </w:pPr>
            <w:r w:rsidRPr="00B2235A">
              <w:rPr>
                <w:rFonts w:ascii="Calibri" w:eastAsia="Calibri" w:hAnsi="Calibri" w:cs="Calibri"/>
                <w:b/>
                <w:color w:val="FFFFFF"/>
                <w:sz w:val="20"/>
                <w:szCs w:val="20"/>
              </w:rPr>
              <w:t>As students’ conceptual understanding progresses they can:</w:t>
            </w:r>
          </w:p>
        </w:tc>
        <w:tc>
          <w:tcPr>
            <w:tcW w:w="12195" w:type="dxa"/>
            <w:gridSpan w:val="5"/>
            <w:tcBorders>
              <w:top w:val="single" w:sz="8" w:space="0" w:color="538135"/>
              <w:left w:val="single" w:sz="8" w:space="0" w:color="538135"/>
              <w:bottom w:val="nil"/>
              <w:right w:val="single" w:sz="8" w:space="0" w:color="538135"/>
            </w:tcBorders>
          </w:tcPr>
          <w:p w:rsidR="00B2235A" w:rsidRPr="00B2235A" w:rsidRDefault="00B2235A" w:rsidP="00B2235A">
            <w:pPr>
              <w:rPr>
                <w:rFonts w:ascii="Calibri" w:eastAsia="Calibri" w:hAnsi="Calibri" w:cs="Calibri"/>
                <w:sz w:val="18"/>
                <w:szCs w:val="20"/>
              </w:rPr>
            </w:pPr>
            <w:r w:rsidRPr="00B2235A">
              <w:rPr>
                <w:rFonts w:ascii="Calibri" w:eastAsia="Calibri" w:hAnsi="Calibri" w:cs="Calibri"/>
                <w:noProof/>
                <w:sz w:val="18"/>
                <w:szCs w:val="20"/>
                <w:lang w:eastAsia="en-GB"/>
              </w:rPr>
              <mc:AlternateContent>
                <mc:Choice Requires="wpg">
                  <w:drawing>
                    <wp:anchor distT="0" distB="0" distL="114300" distR="114300" simplePos="0" relativeHeight="251721728" behindDoc="0" locked="0" layoutInCell="1" allowOverlap="1" wp14:anchorId="672A5CD0" wp14:editId="5F3776F2">
                      <wp:simplePos x="0" y="0"/>
                      <wp:positionH relativeFrom="column">
                        <wp:posOffset>59246</wp:posOffset>
                      </wp:positionH>
                      <wp:positionV relativeFrom="paragraph">
                        <wp:posOffset>17945</wp:posOffset>
                      </wp:positionV>
                      <wp:extent cx="7491730" cy="108585"/>
                      <wp:effectExtent l="0" t="57150" r="0" b="81915"/>
                      <wp:wrapNone/>
                      <wp:docPr id="53" name="Group 5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7491730" cy="108585"/>
                                <a:chOff x="0" y="0"/>
                                <a:chExt cx="7492149" cy="108585"/>
                              </a:xfrm>
                            </wpg:grpSpPr>
                            <wps:wsp>
                              <wps:cNvPr id="54" name="Straight Arrow Connector 54"/>
                              <wps:cNvCnPr/>
                              <wps:spPr>
                                <a:xfrm>
                                  <a:off x="114300" y="52387"/>
                                  <a:ext cx="7377849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50800" cap="flat" cmpd="sng" algn="ctr">
                                  <a:solidFill>
                                    <a:srgbClr val="70AD47">
                                      <a:lumMod val="75000"/>
                                    </a:srgbClr>
                                  </a:solidFill>
                                  <a:prstDash val="solid"/>
                                  <a:tailEnd type="triangle"/>
                                </a:ln>
                                <a:effectLst/>
                              </wps:spPr>
                              <wps:bodyPr/>
                            </wps:wsp>
                            <wpg:grpSp>
                              <wpg:cNvPr id="55" name="Group 55"/>
                              <wpg:cNvGrpSpPr/>
                              <wpg:grpSpPr>
                                <a:xfrm>
                                  <a:off x="0" y="0"/>
                                  <a:ext cx="1791170" cy="108585"/>
                                  <a:chOff x="-3999" y="3399"/>
                                  <a:chExt cx="2107274" cy="108806"/>
                                </a:xfrm>
                              </wpg:grpSpPr>
                              <wps:wsp>
                                <wps:cNvPr id="56" name="Parallelogram 56"/>
                                <wps:cNvSpPr/>
                                <wps:spPr>
                                  <a:xfrm rot="10800000" flipV="1">
                                    <a:off x="-1114" y="3399"/>
                                    <a:ext cx="2104389" cy="53975"/>
                                  </a:xfrm>
                                  <a:prstGeom prst="parallelogram">
                                    <a:avLst>
                                      <a:gd name="adj" fmla="val 199000"/>
                                    </a:avLst>
                                  </a:prstGeom>
                                  <a:solidFill>
                                    <a:srgbClr val="70AD47">
                                      <a:lumMod val="75000"/>
                                    </a:srgbClr>
                                  </a:solidFill>
                                  <a:ln w="25400" cap="flat" cmpd="sng" algn="ctr">
                                    <a:solidFill>
                                      <a:srgbClr val="70AD47">
                                        <a:lumMod val="75000"/>
                                      </a:srgbClr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57" name="Parallelogram 57"/>
                                <wps:cNvSpPr/>
                                <wps:spPr>
                                  <a:xfrm rot="10800000">
                                    <a:off x="-3999" y="58205"/>
                                    <a:ext cx="2104937" cy="54000"/>
                                  </a:xfrm>
                                  <a:prstGeom prst="parallelogram">
                                    <a:avLst>
                                      <a:gd name="adj" fmla="val 199000"/>
                                    </a:avLst>
                                  </a:prstGeom>
                                  <a:solidFill>
                                    <a:srgbClr val="70AD47">
                                      <a:lumMod val="75000"/>
                                    </a:srgbClr>
                                  </a:solidFill>
                                  <a:ln w="25400" cap="flat" cmpd="sng" algn="ctr">
                                    <a:solidFill>
                                      <a:srgbClr val="70AD47">
                                        <a:lumMod val="75000"/>
                                      </a:srgbClr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s:wsp>
                              <wps:cNvPr id="58" name="Text Box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64814" y="4762"/>
                                  <a:ext cx="1295400" cy="936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70AD47">
                                    <a:lumMod val="75000"/>
                                  </a:srgbClr>
                                </a:solidFill>
                                <a:ln w="9525">
                                  <a:solidFill>
                                    <a:srgbClr val="70AD47">
                                      <a:lumMod val="75000"/>
                                    </a:srgbClr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B2235A" w:rsidRPr="006229D7" w:rsidRDefault="00B2235A" w:rsidP="00B2235A">
                                    <w:pPr>
                                      <w:rPr>
                                        <w:b/>
                                        <w:caps/>
                                        <w:color w:val="FFFFFF"/>
                                        <w:sz w:val="12"/>
                                        <w:szCs w:val="12"/>
                                      </w:rPr>
                                    </w:pPr>
                                    <w:r w:rsidRPr="006229D7">
                                      <w:rPr>
                                        <w:b/>
                                        <w:caps/>
                                        <w:color w:val="FFFFFF"/>
                                        <w:sz w:val="12"/>
                                        <w:szCs w:val="12"/>
                                      </w:rPr>
                                      <w:t xml:space="preserve">C o n c e p t u a l   p r o g r e s </w:t>
                                    </w:r>
                                    <w:proofErr w:type="spellStart"/>
                                    <w:r w:rsidRPr="006229D7">
                                      <w:rPr>
                                        <w:b/>
                                        <w:caps/>
                                        <w:color w:val="FFFFFF"/>
                                        <w:sz w:val="12"/>
                                        <w:szCs w:val="12"/>
                                      </w:rPr>
                                      <w:t>s</w:t>
                                    </w:r>
                                    <w:proofErr w:type="spellEnd"/>
                                    <w:r w:rsidRPr="006229D7">
                                      <w:rPr>
                                        <w:b/>
                                        <w:caps/>
                                        <w:color w:val="FFFFFF"/>
                                        <w:sz w:val="12"/>
                                        <w:szCs w:val="12"/>
                                      </w:rPr>
                                      <w:t xml:space="preserve"> I o n 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      <w:pict>
                    <v:group w14:anchorId="672A5CD0" id="Group 53" o:spid="_x0000_s1026" style="position:absolute;margin-left:4.65pt;margin-top:1.4pt;width:589.9pt;height:8.55pt;z-index:251721728;mso-width-relative:margin;mso-height-relative:margin" coordsize="74921,10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"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Straight Arrow Connector 54" o:spid="_x0000_s1027" type="#_x0000_t32" style="position:absolute;left:1143;top:523;width:73778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" strokecolor="#548235" strokeweight="4pt">
                        <v:stroke endarrow="block"/>
                      </v:shape>
                      <v:group id="Group 55" o:spid="_x0000_s1028" style="position:absolute;width:17911;height:1085" coordorigin="-39,33" coordsize="21072,10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">
                        <v:shapetype id="_x0000_t7" coordsize="21600,21600" o:spt="7" adj="5400" path="m@0,l,21600@1,21600,21600,xe">
                          <v:stroke joinstyle="miter"/>
                          <v:formulas>
                            <v:f eqn="val #0"/>
                            <v:f eqn="sum width 0 #0"/>
                            <v:f eqn="prod #0 1 2"/>
                            <v:f eqn="sum width 0 @2"/>
                            <v:f eqn="mid #0 width"/>
                            <v:f eqn="mid @1 0"/>
                            <v:f eqn="prod height width #0"/>
                            <v:f eqn="prod @6 1 2"/>
                            <v:f eqn="sum height 0 @7"/>
                            <v:f eqn="prod width 1 2"/>
                            <v:f eqn="sum #0 0 @9"/>
                            <v:f eqn="if @10 @8 0"/>
                            <v:f eqn="if @10 @7 height"/>
                          </v:formulas>
                          <v:path gradientshapeok="t" o:connecttype="custom" o:connectlocs="@4,0;10800,@11;@3,10800;@5,21600;10800,@12;@2,10800" textboxrect="1800,1800,19800,19800;8100,8100,13500,13500;10800,10800,10800,10800"/>
                          <v:handles>
                            <v:h position="#0,topLeft" xrange="0,21600"/>
                          </v:handles>
                        </v:shapetype>
                        <v:shape id="Parallelogram 56" o:spid="_x0000_s1029" type="#_x0000_t7" style="position:absolute;left:-11;top:33;width:21043;height:540;rotation:180;flip:y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" adj="1102" fillcolor="#548235" strokecolor="#548235" strokeweight="2pt"/>
                        <v:shape id="Parallelogram 57" o:spid="_x0000_s1030" type="#_x0000_t7" style="position:absolute;left:-39;top:582;width:21048;height:540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" adj="1103" fillcolor="#548235" strokecolor="#548235" strokeweight="2pt"/>
                      </v:group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Text Box 2" o:spid="_x0000_s1031" type="#_x0000_t202" style="position:absolute;left:2648;top:47;width:12954;height:93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" fillcolor="#548235" strokecolor="#548235">
                        <v:textbox inset="0,0,0,0">
                          <w:txbxContent>
                            <w:p w:rsidR="00B2235A" w:rsidRPr="006229D7" w:rsidRDefault="00B2235A" w:rsidP="00B2235A">
                              <w:pPr>
                                <w:rPr>
                                  <w:b/>
                                  <w:caps/>
                                  <w:color w:val="FFFFFF"/>
                                  <w:sz w:val="12"/>
                                  <w:szCs w:val="12"/>
                                </w:rPr>
                              </w:pPr>
                              <w:r w:rsidRPr="006229D7">
                                <w:rPr>
                                  <w:b/>
                                  <w:caps/>
                                  <w:color w:val="FFFFFF"/>
                                  <w:sz w:val="12"/>
                                  <w:szCs w:val="12"/>
                                </w:rPr>
                                <w:t xml:space="preserve">C o n c e p t u a l   p r o g r e s s I o n 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</w:tr>
      <w:tr w:rsidR="00B2235A" w:rsidRPr="00B2235A" w:rsidTr="00393A51">
        <w:tc>
          <w:tcPr>
            <w:tcW w:w="1545" w:type="dxa"/>
            <w:vMerge/>
            <w:tcBorders>
              <w:top w:val="nil"/>
              <w:left w:val="single" w:sz="8" w:space="0" w:color="538135"/>
              <w:bottom w:val="single" w:sz="8" w:space="0" w:color="538135"/>
              <w:right w:val="single" w:sz="8" w:space="0" w:color="538135"/>
            </w:tcBorders>
            <w:shd w:val="clear" w:color="auto" w:fill="538135"/>
          </w:tcPr>
          <w:p w:rsidR="00B2235A" w:rsidRPr="00B2235A" w:rsidRDefault="00B2235A" w:rsidP="00B2235A">
            <w:pPr>
              <w:rPr>
                <w:rFonts w:ascii="Calibri" w:eastAsia="Calibri" w:hAnsi="Calibri" w:cs="Calibri"/>
                <w:b/>
                <w:color w:val="FFFFFF"/>
                <w:szCs w:val="20"/>
              </w:rPr>
            </w:pPr>
          </w:p>
        </w:tc>
        <w:tc>
          <w:tcPr>
            <w:tcW w:w="2411" w:type="dxa"/>
            <w:tcBorders>
              <w:top w:val="nil"/>
              <w:left w:val="single" w:sz="8" w:space="0" w:color="538135"/>
              <w:bottom w:val="single" w:sz="8" w:space="0" w:color="538135"/>
              <w:right w:val="dashed" w:sz="4" w:space="0" w:color="538135"/>
            </w:tcBorders>
          </w:tcPr>
          <w:p w:rsidR="00B2235A" w:rsidRPr="009E48E6" w:rsidRDefault="00444249" w:rsidP="008238BE">
            <w:pPr>
              <w:spacing w:after="12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Use a light microscope to </w:t>
            </w:r>
            <w:r w:rsidR="001D27FE">
              <w:rPr>
                <w:rFonts w:cstheme="minorHAnsi"/>
                <w:sz w:val="20"/>
                <w:szCs w:val="20"/>
              </w:rPr>
              <w:t xml:space="preserve">make and record </w:t>
            </w:r>
            <w:r>
              <w:rPr>
                <w:rFonts w:cstheme="minorHAnsi"/>
                <w:sz w:val="20"/>
                <w:szCs w:val="20"/>
              </w:rPr>
              <w:t>observ</w:t>
            </w:r>
            <w:r w:rsidR="001D27FE">
              <w:rPr>
                <w:rFonts w:cstheme="minorHAnsi"/>
                <w:sz w:val="20"/>
                <w:szCs w:val="20"/>
              </w:rPr>
              <w:t>ations of</w:t>
            </w:r>
            <w:r>
              <w:rPr>
                <w:rFonts w:cstheme="minorHAnsi"/>
                <w:sz w:val="20"/>
                <w:szCs w:val="20"/>
              </w:rPr>
              <w:t xml:space="preserve"> cells</w:t>
            </w:r>
            <w:r w:rsidR="00241142">
              <w:rPr>
                <w:rFonts w:cstheme="minorHAnsi"/>
                <w:sz w:val="20"/>
                <w:szCs w:val="20"/>
              </w:rPr>
              <w:t xml:space="preserve"> from a range of tissues and organisms</w:t>
            </w:r>
            <w:r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2411" w:type="dxa"/>
            <w:tcBorders>
              <w:top w:val="nil"/>
              <w:left w:val="dashed" w:sz="4" w:space="0" w:color="538135"/>
              <w:bottom w:val="single" w:sz="8" w:space="0" w:color="538135"/>
              <w:right w:val="dashed" w:sz="4" w:space="0" w:color="538135"/>
            </w:tcBorders>
          </w:tcPr>
          <w:p w:rsidR="00B2235A" w:rsidRPr="00E675A8" w:rsidRDefault="00444249" w:rsidP="00A92E2D">
            <w:pPr>
              <w:spacing w:after="12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Apply the idea that organisms are made up of </w:t>
            </w:r>
            <w:r w:rsidR="00A92E2D">
              <w:rPr>
                <w:rFonts w:cstheme="minorHAnsi"/>
                <w:sz w:val="20"/>
                <w:szCs w:val="20"/>
              </w:rPr>
              <w:t xml:space="preserve">one or more </w:t>
            </w:r>
            <w:r>
              <w:rPr>
                <w:rFonts w:cstheme="minorHAnsi"/>
                <w:sz w:val="20"/>
                <w:szCs w:val="20"/>
              </w:rPr>
              <w:t>cells.</w:t>
            </w:r>
          </w:p>
        </w:tc>
        <w:tc>
          <w:tcPr>
            <w:tcW w:w="2412" w:type="dxa"/>
            <w:tcBorders>
              <w:top w:val="nil"/>
              <w:left w:val="dashed" w:sz="4" w:space="0" w:color="538135"/>
              <w:bottom w:val="single" w:sz="8" w:space="0" w:color="538135"/>
              <w:right w:val="dashed" w:sz="4" w:space="0" w:color="538135"/>
            </w:tcBorders>
          </w:tcPr>
          <w:p w:rsidR="00B2235A" w:rsidRPr="00E675A8" w:rsidRDefault="00163B87" w:rsidP="00FB04F0">
            <w:pPr>
              <w:spacing w:after="12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Identify subcellular structures and their functions.</w:t>
            </w:r>
          </w:p>
        </w:tc>
        <w:tc>
          <w:tcPr>
            <w:tcW w:w="2522" w:type="dxa"/>
            <w:tcBorders>
              <w:top w:val="nil"/>
              <w:left w:val="dashed" w:sz="4" w:space="0" w:color="538135"/>
              <w:bottom w:val="single" w:sz="8" w:space="0" w:color="538135"/>
              <w:right w:val="dashed" w:sz="4" w:space="0" w:color="538135"/>
            </w:tcBorders>
          </w:tcPr>
          <w:p w:rsidR="00B2235A" w:rsidRPr="00E675A8" w:rsidRDefault="00FF3C30" w:rsidP="007E545A">
            <w:pPr>
              <w:spacing w:after="12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Use ideas about cell structures and </w:t>
            </w:r>
            <w:r w:rsidR="0034641F">
              <w:rPr>
                <w:rFonts w:cstheme="minorHAnsi"/>
                <w:sz w:val="20"/>
                <w:szCs w:val="20"/>
              </w:rPr>
              <w:t>their functions</w:t>
            </w:r>
            <w:r>
              <w:rPr>
                <w:rFonts w:cstheme="minorHAnsi"/>
                <w:sz w:val="20"/>
                <w:szCs w:val="20"/>
              </w:rPr>
              <w:t xml:space="preserve"> to e</w:t>
            </w:r>
            <w:r w:rsidR="0048688D">
              <w:rPr>
                <w:rFonts w:cstheme="minorHAnsi"/>
                <w:sz w:val="20"/>
                <w:szCs w:val="20"/>
              </w:rPr>
              <w:t>xplai</w:t>
            </w:r>
            <w:r w:rsidR="00974BF5">
              <w:rPr>
                <w:rFonts w:cstheme="minorHAnsi"/>
                <w:sz w:val="20"/>
                <w:szCs w:val="20"/>
              </w:rPr>
              <w:t xml:space="preserve">n why </w:t>
            </w:r>
            <w:r w:rsidR="007E545A">
              <w:rPr>
                <w:rFonts w:cstheme="minorHAnsi"/>
                <w:sz w:val="20"/>
                <w:szCs w:val="20"/>
              </w:rPr>
              <w:t>a cell</w:t>
            </w:r>
            <w:r w:rsidR="00974BF5">
              <w:rPr>
                <w:rFonts w:cstheme="minorHAnsi"/>
                <w:sz w:val="20"/>
                <w:szCs w:val="20"/>
              </w:rPr>
              <w:t xml:space="preserve"> </w:t>
            </w:r>
            <w:r w:rsidR="007E545A">
              <w:rPr>
                <w:rFonts w:cstheme="minorHAnsi"/>
                <w:sz w:val="20"/>
                <w:szCs w:val="20"/>
              </w:rPr>
              <w:t>is a living thing</w:t>
            </w:r>
            <w:r w:rsidR="00974BF5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2439" w:type="dxa"/>
            <w:tcBorders>
              <w:top w:val="nil"/>
              <w:left w:val="dashed" w:sz="4" w:space="0" w:color="538135"/>
              <w:bottom w:val="single" w:sz="8" w:space="0" w:color="538135"/>
              <w:right w:val="single" w:sz="8" w:space="0" w:color="538135"/>
            </w:tcBorders>
          </w:tcPr>
          <w:p w:rsidR="00B2235A" w:rsidRPr="009E48E6" w:rsidRDefault="00CA5E84" w:rsidP="007C3818">
            <w:pPr>
              <w:spacing w:after="12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Describe the </w:t>
            </w:r>
            <w:r w:rsidR="007C3818">
              <w:rPr>
                <w:rFonts w:cstheme="minorHAnsi"/>
                <w:sz w:val="20"/>
                <w:szCs w:val="20"/>
              </w:rPr>
              <w:t xml:space="preserve">features and the limitations of the </w:t>
            </w:r>
            <w:r>
              <w:rPr>
                <w:rFonts w:cstheme="minorHAnsi"/>
                <w:sz w:val="20"/>
                <w:szCs w:val="20"/>
              </w:rPr>
              <w:t>animal and plant cell models.</w:t>
            </w:r>
          </w:p>
        </w:tc>
      </w:tr>
      <w:tr w:rsidR="00B2235A" w:rsidRPr="00B2235A" w:rsidTr="00CB64A4">
        <w:trPr>
          <w:trHeight w:hRule="exact" w:val="57"/>
        </w:trPr>
        <w:tc>
          <w:tcPr>
            <w:tcW w:w="1545" w:type="dxa"/>
            <w:tcBorders>
              <w:top w:val="single" w:sz="8" w:space="0" w:color="538135"/>
              <w:left w:val="single" w:sz="8" w:space="0" w:color="538135"/>
              <w:bottom w:val="single" w:sz="8" w:space="0" w:color="538135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B2235A" w:rsidRPr="00B2235A" w:rsidRDefault="00B2235A" w:rsidP="00B2235A">
            <w:pPr>
              <w:rPr>
                <w:rFonts w:ascii="Calibri" w:eastAsia="Calibri" w:hAnsi="Calibri" w:cs="Calibri"/>
                <w:b/>
                <w:color w:val="FFFFFF"/>
                <w:szCs w:val="20"/>
              </w:rPr>
            </w:pPr>
          </w:p>
        </w:tc>
        <w:tc>
          <w:tcPr>
            <w:tcW w:w="2411" w:type="dxa"/>
            <w:tcBorders>
              <w:top w:val="single" w:sz="8" w:space="0" w:color="538135"/>
              <w:left w:val="nil"/>
              <w:bottom w:val="single" w:sz="8" w:space="0" w:color="538135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235A" w:rsidRPr="00B2235A" w:rsidRDefault="00B2235A" w:rsidP="00B2235A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411" w:type="dxa"/>
            <w:tcBorders>
              <w:top w:val="single" w:sz="8" w:space="0" w:color="538135"/>
              <w:left w:val="nil"/>
              <w:bottom w:val="single" w:sz="8" w:space="0" w:color="538135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235A" w:rsidRPr="00B2235A" w:rsidRDefault="00B2235A" w:rsidP="00B2235A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412" w:type="dxa"/>
            <w:tcBorders>
              <w:top w:val="single" w:sz="8" w:space="0" w:color="538135"/>
              <w:left w:val="nil"/>
              <w:bottom w:val="single" w:sz="8" w:space="0" w:color="538135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235A" w:rsidRPr="00B2235A" w:rsidRDefault="00B2235A" w:rsidP="00B2235A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522" w:type="dxa"/>
            <w:tcBorders>
              <w:top w:val="single" w:sz="8" w:space="0" w:color="538135"/>
              <w:left w:val="nil"/>
              <w:bottom w:val="single" w:sz="8" w:space="0" w:color="538135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235A" w:rsidRPr="00B2235A" w:rsidRDefault="00B2235A" w:rsidP="00B2235A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439" w:type="dxa"/>
            <w:tcBorders>
              <w:top w:val="single" w:sz="8" w:space="0" w:color="538135"/>
              <w:left w:val="nil"/>
              <w:bottom w:val="single" w:sz="8" w:space="0" w:color="538135"/>
              <w:right w:val="single" w:sz="8" w:space="0" w:color="538135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2235A" w:rsidRPr="00B2235A" w:rsidRDefault="00B2235A" w:rsidP="00B2235A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0F2C2B" w:rsidRPr="00B2235A" w:rsidTr="00CB64A4">
        <w:trPr>
          <w:trHeight w:val="340"/>
        </w:trPr>
        <w:tc>
          <w:tcPr>
            <w:tcW w:w="1545" w:type="dxa"/>
            <w:vMerge w:val="restart"/>
            <w:tcBorders>
              <w:top w:val="single" w:sz="8" w:space="0" w:color="538135"/>
              <w:left w:val="single" w:sz="8" w:space="0" w:color="538135"/>
              <w:bottom w:val="single" w:sz="8" w:space="0" w:color="538135"/>
              <w:right w:val="single" w:sz="8" w:space="0" w:color="538135"/>
            </w:tcBorders>
            <w:shd w:val="clear" w:color="auto" w:fill="538135"/>
          </w:tcPr>
          <w:p w:rsidR="000F2C2B" w:rsidRPr="00B2235A" w:rsidRDefault="000F2C2B" w:rsidP="001D27FE">
            <w:pPr>
              <w:rPr>
                <w:rFonts w:ascii="Calibri" w:eastAsia="Calibri" w:hAnsi="Calibri" w:cs="Calibri"/>
                <w:b/>
                <w:color w:val="FFFFFF"/>
                <w:sz w:val="20"/>
                <w:szCs w:val="20"/>
              </w:rPr>
            </w:pPr>
            <w:r w:rsidRPr="00B2235A">
              <w:rPr>
                <w:rFonts w:ascii="Calibri" w:eastAsia="Calibri" w:hAnsi="Calibri" w:cs="Calibri"/>
                <w:b/>
                <w:color w:val="FFFFFF"/>
                <w:sz w:val="20"/>
                <w:szCs w:val="20"/>
              </w:rPr>
              <w:t>Diagnostic questions</w:t>
            </w:r>
          </w:p>
        </w:tc>
        <w:tc>
          <w:tcPr>
            <w:tcW w:w="2411" w:type="dxa"/>
            <w:vMerge w:val="restart"/>
            <w:tcBorders>
              <w:top w:val="single" w:sz="8" w:space="0" w:color="538135"/>
              <w:left w:val="single" w:sz="8" w:space="0" w:color="538135"/>
              <w:bottom w:val="single" w:sz="8" w:space="0" w:color="538135"/>
              <w:right w:val="single" w:sz="8" w:space="0" w:color="538135"/>
            </w:tcBorders>
            <w:shd w:val="clear" w:color="auto" w:fill="auto"/>
            <w:vAlign w:val="center"/>
          </w:tcPr>
          <w:p w:rsidR="000F2C2B" w:rsidRPr="00B2235A" w:rsidRDefault="000F2C2B" w:rsidP="00D33B87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Using a light microscope</w:t>
            </w:r>
          </w:p>
        </w:tc>
        <w:tc>
          <w:tcPr>
            <w:tcW w:w="2411" w:type="dxa"/>
            <w:tcBorders>
              <w:top w:val="single" w:sz="8" w:space="0" w:color="538135"/>
              <w:left w:val="single" w:sz="8" w:space="0" w:color="538135"/>
              <w:bottom w:val="single" w:sz="8" w:space="0" w:color="538135"/>
              <w:right w:val="single" w:sz="8" w:space="0" w:color="538135"/>
            </w:tcBorders>
            <w:shd w:val="clear" w:color="auto" w:fill="auto"/>
            <w:vAlign w:val="center"/>
          </w:tcPr>
          <w:p w:rsidR="000F2C2B" w:rsidRDefault="000F2C2B" w:rsidP="001D27FE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  <w:p w:rsidR="000F2C2B" w:rsidRPr="00B2235A" w:rsidRDefault="000F2C2B" w:rsidP="00551B8F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Body cells</w:t>
            </w:r>
          </w:p>
        </w:tc>
        <w:tc>
          <w:tcPr>
            <w:tcW w:w="2412" w:type="dxa"/>
            <w:vMerge w:val="restart"/>
            <w:tcBorders>
              <w:top w:val="single" w:sz="8" w:space="0" w:color="538135"/>
              <w:left w:val="single" w:sz="8" w:space="0" w:color="538135"/>
              <w:bottom w:val="single" w:sz="8" w:space="0" w:color="538135"/>
              <w:right w:val="single" w:sz="8" w:space="0" w:color="538135"/>
            </w:tcBorders>
            <w:shd w:val="clear" w:color="auto" w:fill="auto"/>
            <w:vAlign w:val="center"/>
          </w:tcPr>
          <w:p w:rsidR="000F2C2B" w:rsidRPr="00B2235A" w:rsidRDefault="000F2C2B" w:rsidP="00735DB5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Organ or organelle?</w:t>
            </w:r>
          </w:p>
        </w:tc>
        <w:tc>
          <w:tcPr>
            <w:tcW w:w="2522" w:type="dxa"/>
            <w:vMerge w:val="restart"/>
            <w:tcBorders>
              <w:top w:val="single" w:sz="8" w:space="0" w:color="538135"/>
              <w:left w:val="single" w:sz="8" w:space="0" w:color="538135"/>
              <w:bottom w:val="single" w:sz="8" w:space="0" w:color="538135"/>
              <w:right w:val="single" w:sz="8" w:space="0" w:color="538135"/>
            </w:tcBorders>
            <w:shd w:val="clear" w:color="auto" w:fill="auto"/>
            <w:vAlign w:val="center"/>
          </w:tcPr>
          <w:p w:rsidR="000F2C2B" w:rsidRPr="00B2235A" w:rsidRDefault="001E457A" w:rsidP="001E457A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A single cell can…</w:t>
            </w:r>
          </w:p>
        </w:tc>
        <w:tc>
          <w:tcPr>
            <w:tcW w:w="2439" w:type="dxa"/>
            <w:vMerge w:val="restart"/>
            <w:tcBorders>
              <w:top w:val="single" w:sz="8" w:space="0" w:color="538135"/>
              <w:left w:val="single" w:sz="8" w:space="0" w:color="538135"/>
              <w:bottom w:val="single" w:sz="8" w:space="0" w:color="538135"/>
              <w:right w:val="single" w:sz="8" w:space="0" w:color="538135"/>
            </w:tcBorders>
            <w:shd w:val="clear" w:color="auto" w:fill="auto"/>
            <w:vAlign w:val="center"/>
          </w:tcPr>
          <w:p w:rsidR="000F2C2B" w:rsidRPr="00B2235A" w:rsidRDefault="00CF1E1E" w:rsidP="00CF1E1E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Animal cell or plant cell?</w:t>
            </w:r>
          </w:p>
        </w:tc>
      </w:tr>
      <w:tr w:rsidR="000F2C2B" w:rsidRPr="00B2235A" w:rsidTr="00CB64A4">
        <w:trPr>
          <w:trHeight w:val="340"/>
        </w:trPr>
        <w:tc>
          <w:tcPr>
            <w:tcW w:w="1545" w:type="dxa"/>
            <w:vMerge/>
            <w:tcBorders>
              <w:top w:val="nil"/>
              <w:left w:val="single" w:sz="8" w:space="0" w:color="538135"/>
              <w:bottom w:val="single" w:sz="8" w:space="0" w:color="538135"/>
              <w:right w:val="single" w:sz="8" w:space="0" w:color="538135"/>
            </w:tcBorders>
            <w:shd w:val="clear" w:color="auto" w:fill="538135"/>
          </w:tcPr>
          <w:p w:rsidR="000F2C2B" w:rsidRPr="00B2235A" w:rsidRDefault="000F2C2B" w:rsidP="001D27FE">
            <w:pPr>
              <w:rPr>
                <w:rFonts w:ascii="Calibri" w:eastAsia="Calibri" w:hAnsi="Calibri" w:cs="Calibri"/>
                <w:b/>
                <w:color w:val="FFFFFF"/>
                <w:szCs w:val="20"/>
              </w:rPr>
            </w:pPr>
          </w:p>
        </w:tc>
        <w:tc>
          <w:tcPr>
            <w:tcW w:w="2411" w:type="dxa"/>
            <w:vMerge/>
            <w:tcBorders>
              <w:top w:val="single" w:sz="8" w:space="0" w:color="538135"/>
              <w:left w:val="single" w:sz="8" w:space="0" w:color="538135"/>
              <w:bottom w:val="single" w:sz="8" w:space="0" w:color="538135"/>
              <w:right w:val="single" w:sz="8" w:space="0" w:color="538135"/>
            </w:tcBorders>
            <w:shd w:val="clear" w:color="auto" w:fill="auto"/>
            <w:vAlign w:val="center"/>
          </w:tcPr>
          <w:p w:rsidR="000F2C2B" w:rsidRPr="00B2235A" w:rsidRDefault="000F2C2B" w:rsidP="001D27FE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411" w:type="dxa"/>
            <w:tcBorders>
              <w:top w:val="single" w:sz="8" w:space="0" w:color="538135"/>
              <w:left w:val="single" w:sz="8" w:space="0" w:color="538135"/>
              <w:bottom w:val="single" w:sz="8" w:space="0" w:color="538135"/>
              <w:right w:val="single" w:sz="8" w:space="0" w:color="538135"/>
            </w:tcBorders>
            <w:shd w:val="clear" w:color="auto" w:fill="auto"/>
            <w:vAlign w:val="center"/>
          </w:tcPr>
          <w:p w:rsidR="000F2C2B" w:rsidRPr="00B2235A" w:rsidRDefault="000F2C2B" w:rsidP="00C33B14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Made of cells?</w:t>
            </w:r>
          </w:p>
        </w:tc>
        <w:tc>
          <w:tcPr>
            <w:tcW w:w="2412" w:type="dxa"/>
            <w:vMerge/>
            <w:tcBorders>
              <w:top w:val="single" w:sz="8" w:space="0" w:color="538135"/>
              <w:left w:val="single" w:sz="8" w:space="0" w:color="538135"/>
              <w:bottom w:val="single" w:sz="8" w:space="0" w:color="538135"/>
              <w:right w:val="single" w:sz="8" w:space="0" w:color="538135"/>
            </w:tcBorders>
            <w:shd w:val="clear" w:color="auto" w:fill="auto"/>
            <w:vAlign w:val="center"/>
          </w:tcPr>
          <w:p w:rsidR="000F2C2B" w:rsidRPr="00B2235A" w:rsidRDefault="000F2C2B" w:rsidP="001572F4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522" w:type="dxa"/>
            <w:vMerge/>
            <w:tcBorders>
              <w:top w:val="single" w:sz="8" w:space="0" w:color="538135"/>
              <w:left w:val="single" w:sz="8" w:space="0" w:color="538135"/>
              <w:bottom w:val="single" w:sz="8" w:space="0" w:color="538135"/>
              <w:right w:val="single" w:sz="8" w:space="0" w:color="538135"/>
            </w:tcBorders>
            <w:shd w:val="clear" w:color="auto" w:fill="auto"/>
            <w:vAlign w:val="center"/>
          </w:tcPr>
          <w:p w:rsidR="000F2C2B" w:rsidRPr="00B2235A" w:rsidRDefault="000F2C2B" w:rsidP="001D27FE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439" w:type="dxa"/>
            <w:vMerge/>
            <w:tcBorders>
              <w:top w:val="single" w:sz="8" w:space="0" w:color="538135"/>
              <w:left w:val="single" w:sz="8" w:space="0" w:color="538135"/>
              <w:bottom w:val="single" w:sz="8" w:space="0" w:color="538135"/>
              <w:right w:val="single" w:sz="8" w:space="0" w:color="538135"/>
            </w:tcBorders>
            <w:shd w:val="clear" w:color="auto" w:fill="auto"/>
            <w:vAlign w:val="center"/>
          </w:tcPr>
          <w:p w:rsidR="000F2C2B" w:rsidRPr="00B2235A" w:rsidRDefault="000F2C2B" w:rsidP="001D27FE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1D27FE" w:rsidRPr="00B2235A" w:rsidTr="00CB64A4">
        <w:trPr>
          <w:trHeight w:hRule="exact" w:val="57"/>
        </w:trPr>
        <w:tc>
          <w:tcPr>
            <w:tcW w:w="1545" w:type="dxa"/>
            <w:tcBorders>
              <w:top w:val="single" w:sz="8" w:space="0" w:color="538135"/>
              <w:left w:val="single" w:sz="8" w:space="0" w:color="538135"/>
              <w:bottom w:val="single" w:sz="8" w:space="0" w:color="538135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1D27FE" w:rsidRPr="00B2235A" w:rsidRDefault="001D27FE" w:rsidP="001D27FE">
            <w:pPr>
              <w:rPr>
                <w:rFonts w:ascii="Calibri" w:eastAsia="Calibri" w:hAnsi="Calibri" w:cs="Calibri"/>
                <w:b/>
                <w:color w:val="FFFFFF"/>
                <w:szCs w:val="20"/>
              </w:rPr>
            </w:pPr>
          </w:p>
        </w:tc>
        <w:tc>
          <w:tcPr>
            <w:tcW w:w="2411" w:type="dxa"/>
            <w:tcBorders>
              <w:top w:val="single" w:sz="8" w:space="0" w:color="538135"/>
              <w:left w:val="nil"/>
              <w:bottom w:val="single" w:sz="8" w:space="0" w:color="538135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27FE" w:rsidRPr="00B2235A" w:rsidRDefault="001D27FE" w:rsidP="001D27FE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411" w:type="dxa"/>
            <w:tcBorders>
              <w:top w:val="single" w:sz="8" w:space="0" w:color="538135"/>
              <w:left w:val="nil"/>
              <w:bottom w:val="single" w:sz="8" w:space="0" w:color="538135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27FE" w:rsidRPr="00B2235A" w:rsidRDefault="001D27FE" w:rsidP="001D27FE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412" w:type="dxa"/>
            <w:tcBorders>
              <w:top w:val="single" w:sz="8" w:space="0" w:color="538135"/>
              <w:left w:val="nil"/>
              <w:bottom w:val="single" w:sz="8" w:space="0" w:color="538135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27FE" w:rsidRPr="00B2235A" w:rsidRDefault="001D27FE" w:rsidP="001D27FE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522" w:type="dxa"/>
            <w:tcBorders>
              <w:top w:val="single" w:sz="8" w:space="0" w:color="538135"/>
              <w:left w:val="nil"/>
              <w:bottom w:val="single" w:sz="8" w:space="0" w:color="538135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27FE" w:rsidRPr="00B2235A" w:rsidRDefault="001D27FE" w:rsidP="001D27FE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439" w:type="dxa"/>
            <w:tcBorders>
              <w:top w:val="single" w:sz="8" w:space="0" w:color="538135"/>
              <w:left w:val="nil"/>
              <w:bottom w:val="single" w:sz="8" w:space="0" w:color="538135"/>
              <w:right w:val="single" w:sz="8" w:space="0" w:color="538135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D27FE" w:rsidRPr="00B2235A" w:rsidRDefault="001D27FE" w:rsidP="001D27FE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0F2C2B" w:rsidRPr="00B2235A" w:rsidTr="00CB64A4">
        <w:trPr>
          <w:trHeight w:val="340"/>
        </w:trPr>
        <w:tc>
          <w:tcPr>
            <w:tcW w:w="1545" w:type="dxa"/>
            <w:vMerge w:val="restart"/>
            <w:tcBorders>
              <w:top w:val="single" w:sz="8" w:space="0" w:color="538135"/>
              <w:left w:val="single" w:sz="8" w:space="0" w:color="538135"/>
              <w:bottom w:val="single" w:sz="8" w:space="0" w:color="538135"/>
              <w:right w:val="single" w:sz="8" w:space="0" w:color="538135"/>
            </w:tcBorders>
            <w:shd w:val="clear" w:color="auto" w:fill="538135"/>
          </w:tcPr>
          <w:p w:rsidR="000F2C2B" w:rsidRPr="00B2235A" w:rsidRDefault="000F2C2B" w:rsidP="001D27FE">
            <w:pPr>
              <w:rPr>
                <w:rFonts w:ascii="Calibri" w:eastAsia="Calibri" w:hAnsi="Calibri" w:cs="Calibri"/>
                <w:b/>
                <w:color w:val="FFFFFF"/>
                <w:sz w:val="20"/>
                <w:szCs w:val="20"/>
              </w:rPr>
            </w:pPr>
            <w:r w:rsidRPr="00B2235A">
              <w:rPr>
                <w:rFonts w:ascii="Calibri" w:eastAsia="Calibri" w:hAnsi="Calibri" w:cs="Calibri"/>
                <w:b/>
                <w:color w:val="FFFFFF"/>
                <w:sz w:val="20"/>
                <w:szCs w:val="20"/>
              </w:rPr>
              <w:t xml:space="preserve">Response </w:t>
            </w:r>
          </w:p>
          <w:p w:rsidR="000F2C2B" w:rsidRPr="00B2235A" w:rsidRDefault="000F2C2B" w:rsidP="001D27FE">
            <w:pPr>
              <w:rPr>
                <w:rFonts w:ascii="Calibri" w:eastAsia="Calibri" w:hAnsi="Calibri" w:cs="Calibri"/>
                <w:b/>
                <w:color w:val="FFFFFF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color w:val="FFFFFF"/>
                <w:sz w:val="20"/>
                <w:szCs w:val="20"/>
              </w:rPr>
              <w:t>a</w:t>
            </w:r>
            <w:r w:rsidRPr="00B2235A">
              <w:rPr>
                <w:rFonts w:ascii="Calibri" w:eastAsia="Calibri" w:hAnsi="Calibri" w:cs="Calibri"/>
                <w:b/>
                <w:color w:val="FFFFFF"/>
                <w:sz w:val="20"/>
                <w:szCs w:val="20"/>
              </w:rPr>
              <w:t>ctivities</w:t>
            </w:r>
          </w:p>
        </w:tc>
        <w:tc>
          <w:tcPr>
            <w:tcW w:w="2411" w:type="dxa"/>
            <w:vMerge w:val="restart"/>
            <w:tcBorders>
              <w:top w:val="single" w:sz="8" w:space="0" w:color="538135"/>
              <w:left w:val="single" w:sz="8" w:space="0" w:color="538135"/>
              <w:bottom w:val="single" w:sz="8" w:space="0" w:color="538135"/>
              <w:right w:val="single" w:sz="8" w:space="0" w:color="538135"/>
            </w:tcBorders>
            <w:shd w:val="clear" w:color="auto" w:fill="auto"/>
            <w:vAlign w:val="center"/>
          </w:tcPr>
          <w:p w:rsidR="000F2C2B" w:rsidRPr="00B2235A" w:rsidRDefault="000F2C2B" w:rsidP="008806EF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8806EF">
              <w:rPr>
                <w:rFonts w:ascii="Calibri" w:eastAsia="Calibri" w:hAnsi="Calibri" w:cs="Calibri"/>
                <w:sz w:val="20"/>
                <w:szCs w:val="20"/>
              </w:rPr>
              <w:t>What is it made of?</w:t>
            </w:r>
          </w:p>
        </w:tc>
        <w:tc>
          <w:tcPr>
            <w:tcW w:w="2411" w:type="dxa"/>
            <w:tcBorders>
              <w:top w:val="single" w:sz="8" w:space="0" w:color="538135"/>
              <w:left w:val="single" w:sz="8" w:space="0" w:color="538135"/>
              <w:bottom w:val="single" w:sz="8" w:space="0" w:color="538135"/>
              <w:right w:val="single" w:sz="8" w:space="0" w:color="538135"/>
            </w:tcBorders>
            <w:shd w:val="clear" w:color="auto" w:fill="auto"/>
            <w:vAlign w:val="center"/>
          </w:tcPr>
          <w:p w:rsidR="000F2C2B" w:rsidRPr="00B2235A" w:rsidRDefault="000F2C2B" w:rsidP="002D3EA6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Cell drawings</w:t>
            </w:r>
          </w:p>
        </w:tc>
        <w:tc>
          <w:tcPr>
            <w:tcW w:w="2412" w:type="dxa"/>
            <w:vMerge w:val="restart"/>
            <w:tcBorders>
              <w:top w:val="single" w:sz="8" w:space="0" w:color="538135"/>
              <w:left w:val="single" w:sz="8" w:space="0" w:color="538135"/>
              <w:bottom w:val="single" w:sz="8" w:space="0" w:color="538135"/>
              <w:right w:val="single" w:sz="8" w:space="0" w:color="538135"/>
            </w:tcBorders>
            <w:shd w:val="clear" w:color="auto" w:fill="auto"/>
            <w:vAlign w:val="center"/>
          </w:tcPr>
          <w:p w:rsidR="00240FB5" w:rsidRDefault="00240FB5" w:rsidP="003A3AD5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Job ads:</w:t>
            </w:r>
          </w:p>
          <w:p w:rsidR="000F2C2B" w:rsidRPr="00B2235A" w:rsidRDefault="007364A2" w:rsidP="003A3AD5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7364A2">
              <w:rPr>
                <w:rFonts w:ascii="Calibri" w:eastAsia="Calibri" w:hAnsi="Calibri" w:cs="Calibri"/>
                <w:sz w:val="20"/>
                <w:szCs w:val="20"/>
              </w:rPr>
              <w:t>Cell structures wanted!</w:t>
            </w:r>
          </w:p>
        </w:tc>
        <w:tc>
          <w:tcPr>
            <w:tcW w:w="2522" w:type="dxa"/>
            <w:vMerge w:val="restart"/>
            <w:tcBorders>
              <w:top w:val="single" w:sz="8" w:space="0" w:color="538135"/>
              <w:left w:val="single" w:sz="8" w:space="0" w:color="538135"/>
              <w:bottom w:val="single" w:sz="8" w:space="0" w:color="538135"/>
              <w:right w:val="single" w:sz="8" w:space="0" w:color="538135"/>
            </w:tcBorders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BC02A4" w:rsidRDefault="00BC02A4" w:rsidP="003B6381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Match game!</w:t>
            </w:r>
          </w:p>
          <w:p w:rsidR="000F2C2B" w:rsidRPr="00B2235A" w:rsidRDefault="000F2C2B" w:rsidP="00691674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Substance-structure-</w:t>
            </w:r>
            <w:r w:rsidR="00691674">
              <w:rPr>
                <w:rFonts w:ascii="Calibri" w:eastAsia="Calibri" w:hAnsi="Calibri" w:cs="Calibri"/>
                <w:sz w:val="20"/>
                <w:szCs w:val="20"/>
              </w:rPr>
              <w:t>process</w:t>
            </w:r>
          </w:p>
        </w:tc>
        <w:tc>
          <w:tcPr>
            <w:tcW w:w="2439" w:type="dxa"/>
            <w:vMerge w:val="restart"/>
            <w:tcBorders>
              <w:top w:val="single" w:sz="8" w:space="0" w:color="538135"/>
              <w:left w:val="single" w:sz="8" w:space="0" w:color="538135"/>
              <w:bottom w:val="single" w:sz="8" w:space="0" w:color="538135"/>
              <w:right w:val="single" w:sz="8" w:space="0" w:color="538135"/>
            </w:tcBorders>
            <w:shd w:val="clear" w:color="auto" w:fill="auto"/>
            <w:vAlign w:val="center"/>
          </w:tcPr>
          <w:p w:rsidR="000F2C2B" w:rsidRPr="00B2235A" w:rsidRDefault="00CB64A4" w:rsidP="00CB64A4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What do they have in common?</w:t>
            </w:r>
          </w:p>
        </w:tc>
      </w:tr>
      <w:tr w:rsidR="000F2C2B" w:rsidRPr="00B2235A" w:rsidTr="00CB64A4">
        <w:trPr>
          <w:trHeight w:val="340"/>
        </w:trPr>
        <w:tc>
          <w:tcPr>
            <w:tcW w:w="1545" w:type="dxa"/>
            <w:vMerge/>
            <w:tcBorders>
              <w:top w:val="nil"/>
              <w:left w:val="single" w:sz="8" w:space="0" w:color="538135"/>
              <w:bottom w:val="single" w:sz="8" w:space="0" w:color="538135"/>
              <w:right w:val="single" w:sz="8" w:space="0" w:color="538135"/>
            </w:tcBorders>
            <w:shd w:val="clear" w:color="auto" w:fill="538135"/>
          </w:tcPr>
          <w:p w:rsidR="000F2C2B" w:rsidRPr="00B2235A" w:rsidRDefault="000F2C2B" w:rsidP="001D27FE">
            <w:pPr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411" w:type="dxa"/>
            <w:vMerge/>
            <w:tcBorders>
              <w:top w:val="single" w:sz="8" w:space="0" w:color="538135"/>
              <w:left w:val="single" w:sz="8" w:space="0" w:color="538135"/>
              <w:bottom w:val="single" w:sz="8" w:space="0" w:color="538135"/>
              <w:right w:val="single" w:sz="8" w:space="0" w:color="538135"/>
            </w:tcBorders>
            <w:shd w:val="clear" w:color="auto" w:fill="auto"/>
            <w:vAlign w:val="center"/>
          </w:tcPr>
          <w:p w:rsidR="000F2C2B" w:rsidRPr="00B2235A" w:rsidRDefault="000F2C2B" w:rsidP="001D27FE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411" w:type="dxa"/>
            <w:tcBorders>
              <w:top w:val="single" w:sz="8" w:space="0" w:color="538135"/>
              <w:left w:val="single" w:sz="8" w:space="0" w:color="538135"/>
              <w:bottom w:val="single" w:sz="8" w:space="0" w:color="538135"/>
              <w:right w:val="single" w:sz="8" w:space="0" w:color="538135"/>
            </w:tcBorders>
            <w:shd w:val="clear" w:color="auto" w:fill="auto"/>
            <w:vAlign w:val="center"/>
          </w:tcPr>
          <w:p w:rsidR="000F2C2B" w:rsidRPr="00B2235A" w:rsidRDefault="000F2C2B" w:rsidP="00A826B6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>The hungry alien</w:t>
            </w:r>
          </w:p>
        </w:tc>
        <w:tc>
          <w:tcPr>
            <w:tcW w:w="2412" w:type="dxa"/>
            <w:vMerge/>
            <w:tcBorders>
              <w:top w:val="single" w:sz="8" w:space="0" w:color="538135"/>
              <w:left w:val="single" w:sz="8" w:space="0" w:color="538135"/>
              <w:bottom w:val="single" w:sz="8" w:space="0" w:color="538135"/>
              <w:right w:val="single" w:sz="8" w:space="0" w:color="538135"/>
            </w:tcBorders>
            <w:shd w:val="clear" w:color="auto" w:fill="auto"/>
            <w:vAlign w:val="center"/>
          </w:tcPr>
          <w:p w:rsidR="000F2C2B" w:rsidRPr="00B2235A" w:rsidRDefault="000F2C2B" w:rsidP="001D27FE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522" w:type="dxa"/>
            <w:vMerge/>
            <w:tcBorders>
              <w:top w:val="single" w:sz="8" w:space="0" w:color="538135"/>
              <w:left w:val="single" w:sz="8" w:space="0" w:color="538135"/>
              <w:bottom w:val="single" w:sz="8" w:space="0" w:color="538135"/>
              <w:right w:val="single" w:sz="8" w:space="0" w:color="538135"/>
            </w:tcBorders>
            <w:shd w:val="clear" w:color="auto" w:fill="auto"/>
            <w:vAlign w:val="center"/>
          </w:tcPr>
          <w:p w:rsidR="000F2C2B" w:rsidRPr="00B2235A" w:rsidRDefault="000F2C2B" w:rsidP="001D27FE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2439" w:type="dxa"/>
            <w:vMerge/>
            <w:tcBorders>
              <w:top w:val="single" w:sz="8" w:space="0" w:color="538135"/>
              <w:left w:val="single" w:sz="8" w:space="0" w:color="538135"/>
              <w:bottom w:val="single" w:sz="8" w:space="0" w:color="538135"/>
              <w:right w:val="single" w:sz="8" w:space="0" w:color="538135"/>
            </w:tcBorders>
            <w:shd w:val="clear" w:color="auto" w:fill="auto"/>
            <w:vAlign w:val="center"/>
          </w:tcPr>
          <w:p w:rsidR="000F2C2B" w:rsidRPr="00B2235A" w:rsidRDefault="000F2C2B" w:rsidP="001D27FE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</w:tbl>
    <w:p w:rsidR="00B2235A" w:rsidRPr="00B2235A" w:rsidRDefault="00B2235A" w:rsidP="00B2235A">
      <w:pPr>
        <w:rPr>
          <w:rFonts w:ascii="Calibri" w:eastAsia="Calibri" w:hAnsi="Calibri"/>
          <w:sz w:val="20"/>
        </w:rPr>
      </w:pPr>
    </w:p>
    <w:p w:rsidR="00B2235A" w:rsidRPr="00B2235A" w:rsidRDefault="00B2235A" w:rsidP="00B2235A">
      <w:pPr>
        <w:spacing w:after="160" w:line="259" w:lineRule="auto"/>
        <w:rPr>
          <w:rFonts w:ascii="Calibri" w:eastAsia="Calibri" w:hAnsi="Calibri" w:cs="Times New Roman"/>
        </w:rPr>
      </w:pPr>
      <w:bookmarkStart w:id="0" w:name="_GoBack"/>
      <w:bookmarkEnd w:id="0"/>
    </w:p>
    <w:p w:rsidR="00B2235A" w:rsidRDefault="00B2235A">
      <w:pPr>
        <w:spacing w:after="200" w:line="276" w:lineRule="auto"/>
        <w:rPr>
          <w:b/>
          <w:color w:val="E36C0A" w:themeColor="accent6" w:themeShade="BF"/>
          <w:sz w:val="24"/>
        </w:rPr>
      </w:pPr>
      <w:r>
        <w:rPr>
          <w:b/>
          <w:color w:val="E36C0A" w:themeColor="accent6" w:themeShade="BF"/>
          <w:sz w:val="24"/>
        </w:rPr>
        <w:br w:type="page"/>
      </w:r>
    </w:p>
    <w:p w:rsidR="00FB1FF6" w:rsidRPr="00776816" w:rsidRDefault="00FB1FF6" w:rsidP="00CE7273">
      <w:pPr>
        <w:spacing w:after="200" w:line="276" w:lineRule="auto"/>
        <w:rPr>
          <w:color w:val="538135"/>
        </w:rPr>
      </w:pPr>
      <w:r w:rsidRPr="00776816">
        <w:rPr>
          <w:b/>
          <w:color w:val="538135"/>
          <w:sz w:val="24"/>
        </w:rPr>
        <w:lastRenderedPageBreak/>
        <w:t>What’s the science story?</w:t>
      </w:r>
    </w:p>
    <w:p w:rsidR="00974BF5" w:rsidRDefault="00974BF5" w:rsidP="00974BF5">
      <w:pPr>
        <w:spacing w:after="180"/>
      </w:pPr>
      <w:r>
        <w:t xml:space="preserve">Organisms, living and </w:t>
      </w:r>
      <w:proofErr w:type="gramStart"/>
      <w:r>
        <w:t>dead,</w:t>
      </w:r>
      <w:proofErr w:type="gramEnd"/>
      <w:r>
        <w:t xml:space="preserve"> are made up of cells. Cells are made of molecules organised into membranes and other structures.</w:t>
      </w:r>
    </w:p>
    <w:p w:rsidR="00974BF5" w:rsidRDefault="00974BF5" w:rsidP="00974BF5">
      <w:pPr>
        <w:spacing w:after="180"/>
      </w:pPr>
      <w:r>
        <w:t xml:space="preserve">Most cells are too small to be seen with the naked eye but can be seen using a light microscope. There are many different types of cells with different shapes and sizes, but all cells are made up of common parts: all cells have a genome and cytoplasm contained </w:t>
      </w:r>
      <w:r w:rsidR="00400DF0">
        <w:t>by a</w:t>
      </w:r>
      <w:r>
        <w:t xml:space="preserve"> cell membrane; all animal and plant cells store their genome within a nucleus, and they also have mitochondria; plant cells additionally have a cell wall and can have chloroplasts and a vacuole. These parts have common functions in all cells.</w:t>
      </w:r>
    </w:p>
    <w:p w:rsidR="003F7A8F" w:rsidRDefault="00974BF5" w:rsidP="00974BF5">
      <w:pPr>
        <w:spacing w:after="180"/>
      </w:pPr>
      <w:r>
        <w:t>A single cell can carry out all the processes of life. An organism may be made up of a single cell or many cells working together. This is why scientists think of cells as the basic units of life.</w:t>
      </w:r>
    </w:p>
    <w:p w:rsidR="00FB1FF6" w:rsidRPr="00776816" w:rsidRDefault="00FB1FF6" w:rsidP="00FB1FF6">
      <w:pPr>
        <w:spacing w:after="180"/>
        <w:rPr>
          <w:b/>
          <w:color w:val="538135"/>
          <w:sz w:val="24"/>
        </w:rPr>
      </w:pPr>
      <w:r w:rsidRPr="00776816">
        <w:rPr>
          <w:b/>
          <w:color w:val="538135"/>
          <w:sz w:val="24"/>
        </w:rPr>
        <w:t>What does the research say?</w:t>
      </w:r>
    </w:p>
    <w:p w:rsidR="00FB1FF6" w:rsidRDefault="00743836" w:rsidP="00FB1FF6">
      <w:pPr>
        <w:spacing w:after="180"/>
      </w:pPr>
      <w:r>
        <w:t>Cell theory</w:t>
      </w:r>
      <w:r w:rsidR="0032719E">
        <w:rPr>
          <w:rStyle w:val="FootnoteReference"/>
        </w:rPr>
        <w:footnoteReference w:id="1"/>
      </w:r>
      <w:r w:rsidR="0032719E">
        <w:fldChar w:fldCharType="begin"/>
      </w:r>
      <w:r w:rsidR="0032719E">
        <w:instrText xml:space="preserve"> ADDIN EN.CITE &lt;EndNote&gt;&lt;Cite ExcludeAuth="1" ExcludeYear="1"&gt;&lt;Author&gt;Williams&lt;/Author&gt;&lt;Year&gt;2013&lt;/Year&gt;&lt;IDText&gt;“It’s just a theory”: trainee science teachers’ misunderstandings of key scientific terminology&lt;/IDText&gt;&lt;record&gt;&lt;dates&gt;&lt;pub-dates&gt;&lt;date&gt;June 28&lt;/date&gt;&lt;/pub-dates&gt;&lt;year&gt;2013&lt;/year&gt;&lt;/dates&gt;&lt;urls&gt;&lt;related-urls&gt;&lt;url&gt;https://doi.org/10.1186/1936-6434-6-12&lt;/url&gt;&lt;/related-urls&gt;&lt;/urls&gt;&lt;isbn&gt;1936-6434&lt;/isbn&gt;&lt;work-type&gt;journal article&lt;/work-type&gt;&lt;titles&gt;&lt;title&gt;“It’s just a theory”: trainee science teachers’ misunderstandings of key scientific terminology&lt;/title&gt;&lt;secondary-title&gt;Evolution: Education and Outreach&lt;/secondary-title&gt;&lt;/titles&gt;&lt;pages&gt;12&lt;/pages&gt;&lt;number&gt;1&lt;/number&gt;&lt;contributors&gt;&lt;authors&gt;&lt;author&gt;Williams, James David&lt;/author&gt;&lt;/authors&gt;&lt;/contributors&gt;&lt;added-date format="utc"&gt;1541005752&lt;/added-date&gt;&lt;ref-type name="Journal Article"&gt;17&lt;/ref-type&gt;&lt;rec-number&gt;8460&lt;/rec-number&gt;&lt;last-updated-date format="utc"&gt;1541005752&lt;/last-updated-date&gt;&lt;label&gt;Williams2013&lt;/label&gt;&lt;electronic-resource-num&gt;10.1186/1936-6434-6-12&lt;/electronic-resource-num&gt;&lt;volume&gt;6&lt;/volume&gt;&lt;/record&gt;&lt;/Cite&gt;&lt;/EndNote&gt;</w:instrText>
      </w:r>
      <w:r w:rsidR="0032719E">
        <w:fldChar w:fldCharType="end"/>
      </w:r>
      <w:r>
        <w:t xml:space="preserve"> is a fundamental concept in biology that underpins understanding of other biological concepts. </w:t>
      </w:r>
      <w:r w:rsidR="001766FA">
        <w:t>It includes the ideas that organisms are made up of one or more cells</w:t>
      </w:r>
      <w:r w:rsidR="0032719E">
        <w:t>;</w:t>
      </w:r>
      <w:r w:rsidR="001766FA">
        <w:t xml:space="preserve"> that life depends on the structure, functions and organisation of cells</w:t>
      </w:r>
      <w:r w:rsidR="0032719E">
        <w:t>;</w:t>
      </w:r>
      <w:r w:rsidR="001766FA">
        <w:t xml:space="preserve"> and that all cells are made from existing cells</w:t>
      </w:r>
      <w:r w:rsidR="0032719E">
        <w:t>.</w:t>
      </w:r>
    </w:p>
    <w:p w:rsidR="0043737C" w:rsidRDefault="0043737C" w:rsidP="0043737C">
      <w:pPr>
        <w:spacing w:after="180"/>
      </w:pPr>
      <w:r>
        <w:t xml:space="preserve">It is unlikely that students will have developed </w:t>
      </w:r>
      <w:r w:rsidR="00982102">
        <w:t>a</w:t>
      </w:r>
      <w:r>
        <w:t xml:space="preserve"> scientific understanding of cells </w:t>
      </w:r>
      <w:r w:rsidR="00736B4E">
        <w:t xml:space="preserve">from </w:t>
      </w:r>
      <w:r w:rsidR="006F0C1B">
        <w:t xml:space="preserve">science </w:t>
      </w:r>
      <w:r w:rsidR="00736B4E">
        <w:t xml:space="preserve">lessons </w:t>
      </w:r>
      <w:r>
        <w:t>before the age of 11</w:t>
      </w:r>
      <w:r w:rsidR="00736B4E">
        <w:t xml:space="preserve"> </w:t>
      </w:r>
      <w:r w:rsidR="001E1B51">
        <w:fldChar w:fldCharType="begin"/>
      </w:r>
      <w:r w:rsidR="00F95024">
        <w:instrText xml:space="preserve"> ADDIN EN.CITE &lt;EndNote&gt;&lt;Cite&gt;&lt;Author&gt;AAAS Project 2061&lt;/Author&gt;&lt;Year&gt;2009&lt;/Year&gt;&lt;IDText&gt;Benchmarks for Science Literacy&lt;/IDText&gt;&lt;DisplayText&gt;(AAAS Project 2061, 2009; Department for Education, 2013)&lt;/DisplayText&gt;&lt;record&gt;&lt;urls&gt;&lt;related-urls&gt;&lt;url&gt;http://www.project2061.org/publications/bsl/online/index.php&lt;/url&gt;&lt;/related-urls&gt;&lt;/urls&gt;&lt;titles&gt;&lt;title&gt;Benchmarks for Science Literacy&lt;/title&gt;&lt;/titles&gt;&lt;contributors&gt;&lt;authors&gt;&lt;author&gt;AAAS Project 2061,&lt;/author&gt;&lt;/authors&gt;&lt;/contributors&gt;&lt;added-date format="utc"&gt;1541685815&lt;/added-date&gt;&lt;ref-type name="Web Page"&gt;12&lt;/ref-type&gt;&lt;dates&gt;&lt;year&gt;2009&lt;/year&gt;&lt;/dates&gt;&lt;rec-number&gt;8464&lt;/rec-number&gt;&lt;last-updated-date format="utc"&gt;1541686165&lt;/last-updated-date&gt;&lt;/record&gt;&lt;/Cite&gt;&lt;Cite&gt;&lt;Author&gt;Department for Education&lt;/Author&gt;&lt;Year&gt;2013&lt;/Year&gt;&lt;IDText&gt;Science programmes of study: key stages 1 and 2 - National curriculum in England ( DFE-00182-2013 )&lt;/IDText&gt;&lt;record&gt;&lt;isbn&gt;DFE-00182-2013&lt;/isbn&gt;&lt;titles&gt;&lt;title&gt;Science programmes of study: key stages 1 and 2 - National curriculum in England ( DFE-00182-2013 )&lt;/title&gt;&lt;/titles&gt;&lt;contributors&gt;&lt;authors&gt;&lt;author&gt;Department for Education,&lt;/author&gt;&lt;/authors&gt;&lt;/contributors&gt;&lt;added-date format="utc"&gt;1491834873&lt;/added-date&gt;&lt;ref-type name="Government Document"&gt;46&lt;/ref-type&gt;&lt;dates&gt;&lt;year&gt;2013&lt;/year&gt;&lt;/dates&gt;&lt;rec-number&gt;23&lt;/rec-number&gt;&lt;last-updated-date format="utc"&gt;1540458468&lt;/last-updated-date&gt;&lt;/record&gt;&lt;/Cite&gt;&lt;/EndNote&gt;</w:instrText>
      </w:r>
      <w:r w:rsidR="001E1B51">
        <w:fldChar w:fldCharType="separate"/>
      </w:r>
      <w:r w:rsidR="00F95024">
        <w:rPr>
          <w:noProof/>
        </w:rPr>
        <w:t>(AAAS Project 2061, 2009; Department for Education, 2013)</w:t>
      </w:r>
      <w:r w:rsidR="001E1B51">
        <w:fldChar w:fldCharType="end"/>
      </w:r>
      <w:r>
        <w:t xml:space="preserve">, but they may have </w:t>
      </w:r>
      <w:r w:rsidR="001E1B51">
        <w:t xml:space="preserve">acquired their own ideas from </w:t>
      </w:r>
      <w:r w:rsidR="00982102">
        <w:t xml:space="preserve">hearing about cells in their </w:t>
      </w:r>
      <w:r>
        <w:t>everyday experience</w:t>
      </w:r>
      <w:r w:rsidR="001E1B51">
        <w:t>s</w:t>
      </w:r>
      <w:r>
        <w:t xml:space="preserve"> and the media, e.g. cancer cells and stem cells.</w:t>
      </w:r>
    </w:p>
    <w:p w:rsidR="007B2352" w:rsidRDefault="00125F79" w:rsidP="0043737C">
      <w:pPr>
        <w:spacing w:after="180"/>
      </w:pPr>
      <w:r>
        <w:t>Researchers have acknowledged that</w:t>
      </w:r>
      <w:r w:rsidR="00614333">
        <w:t xml:space="preserve"> the cell is</w:t>
      </w:r>
      <w:r>
        <w:t>, when first introduced, an abstract concept</w:t>
      </w:r>
      <w:r w:rsidR="000E3F3A">
        <w:t xml:space="preserve"> </w:t>
      </w:r>
      <w:r w:rsidR="002C3015">
        <w:fldChar w:fldCharType="begin"/>
      </w:r>
      <w:r w:rsidR="002C3015">
        <w:instrText xml:space="preserve"> ADDIN EN.CITE &lt;EndNote&gt;&lt;Cite&gt;&lt;Author&gt;Dreyfus&lt;/Author&gt;&lt;Year&gt;1988&lt;/Year&gt;&lt;IDText&gt;The cell concept of 10th graders: curricular expectations and reality&lt;/IDText&gt;&lt;DisplayText&gt;(Dreyfus and Jungwirth, 1988; 1989)&lt;/DisplayText&gt;&lt;record&gt;&lt;keywords&gt;&lt;keyword&gt;g6,B&lt;/keyword&gt;&lt;/keywords&gt;&lt;titles&gt;&lt;title&gt;The cell concept of 10th graders: curricular expectations and reality&lt;/title&gt;&lt;secondary-title&gt;International Journal of Science Education&lt;/secondary-title&gt;&lt;/titles&gt;&lt;pages&gt;221-229&lt;/pages&gt;&lt;number&gt;2&lt;/number&gt;&lt;contributors&gt;&lt;authors&gt;&lt;author&gt;Dreyfus, A.&lt;/author&gt;&lt;author&gt;Jungwirth, E.&lt;/author&gt;&lt;/authors&gt;&lt;/contributors&gt;&lt;added-date format="utc"&gt;1528984284&lt;/added-date&gt;&lt;ref-type name="Journal Article"&gt;17&lt;/ref-type&gt;&lt;dates&gt;&lt;year&gt;1988&lt;/year&gt;&lt;/dates&gt;&lt;rec-number&gt;1419&lt;/rec-number&gt;&lt;last-updated-date format="utc"&gt;1541594610&lt;/last-updated-date&gt;&lt;volume&gt;10&lt;/volume&gt;&lt;/record&gt;&lt;/Cite&gt;&lt;Cite ExcludeAuth="1"&gt;&lt;Author&gt;Dreyfus&lt;/Author&gt;&lt;Year&gt;1989&lt;/Year&gt;&lt;IDText&gt;The pupil and the living cell: a taxonomy of dysfunctional ideas about an abstract idea&lt;/IDText&gt;&lt;record&gt;&lt;keywords&gt;&lt;keyword&gt;g1,g6,B,&lt;/keyword&gt;&lt;/keywords&gt;&lt;titles&gt;&lt;title&gt;The pupil and the living cell: a taxonomy of dysfunctional ideas about an abstract idea&lt;/title&gt;&lt;secondary-title&gt;Journal of Biological Education&lt;/secondary-title&gt;&lt;/titles&gt;&lt;pages&gt;49-55&lt;/pages&gt;&lt;number&gt;1&lt;/number&gt;&lt;contributors&gt;&lt;authors&gt;&lt;author&gt;Dreyfus, A.&lt;/author&gt;&lt;author&gt;Jungwirth, E.&lt;/author&gt;&lt;/authors&gt;&lt;/contributors&gt;&lt;added-date format="utc"&gt;1528984284&lt;/added-date&gt;&lt;ref-type name="Journal Article"&gt;17&lt;/ref-type&gt;&lt;dates&gt;&lt;year&gt;1989&lt;/year&gt;&lt;/dates&gt;&lt;rec-number&gt;1420&lt;/rec-number&gt;&lt;last-updated-date format="utc"&gt;1541594669&lt;/last-updated-date&gt;&lt;volume&gt;23&lt;/volume&gt;&lt;/record&gt;&lt;/Cite&gt;&lt;/EndNote&gt;</w:instrText>
      </w:r>
      <w:r w:rsidR="002C3015">
        <w:fldChar w:fldCharType="separate"/>
      </w:r>
      <w:r w:rsidR="002C3015">
        <w:rPr>
          <w:noProof/>
        </w:rPr>
        <w:t>(Dreyfus and Jungwirth, 1988; 1989)</w:t>
      </w:r>
      <w:r w:rsidR="002C3015">
        <w:fldChar w:fldCharType="end"/>
      </w:r>
      <w:r w:rsidR="007B2352">
        <w:t xml:space="preserve">. </w:t>
      </w:r>
      <w:r w:rsidR="00CF2CDC">
        <w:t xml:space="preserve">When </w:t>
      </w:r>
      <w:r w:rsidR="00F970C9">
        <w:t>introducing ideas about cells</w:t>
      </w:r>
      <w:r w:rsidR="00CF2CDC">
        <w:t xml:space="preserve">, several sources advocate </w:t>
      </w:r>
      <w:r w:rsidR="007B2352">
        <w:t xml:space="preserve">starting </w:t>
      </w:r>
      <w:r w:rsidR="00F970C9">
        <w:t xml:space="preserve">with </w:t>
      </w:r>
      <w:r w:rsidR="00CF2CDC">
        <w:t>hands-on</w:t>
      </w:r>
      <w:r w:rsidR="00D67F2A">
        <w:t xml:space="preserve"> light microscop</w:t>
      </w:r>
      <w:r w:rsidR="00CF2CDC">
        <w:t>y</w:t>
      </w:r>
      <w:r w:rsidR="00D67F2A">
        <w:t xml:space="preserve"> </w:t>
      </w:r>
      <w:r w:rsidR="00CF2CDC">
        <w:t>of</w:t>
      </w:r>
      <w:r w:rsidR="007B2352">
        <w:t xml:space="preserve"> cells from a range of tissues and organisms</w:t>
      </w:r>
      <w:r w:rsidR="00D67F2A">
        <w:t xml:space="preserve">, </w:t>
      </w:r>
      <w:r w:rsidR="00CF2CDC">
        <w:t>to enable</w:t>
      </w:r>
      <w:r w:rsidR="00D67F2A">
        <w:t xml:space="preserve"> </w:t>
      </w:r>
      <w:r w:rsidR="00CF2CDC">
        <w:t>students</w:t>
      </w:r>
      <w:r w:rsidR="00D67F2A">
        <w:t xml:space="preserve"> </w:t>
      </w:r>
      <w:r w:rsidR="00CF2CDC">
        <w:t>to</w:t>
      </w:r>
      <w:r w:rsidR="00D67F2A">
        <w:t xml:space="preserve"> discover for themselves that </w:t>
      </w:r>
      <w:r w:rsidR="00D67F2A" w:rsidRPr="00D67F2A">
        <w:t xml:space="preserve">cells are the </w:t>
      </w:r>
      <w:r w:rsidR="00F970C9">
        <w:t xml:space="preserve">common </w:t>
      </w:r>
      <w:r w:rsidR="00F95024">
        <w:t>building blocks of living things</w:t>
      </w:r>
      <w:r w:rsidR="00774168">
        <w:t xml:space="preserve"> and what they look like</w:t>
      </w:r>
      <w:r w:rsidR="00F95024">
        <w:t xml:space="preserve"> </w:t>
      </w:r>
      <w:r w:rsidR="00F95024">
        <w:fldChar w:fldCharType="begin"/>
      </w:r>
      <w:r w:rsidR="00F95024">
        <w:instrText xml:space="preserve"> ADDIN EN.CITE &lt;EndNote&gt;&lt;Cite&gt;&lt;Author&gt;AAAS Project 2061&lt;/Author&gt;&lt;Year&gt;2009&lt;/Year&gt;&lt;IDText&gt;Benchmarks for Science Literacy&lt;/IDText&gt;&lt;DisplayText&gt;(AAAS Project 2061, 2009; Skinner, 2011)&lt;/DisplayText&gt;&lt;record&gt;&lt;urls&gt;&lt;related-urls&gt;&lt;url&gt;http://www.project2061.org/publications/bsl/online/index.php&lt;/url&gt;&lt;/related-urls&gt;&lt;/urls&gt;&lt;titles&gt;&lt;title&gt;Benchmarks for Science Literacy&lt;/title&gt;&lt;/titles&gt;&lt;contributors&gt;&lt;authors&gt;&lt;author&gt;AAAS Project 2061,&lt;/author&gt;&lt;/authors&gt;&lt;/contributors&gt;&lt;added-date format="utc"&gt;1541685815&lt;/added-date&gt;&lt;ref-type name="Web Page"&gt;12&lt;/ref-type&gt;&lt;dates&gt;&lt;year&gt;2009&lt;/year&gt;&lt;/dates&gt;&lt;rec-number&gt;8464&lt;/rec-number&gt;&lt;last-updated-date format="utc"&gt;1541686165&lt;/last-updated-date&gt;&lt;/record&gt;&lt;/Cite&gt;&lt;Cite&gt;&lt;Author&gt;Skinner&lt;/Author&gt;&lt;Year&gt;2011&lt;/Year&gt;&lt;IDText&gt;Cells and life processes&lt;/IDText&gt;&lt;record&gt;&lt;isbn&gt;9781444124316&lt;/isbn&gt;&lt;titles&gt;&lt;title&gt;Cells and life processes&lt;/title&gt;&lt;secondary-title&gt;ASE Science Practice: Teaching Secondary Biology&lt;/secondary-title&gt;&lt;/titles&gt;&lt;contributors&gt;&lt;authors&gt;&lt;author&gt;Skinner, Nigel&lt;/author&gt;&lt;/authors&gt;&lt;/contributors&gt;&lt;section&gt;1&lt;/section&gt;&lt;added-date format="utc"&gt;1540407216&lt;/added-date&gt;&lt;pub-location&gt;London, UK&lt;/pub-location&gt;&lt;ref-type name="Book Section"&gt;5&lt;/ref-type&gt;&lt;dates&gt;&lt;year&gt;2011&lt;/year&gt;&lt;/dates&gt;&lt;rec-number&gt;8457&lt;/rec-number&gt;&lt;publisher&gt;Hodder Education&lt;/publisher&gt;&lt;last-updated-date format="utc"&gt;1540407327&lt;/last-updated-date&gt;&lt;contributors&gt;&lt;secondary-authors&gt;&lt;author&gt;Reiss, Michael&lt;/author&gt;&lt;/secondary-authors&gt;&lt;/contributors&gt;&lt;/record&gt;&lt;/Cite&gt;&lt;/EndNote&gt;</w:instrText>
      </w:r>
      <w:r w:rsidR="00F95024">
        <w:fldChar w:fldCharType="separate"/>
      </w:r>
      <w:r w:rsidR="00F95024">
        <w:rPr>
          <w:noProof/>
        </w:rPr>
        <w:t>(AAAS Project 2061, 2009; Skinner, 2011)</w:t>
      </w:r>
      <w:r w:rsidR="00F95024">
        <w:fldChar w:fldCharType="end"/>
      </w:r>
      <w:r w:rsidR="007B2352">
        <w:t xml:space="preserve">. </w:t>
      </w:r>
      <w:proofErr w:type="spellStart"/>
      <w:r w:rsidR="002B4C8D" w:rsidRPr="00774168">
        <w:t>Haşiloğlu</w:t>
      </w:r>
      <w:proofErr w:type="spellEnd"/>
      <w:r w:rsidR="00DD7105">
        <w:t xml:space="preserve"> and </w:t>
      </w:r>
      <w:proofErr w:type="spellStart"/>
      <w:r w:rsidR="00DD7105" w:rsidRPr="00DD7105">
        <w:t>Eminoğlu</w:t>
      </w:r>
      <w:proofErr w:type="spellEnd"/>
      <w:r w:rsidR="00B13807">
        <w:t xml:space="preserve"> </w:t>
      </w:r>
      <w:r w:rsidR="00B13807">
        <w:fldChar w:fldCharType="begin"/>
      </w:r>
      <w:r w:rsidR="00B13807">
        <w:instrText xml:space="preserve"> ADDIN EN.CITE &lt;EndNote&gt;&lt;Cite ExcludeAuth="1"&gt;&lt;Author&gt;Haşiloğlu&lt;/Author&gt;&lt;Year&gt;2017&lt;/Year&gt;&lt;IDText&gt;Identifying cell-related misconceptions among fifth graders and removing misconceptions using a microscope&lt;/IDText&gt;&lt;DisplayText&gt;(2017)&lt;/DisplayText&gt;&lt;record&gt;&lt;titles&gt;&lt;title&gt;Identifying cell-related misconceptions among fifth graders and removing misconceptions using a microscope&lt;/title&gt;&lt;secondary-title&gt;Universal Journal of Educational Research&lt;/secondary-title&gt;&lt;/titles&gt;&lt;pages&gt;42-50&lt;/pages&gt;&lt;contributors&gt;&lt;authors&gt;&lt;author&gt;Haşiloğlu, Mehmet Akif&lt;/author&gt;&lt;author&gt;Eminoğlu, Selma&lt;/author&gt;&lt;/authors&gt;&lt;/contributors&gt;&lt;added-date format="utc"&gt;1541768473&lt;/added-date&gt;&lt;ref-type name="Journal Article"&gt;17&lt;/ref-type&gt;&lt;dates&gt;&lt;year&gt;2017&lt;/year&gt;&lt;/dates&gt;&lt;rec-number&gt;8465&lt;/rec-number&gt;&lt;last-updated-date format="utc"&gt;1541768572&lt;/last-updated-date&gt;&lt;volume&gt;5&lt;/volume&gt;&lt;num-vols&gt;12B&lt;/num-vols&gt;&lt;/record&gt;&lt;/Cite&gt;&lt;/EndNote&gt;</w:instrText>
      </w:r>
      <w:r w:rsidR="00B13807">
        <w:fldChar w:fldCharType="separate"/>
      </w:r>
      <w:r w:rsidR="00B13807">
        <w:rPr>
          <w:noProof/>
        </w:rPr>
        <w:t>(2017)</w:t>
      </w:r>
      <w:r w:rsidR="00B13807">
        <w:fldChar w:fldCharType="end"/>
      </w:r>
      <w:r w:rsidR="002B4C8D" w:rsidRPr="002C3015">
        <w:t xml:space="preserve"> </w:t>
      </w:r>
      <w:r w:rsidR="002B4C8D">
        <w:t xml:space="preserve">found that light microscopy coupled with drawing cells </w:t>
      </w:r>
      <w:r w:rsidR="00B13807">
        <w:t>was</w:t>
      </w:r>
      <w:r w:rsidR="002B4C8D">
        <w:t xml:space="preserve"> effective in helping students to overcome misunderstandings. </w:t>
      </w:r>
      <w:r w:rsidR="00FB4BDF" w:rsidRPr="002C3015">
        <w:t xml:space="preserve">Dreyfus and </w:t>
      </w:r>
      <w:proofErr w:type="spellStart"/>
      <w:r w:rsidR="00FB4BDF" w:rsidRPr="002C3015">
        <w:t>Jungwirth</w:t>
      </w:r>
      <w:proofErr w:type="spellEnd"/>
      <w:r w:rsidR="00B13807">
        <w:t xml:space="preserve"> </w:t>
      </w:r>
      <w:r w:rsidR="00B13807">
        <w:fldChar w:fldCharType="begin"/>
      </w:r>
      <w:r w:rsidR="00B13807">
        <w:instrText xml:space="preserve"> ADDIN EN.CITE &lt;EndNote&gt;&lt;Cite ExcludeAuth="1"&gt;&lt;Author&gt;Dreyfus&lt;/Author&gt;&lt;Year&gt;1988&lt;/Year&gt;&lt;IDText&gt;The cell concept of 10th graders: curricular expectations and reality&lt;/IDText&gt;&lt;DisplayText&gt;(1988)&lt;/DisplayText&gt;&lt;record&gt;&lt;keywords&gt;&lt;keyword&gt;g6,B&lt;/keyword&gt;&lt;/keywords&gt;&lt;titles&gt;&lt;title&gt;The cell concept of 10th graders: curricular expectations and reality&lt;/title&gt;&lt;secondary-title&gt;International Journal of Science Education&lt;/secondary-title&gt;&lt;/titles&gt;&lt;pages&gt;221-229&lt;/pages&gt;&lt;number&gt;2&lt;/number&gt;&lt;contributors&gt;&lt;authors&gt;&lt;author&gt;Dreyfus, A.&lt;/author&gt;&lt;author&gt;Jungwirth, E.&lt;/author&gt;&lt;/authors&gt;&lt;/contributors&gt;&lt;added-date format="utc"&gt;1528984284&lt;/added-date&gt;&lt;ref-type name="Journal Article"&gt;17&lt;/ref-type&gt;&lt;dates&gt;&lt;year&gt;1988&lt;/year&gt;&lt;/dates&gt;&lt;rec-number&gt;1419&lt;/rec-number&gt;&lt;last-updated-date format="utc"&gt;1541594610&lt;/last-updated-date&gt;&lt;volume&gt;10&lt;/volume&gt;&lt;/record&gt;&lt;/Cite&gt;&lt;/EndNote&gt;</w:instrText>
      </w:r>
      <w:r w:rsidR="00B13807">
        <w:fldChar w:fldCharType="separate"/>
      </w:r>
      <w:r w:rsidR="00B13807">
        <w:rPr>
          <w:noProof/>
        </w:rPr>
        <w:t>(1988)</w:t>
      </w:r>
      <w:r w:rsidR="00B13807">
        <w:fldChar w:fldCharType="end"/>
      </w:r>
      <w:r w:rsidR="00FB4BDF" w:rsidRPr="002C3015">
        <w:t xml:space="preserve"> </w:t>
      </w:r>
      <w:r w:rsidR="00FB4BDF">
        <w:t xml:space="preserve">note that most children will never see cells functioning, so the </w:t>
      </w:r>
      <w:r w:rsidR="00FB4BDF" w:rsidRPr="002C3015">
        <w:rPr>
          <w:i/>
        </w:rPr>
        <w:t>living</w:t>
      </w:r>
      <w:r w:rsidR="00FB4BDF">
        <w:t xml:space="preserve"> (functional) cell remains an abstract idea even if they have become familiar with the structures of cells through light microscopy and pictures</w:t>
      </w:r>
      <w:r w:rsidR="00A06F06">
        <w:t xml:space="preserve">; the US Benchmark for 11 year-olds recommends </w:t>
      </w:r>
      <w:r w:rsidR="007C0D22">
        <w:t xml:space="preserve">that students </w:t>
      </w:r>
      <w:r w:rsidR="00A06F06">
        <w:t>watch videos of “</w:t>
      </w:r>
      <w:r w:rsidR="00A06F06" w:rsidRPr="00A06F06">
        <w:t>living cells growing and dividing, taking in substances, and changing direction when they run into things</w:t>
      </w:r>
      <w:r w:rsidR="00A06F06">
        <w:t>”</w:t>
      </w:r>
      <w:r w:rsidR="00A06F06" w:rsidRPr="00A06F06">
        <w:t>.</w:t>
      </w:r>
    </w:p>
    <w:p w:rsidR="00125F79" w:rsidRDefault="00785B0E" w:rsidP="0043737C">
      <w:pPr>
        <w:spacing w:after="180"/>
      </w:pPr>
      <w:r>
        <w:lastRenderedPageBreak/>
        <w:t>M</w:t>
      </w:r>
      <w:r w:rsidR="004E4D81">
        <w:t xml:space="preserve">any </w:t>
      </w:r>
      <w:r w:rsidR="00ED2542">
        <w:t xml:space="preserve">authors </w:t>
      </w:r>
      <w:r w:rsidR="004E4D81">
        <w:t>have</w:t>
      </w:r>
      <w:r w:rsidR="00ED2542">
        <w:t xml:space="preserve"> described ways</w:t>
      </w:r>
      <w:r w:rsidR="004E4D81">
        <w:t xml:space="preserve"> of learning about cells and </w:t>
      </w:r>
      <w:r w:rsidR="00AA7E66">
        <w:t>their</w:t>
      </w:r>
      <w:r w:rsidR="004E4D81">
        <w:t xml:space="preserve"> structures</w:t>
      </w:r>
      <w:r>
        <w:t xml:space="preserve">, in addition to the use of microscopy and </w:t>
      </w:r>
      <w:proofErr w:type="gramStart"/>
      <w:r>
        <w:t>videos,</w:t>
      </w:r>
      <w:r w:rsidR="004E4D81">
        <w:t xml:space="preserve"> </w:t>
      </w:r>
      <w:r w:rsidR="00614333">
        <w:t xml:space="preserve">that </w:t>
      </w:r>
      <w:r w:rsidR="00ED2542">
        <w:t>may</w:t>
      </w:r>
      <w:r w:rsidR="00614333">
        <w:t xml:space="preserve"> help to </w:t>
      </w:r>
      <w:r w:rsidR="00E34FF1">
        <w:t xml:space="preserve">develop students’ </w:t>
      </w:r>
      <w:r w:rsidR="00DD7105">
        <w:t>understanding</w:t>
      </w:r>
      <w:r w:rsidR="00614333">
        <w:t>,</w:t>
      </w:r>
      <w:proofErr w:type="gramEnd"/>
      <w:r w:rsidR="00614333">
        <w:t xml:space="preserve"> including</w:t>
      </w:r>
      <w:r w:rsidR="003C6748">
        <w:t xml:space="preserve"> for example</w:t>
      </w:r>
      <w:r w:rsidR="004E4D81">
        <w:t>:</w:t>
      </w:r>
    </w:p>
    <w:p w:rsidR="004E4D81" w:rsidRDefault="00692F23" w:rsidP="004E4D81">
      <w:pPr>
        <w:pStyle w:val="ListParagraph"/>
        <w:numPr>
          <w:ilvl w:val="0"/>
          <w:numId w:val="7"/>
        </w:numPr>
        <w:spacing w:after="180"/>
      </w:pPr>
      <w:r>
        <w:t xml:space="preserve">building two- and three-dimensional models of cells </w:t>
      </w:r>
      <w:r>
        <w:fldChar w:fldCharType="begin"/>
      </w:r>
      <w:r w:rsidR="00D94ED4">
        <w:instrText xml:space="preserve"> ADDIN EN.CITE &lt;EndNote&gt;&lt;Cite&gt;&lt;Author&gt;Tregidgo&lt;/Author&gt;&lt;Year&gt;2000&lt;/Year&gt;&lt;IDText&gt;The use of modelling for improving pupils&amp;apos; learning about cells&lt;/IDText&gt;&lt;Prefix&gt;e.g. &lt;/Prefix&gt;&lt;DisplayText&gt;(e.g. Tregidgo and Ratcliffe, 2000)&lt;/DisplayText&gt;&lt;record&gt;&lt;dates&gt;&lt;pub-dates&gt;&lt;date&gt;01/01/&lt;/date&gt;&lt;/pub-dates&gt;&lt;year&gt;2000&lt;/year&gt;&lt;/dates&gt;&lt;keywords&gt;&lt;keyword&gt;Biological Sciences&lt;/keyword&gt;&lt;keyword&gt;Cytology&lt;/keyword&gt;&lt;keyword&gt;Educational Improvement&lt;/keyword&gt;&lt;keyword&gt;Models&lt;/keyword&gt;&lt;keyword&gt;Science Education&lt;/keyword&gt;&lt;keyword&gt;Secondary Education&lt;/keyword&gt;&lt;keyword&gt;Three Dimensional Aids&lt;/keyword&gt;&lt;/keywords&gt;&lt;urls&gt;&lt;related-urls&gt;&lt;url&gt;http://search.ebscohost.com/login.aspx?direct=true&amp;amp;db=eric&amp;amp;AN=EJ604061&amp;amp;site=ehost-live&lt;/url&gt;&lt;/related-urls&gt;&lt;/urls&gt;&lt;isbn&gt;0036-6811&lt;/isbn&gt;&lt;titles&gt;&lt;title&gt;The use of modelling for improving pupils&amp;apos; learning about cells&lt;/title&gt;&lt;secondary-title&gt;School Science Review&lt;/secondary-title&gt;&lt;/titles&gt;&lt;pages&gt;53-59&lt;/pages&gt;&lt;number&gt;296&lt;/number&gt;&lt;contributors&gt;&lt;authors&gt;&lt;author&gt;Tregidgo, David&lt;/author&gt;&lt;author&gt;Ratcliffe, Mary&lt;/author&gt;&lt;/authors&gt;&lt;/contributors&gt;&lt;added-date format="utc"&gt;1541769082&lt;/added-date&gt;&lt;ref-type name="Journal Article"&gt;17&lt;/ref-type&gt;&lt;remote-database-provider&gt;EBSCOhost&lt;/remote-database-provider&gt;&lt;rec-number&gt;8466&lt;/rec-number&gt;&lt;publisher&gt;School Science Review&lt;/publisher&gt;&lt;last-updated-date format="utc"&gt;1541769134&lt;/last-updated-date&gt;&lt;accession-num&gt;EJ604061&lt;/accession-num&gt;&lt;volume&gt;81&lt;/volume&gt;&lt;remote-database-name&gt;eric&lt;/remote-database-name&gt;&lt;/record&gt;&lt;/Cite&gt;&lt;/EndNote&gt;</w:instrText>
      </w:r>
      <w:r>
        <w:fldChar w:fldCharType="separate"/>
      </w:r>
      <w:r w:rsidR="00D94ED4">
        <w:rPr>
          <w:noProof/>
        </w:rPr>
        <w:t>(e.g. Tregidgo and Ratcliffe, 2000)</w:t>
      </w:r>
      <w:r>
        <w:fldChar w:fldCharType="end"/>
      </w:r>
      <w:r w:rsidR="001E1300">
        <w:t>;</w:t>
      </w:r>
    </w:p>
    <w:p w:rsidR="00692F23" w:rsidRDefault="00D94ED4" w:rsidP="004E4D81">
      <w:pPr>
        <w:pStyle w:val="ListParagraph"/>
        <w:numPr>
          <w:ilvl w:val="0"/>
          <w:numId w:val="7"/>
        </w:numPr>
        <w:spacing w:after="180"/>
      </w:pPr>
      <w:r>
        <w:t xml:space="preserve">role-playing as cell organelles </w:t>
      </w:r>
      <w:r>
        <w:fldChar w:fldCharType="begin"/>
      </w:r>
      <w:r>
        <w:instrText xml:space="preserve"> ADDIN EN.CITE &lt;EndNote&gt;&lt;Cite&gt;&lt;Author&gt;Cherif&lt;/Author&gt;&lt;Year&gt;2016&lt;/Year&gt;&lt;IDText&gt;Not all the organelles of living cells are equal! Or are they? Engaging students in deep learning and conceptual change&lt;/IDText&gt;&lt;Prefix&gt;e.g. &lt;/Prefix&gt;&lt;DisplayText&gt;(e.g. Cherif et al., 2016)&lt;/DisplayText&gt;&lt;record&gt;&lt;dates&gt;&lt;pub-dates&gt;&lt;date&gt;01/01/&lt;/date&gt;&lt;/pub-dates&gt;&lt;year&gt;2016&lt;/year&gt;&lt;/dates&gt;&lt;keywords&gt;&lt;keyword&gt;Biology&lt;/keyword&gt;&lt;keyword&gt;Cytology&lt;/keyword&gt;&lt;keyword&gt;Learning Strategies&lt;/keyword&gt;&lt;keyword&gt;Science Activities&lt;/keyword&gt;&lt;keyword&gt;Science Instruction&lt;/keyword&gt;&lt;keyword&gt;Teaching Methods&lt;/keyword&gt;&lt;keyword&gt;Criticism&lt;/keyword&gt;&lt;keyword&gt;Science Achievement&lt;/keyword&gt;&lt;keyword&gt;Role Playing&lt;/keyword&gt;&lt;keyword&gt;Learning Activities&lt;/keyword&gt;&lt;/keywords&gt;&lt;urls&gt;&lt;related-urls&gt;&lt;url&gt;http://search.ebscohost.com/login.aspx?direct=true&amp;amp;db=eric&amp;amp;AN=EJ1105271&amp;amp;site=ehost-live&lt;/url&gt;&lt;/related-urls&gt;&lt;/urls&gt;&lt;isbn&gt;2222-1735&lt;/isbn&gt;&lt;titles&gt;&lt;title&gt;Not all the organelles of living cells are equal! Or are they? Engaging students in deep learning and conceptual change&lt;/title&gt;&lt;secondary-title&gt;Journal of Education and Practice&lt;/secondary-title&gt;&lt;/titles&gt;&lt;pages&gt;74-86&lt;/pages&gt;&lt;number&gt;17&lt;/number&gt;&lt;contributors&gt;&lt;authors&gt;&lt;author&gt;Cherif, Abour H.&lt;/author&gt;&lt;author&gt;Siuda, JoElla Eaglin&lt;/author&gt;&lt;author&gt;Jedlicka, Dianne M.&lt;/author&gt;&lt;author&gt;Bondoc, Jasper Marc&lt;/author&gt;&lt;author&gt;Movahedzadeh, Farahnaz&lt;/author&gt;&lt;/authors&gt;&lt;/contributors&gt;&lt;added-date format="utc"&gt;1541769753&lt;/added-date&gt;&lt;ref-type name="Journal Article"&gt;17&lt;/ref-type&gt;&lt;remote-database-provider&gt;EBSCOhost&lt;/remote-database-provider&gt;&lt;rec-number&gt;8467&lt;/rec-number&gt;&lt;publisher&gt;Journal of Education and Practice&lt;/publisher&gt;&lt;last-updated-date format="utc"&gt;1541769804&lt;/last-updated-date&gt;&lt;accession-num&gt;EJ1105271&lt;/accession-num&gt;&lt;volume&gt;7&lt;/volume&gt;&lt;remote-database-name&gt;eric&lt;/remote-database-name&gt;&lt;/record&gt;&lt;/Cite&gt;&lt;/EndNote&gt;</w:instrText>
      </w:r>
      <w:r>
        <w:fldChar w:fldCharType="separate"/>
      </w:r>
      <w:r>
        <w:rPr>
          <w:noProof/>
        </w:rPr>
        <w:t>(e.g. Cherif et al., 2016)</w:t>
      </w:r>
      <w:r>
        <w:fldChar w:fldCharType="end"/>
      </w:r>
      <w:r w:rsidR="001E1300">
        <w:t>;</w:t>
      </w:r>
    </w:p>
    <w:p w:rsidR="00D94ED4" w:rsidRDefault="00CA58BC" w:rsidP="00CA58BC">
      <w:pPr>
        <w:pStyle w:val="ListParagraph"/>
        <w:numPr>
          <w:ilvl w:val="0"/>
          <w:numId w:val="7"/>
        </w:numPr>
        <w:spacing w:after="180"/>
      </w:pPr>
      <w:proofErr w:type="gramStart"/>
      <w:r>
        <w:t>using</w:t>
      </w:r>
      <w:proofErr w:type="gramEnd"/>
      <w:r>
        <w:t xml:space="preserve"> smartphones/tablets to create their own animations and videos of life processes in cells </w:t>
      </w:r>
      <w:r>
        <w:fldChar w:fldCharType="begin">
          <w:fldData xml:space="preserve">PEVuZE5vdGU+PENpdGU+PEF1dGhvcj5EZWF0b248L0F1dGhvcj48WWVhcj4yMDEzPC9ZZWFyPjxJ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</w:fldData>
        </w:fldChar>
      </w:r>
      <w:r>
        <w:instrText xml:space="preserve"> ADDIN EN.CITE </w:instrText>
      </w:r>
      <w:r>
        <w:fldChar w:fldCharType="begin">
          <w:fldData xml:space="preserve">PEVuZE5vdGU+PENpdGU+PEF1dGhvcj5EZWF0b248L0F1dGhvcj48WWVhcj4yMDEzPC9ZZWFyPjxJ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</w:fldData>
        </w:fldChar>
      </w:r>
      <w:r>
        <w:instrText xml:space="preserve"> ADDIN EN.CITE.DATA </w:instrText>
      </w:r>
      <w:r>
        <w:fldChar w:fldCharType="end"/>
      </w:r>
      <w:r>
        <w:fldChar w:fldCharType="separate"/>
      </w:r>
      <w:r>
        <w:rPr>
          <w:noProof/>
        </w:rPr>
        <w:t>(Deaton et al., 2013)</w:t>
      </w:r>
      <w:r>
        <w:fldChar w:fldCharType="end"/>
      </w:r>
      <w:r>
        <w:t>.</w:t>
      </w:r>
    </w:p>
    <w:p w:rsidR="0043737C" w:rsidRDefault="00F80B05" w:rsidP="00A30505">
      <w:pPr>
        <w:spacing w:after="240"/>
      </w:pPr>
      <w:r>
        <w:t xml:space="preserve">Research </w:t>
      </w:r>
      <w:r w:rsidR="007718B7">
        <w:fldChar w:fldCharType="begin">
          <w:fldData xml:space="preserve">PEVuZE5vdGU+PENpdGU+PEF1dGhvcj5EcmV5ZnVzPC9BdXRob3I+PFllYXI+MTk4ODwvWWVhcj48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</w:fldData>
        </w:fldChar>
      </w:r>
      <w:r w:rsidR="00B74023">
        <w:instrText xml:space="preserve"> ADDIN EN.CITE </w:instrText>
      </w:r>
      <w:r w:rsidR="00B74023">
        <w:fldChar w:fldCharType="begin">
          <w:fldData xml:space="preserve">PEVuZE5vdGU+PENpdGU+PEF1dGhvcj5EcmV5ZnVzPC9BdXRob3I+PFllYXI+MTk4ODwvWWVhcj48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</w:fldData>
        </w:fldChar>
      </w:r>
      <w:r w:rsidR="00B74023">
        <w:instrText xml:space="preserve"> ADDIN EN.CITE.DATA </w:instrText>
      </w:r>
      <w:r w:rsidR="00B74023">
        <w:fldChar w:fldCharType="end"/>
      </w:r>
      <w:r w:rsidR="007718B7">
        <w:fldChar w:fldCharType="separate"/>
      </w:r>
      <w:r w:rsidR="00B74023">
        <w:rPr>
          <w:noProof/>
        </w:rPr>
        <w:t>(e.g. Dreyfus and Jungwirth, 1988; Clément, 2007)</w:t>
      </w:r>
      <w:r w:rsidR="007718B7">
        <w:fldChar w:fldCharType="end"/>
      </w:r>
      <w:r w:rsidR="007718B7">
        <w:t xml:space="preserve"> </w:t>
      </w:r>
      <w:r>
        <w:t>has</w:t>
      </w:r>
      <w:r w:rsidR="0043737C">
        <w:t xml:space="preserve"> identified a number of misunderstandings </w:t>
      </w:r>
      <w:r w:rsidR="007C4CE5">
        <w:t xml:space="preserve">that students have </w:t>
      </w:r>
      <w:r w:rsidR="0043737C">
        <w:t>about cells</w:t>
      </w:r>
      <w:r w:rsidR="0066623B">
        <w:t>,</w:t>
      </w:r>
      <w:r w:rsidR="0043737C">
        <w:t xml:space="preserve"> </w:t>
      </w:r>
      <w:r w:rsidR="001640C8">
        <w:t xml:space="preserve">and </w:t>
      </w:r>
      <w:r w:rsidR="0066623B">
        <w:t xml:space="preserve">some </w:t>
      </w:r>
      <w:r w:rsidR="001640C8">
        <w:t xml:space="preserve">common </w:t>
      </w:r>
      <w:r w:rsidR="00785B0E">
        <w:t>practices</w:t>
      </w:r>
      <w:r w:rsidR="001640C8">
        <w:t xml:space="preserve"> that may introduce or reinforce these misunderstandings, </w:t>
      </w:r>
      <w:r w:rsidR="0043737C">
        <w:t>including</w:t>
      </w:r>
      <w:r w:rsidR="007C4CE5">
        <w:t xml:space="preserve"> </w:t>
      </w:r>
      <w:r w:rsidR="001640C8">
        <w:t>for example</w:t>
      </w:r>
      <w:r w:rsidR="0043737C">
        <w:t>:</w:t>
      </w:r>
    </w:p>
    <w:tbl>
      <w:tblPr>
        <w:tblStyle w:val="TableGrid"/>
        <w:tblW w:w="0" w:type="auto"/>
        <w:jc w:val="center"/>
        <w:tblBorders>
          <w:top w:val="single" w:sz="4" w:space="0" w:color="76923C" w:themeColor="accent3" w:themeShade="BF"/>
          <w:left w:val="single" w:sz="4" w:space="0" w:color="76923C" w:themeColor="accent3" w:themeShade="BF"/>
          <w:bottom w:val="single" w:sz="4" w:space="0" w:color="76923C" w:themeColor="accent3" w:themeShade="BF"/>
          <w:right w:val="single" w:sz="4" w:space="0" w:color="76923C" w:themeColor="accent3" w:themeShade="BF"/>
          <w:insideH w:val="single" w:sz="4" w:space="0" w:color="76923C" w:themeColor="accent3" w:themeShade="BF"/>
          <w:insideV w:val="single" w:sz="4" w:space="0" w:color="76923C" w:themeColor="accent3" w:themeShade="BF"/>
        </w:tblBorders>
        <w:tblLook w:val="04A0" w:firstRow="1" w:lastRow="0" w:firstColumn="1" w:lastColumn="0" w:noHBand="0" w:noVBand="1"/>
      </w:tblPr>
      <w:tblGrid>
        <w:gridCol w:w="5386"/>
        <w:gridCol w:w="5387"/>
      </w:tblGrid>
      <w:tr w:rsidR="0056175E" w:rsidRPr="0056175E" w:rsidTr="00DC2DD9">
        <w:trPr>
          <w:trHeight w:val="648"/>
          <w:jc w:val="center"/>
        </w:trPr>
        <w:tc>
          <w:tcPr>
            <w:tcW w:w="5386" w:type="dxa"/>
            <w:tcBorders>
              <w:right w:val="single" w:sz="4" w:space="0" w:color="FFFFFF" w:themeColor="background1"/>
            </w:tcBorders>
            <w:shd w:val="clear" w:color="auto" w:fill="76923C" w:themeFill="accent3" w:themeFillShade="BF"/>
            <w:vAlign w:val="center"/>
          </w:tcPr>
          <w:p w:rsidR="001640C8" w:rsidRPr="0056175E" w:rsidRDefault="0056175E" w:rsidP="00785B0E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Misunderstanding</w:t>
            </w:r>
          </w:p>
        </w:tc>
        <w:tc>
          <w:tcPr>
            <w:tcW w:w="5387" w:type="dxa"/>
            <w:tcBorders>
              <w:left w:val="single" w:sz="4" w:space="0" w:color="FFFFFF" w:themeColor="background1"/>
            </w:tcBorders>
            <w:shd w:val="clear" w:color="auto" w:fill="76923C" w:themeFill="accent3" w:themeFillShade="BF"/>
            <w:vAlign w:val="center"/>
          </w:tcPr>
          <w:p w:rsidR="0056175E" w:rsidRDefault="0056175E" w:rsidP="00785B0E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Practices that can introduce</w:t>
            </w:r>
          </w:p>
          <w:p w:rsidR="001640C8" w:rsidRPr="0056175E" w:rsidRDefault="0056175E" w:rsidP="00785B0E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or reinforce the misunderstanding</w:t>
            </w:r>
          </w:p>
        </w:tc>
      </w:tr>
      <w:tr w:rsidR="001640C8" w:rsidTr="00DC2DD9">
        <w:trPr>
          <w:jc w:val="center"/>
        </w:trPr>
        <w:tc>
          <w:tcPr>
            <w:tcW w:w="5386" w:type="dxa"/>
          </w:tcPr>
          <w:p w:rsidR="001640C8" w:rsidRDefault="0056175E" w:rsidP="00DB6810">
            <w:pPr>
              <w:spacing w:after="120"/>
            </w:pPr>
            <w:r>
              <w:t>C</w:t>
            </w:r>
            <w:r w:rsidRPr="00933F3A">
              <w:t xml:space="preserve">ells </w:t>
            </w:r>
            <w:r>
              <w:t xml:space="preserve">are </w:t>
            </w:r>
            <w:r w:rsidRPr="00933F3A">
              <w:t xml:space="preserve">merely </w:t>
            </w:r>
            <w:r>
              <w:t>structural</w:t>
            </w:r>
            <w:r w:rsidR="00DB6810">
              <w:t xml:space="preserve"> units</w:t>
            </w:r>
            <w:r>
              <w:t xml:space="preserve">, </w:t>
            </w:r>
            <w:r w:rsidR="00DB6810">
              <w:t>like</w:t>
            </w:r>
            <w:r>
              <w:t xml:space="preserve"> </w:t>
            </w:r>
            <w:r w:rsidRPr="00933F3A">
              <w:t>‘bricks in a wall’</w:t>
            </w:r>
            <w:r>
              <w:t xml:space="preserve">, </w:t>
            </w:r>
            <w:r w:rsidR="00DB6810">
              <w:t>but not</w:t>
            </w:r>
            <w:r>
              <w:t xml:space="preserve"> function</w:t>
            </w:r>
            <w:r w:rsidR="00DB6810">
              <w:t>al units that carry out life processes</w:t>
            </w:r>
            <w:r>
              <w:t>.</w:t>
            </w:r>
          </w:p>
        </w:tc>
        <w:tc>
          <w:tcPr>
            <w:tcW w:w="5387" w:type="dxa"/>
          </w:tcPr>
          <w:p w:rsidR="001640C8" w:rsidRDefault="0056175E" w:rsidP="0066623B">
            <w:pPr>
              <w:spacing w:after="120"/>
            </w:pPr>
            <w:r>
              <w:t xml:space="preserve">Over-reliance on static imagery of cells, including textbook diagrams and </w:t>
            </w:r>
            <w:r w:rsidR="00785B0E">
              <w:t xml:space="preserve">photomicrographs that show </w:t>
            </w:r>
            <w:r w:rsidR="0066623B">
              <w:t>only structural details of (apparently lifeless) cells</w:t>
            </w:r>
            <w:r w:rsidR="00785B0E">
              <w:t>.</w:t>
            </w:r>
          </w:p>
        </w:tc>
      </w:tr>
      <w:tr w:rsidR="00785B0E" w:rsidTr="00DC2DD9">
        <w:trPr>
          <w:jc w:val="center"/>
        </w:trPr>
        <w:tc>
          <w:tcPr>
            <w:tcW w:w="5386" w:type="dxa"/>
          </w:tcPr>
          <w:p w:rsidR="00785B0E" w:rsidRDefault="00785B0E" w:rsidP="007C462A">
            <w:pPr>
              <w:spacing w:after="120"/>
            </w:pPr>
            <w:r>
              <w:t>There are only two kinds of cells, namely animal cells and plant cells</w:t>
            </w:r>
            <w:r w:rsidR="007C462A">
              <w:t xml:space="preserve"> (</w:t>
            </w:r>
            <w:r>
              <w:t>and hence that only animals and plants are made up of cells</w:t>
            </w:r>
            <w:r w:rsidR="007C462A">
              <w:t>)</w:t>
            </w:r>
            <w:r>
              <w:t>.</w:t>
            </w:r>
          </w:p>
        </w:tc>
        <w:tc>
          <w:tcPr>
            <w:tcW w:w="5387" w:type="dxa"/>
          </w:tcPr>
          <w:p w:rsidR="00785B0E" w:rsidRDefault="004E3468" w:rsidP="004E3468">
            <w:pPr>
              <w:spacing w:after="120"/>
            </w:pPr>
            <w:r>
              <w:t>Limiting s</w:t>
            </w:r>
            <w:r w:rsidR="00785B0E" w:rsidRPr="00785B0E">
              <w:t xml:space="preserve">tudents’ experience of cells </w:t>
            </w:r>
            <w:r w:rsidR="00644C94">
              <w:t xml:space="preserve">(e.g. </w:t>
            </w:r>
            <w:r w:rsidR="00785B0E" w:rsidRPr="00785B0E">
              <w:t>through microscopy and cellular imagery</w:t>
            </w:r>
            <w:r w:rsidR="00644C94">
              <w:t>)</w:t>
            </w:r>
            <w:r w:rsidR="00785B0E" w:rsidRPr="00785B0E">
              <w:t xml:space="preserve"> to just animal and plant cells</w:t>
            </w:r>
            <w:r w:rsidR="0054437B">
              <w:t xml:space="preserve"> (e.g. onion cells and cheek cells)</w:t>
            </w:r>
            <w:r w:rsidR="00785B0E">
              <w:t>.</w:t>
            </w:r>
          </w:p>
        </w:tc>
      </w:tr>
      <w:tr w:rsidR="00785B0E" w:rsidTr="00DC2DD9">
        <w:trPr>
          <w:jc w:val="center"/>
        </w:trPr>
        <w:tc>
          <w:tcPr>
            <w:tcW w:w="5386" w:type="dxa"/>
          </w:tcPr>
          <w:p w:rsidR="00785B0E" w:rsidRDefault="009B7DD1" w:rsidP="00DB6810">
            <w:pPr>
              <w:spacing w:after="120"/>
            </w:pPr>
            <w:r>
              <w:t>The bodies of h</w:t>
            </w:r>
            <w:r w:rsidR="00785B0E">
              <w:t>uman</w:t>
            </w:r>
            <w:r>
              <w:t>s</w:t>
            </w:r>
            <w:r w:rsidR="00785B0E">
              <w:t xml:space="preserve"> and other animals </w:t>
            </w:r>
            <w:r w:rsidR="00785B0E" w:rsidRPr="00DB6810">
              <w:rPr>
                <w:i/>
              </w:rPr>
              <w:t>contain</w:t>
            </w:r>
            <w:r w:rsidR="00785B0E">
              <w:t xml:space="preserve"> cells, </w:t>
            </w:r>
            <w:r w:rsidR="001D1071">
              <w:t xml:space="preserve">perhaps </w:t>
            </w:r>
            <w:r w:rsidR="00785B0E">
              <w:t xml:space="preserve">floating in </w:t>
            </w:r>
            <w:r w:rsidR="001D1071">
              <w:t xml:space="preserve">a </w:t>
            </w:r>
            <w:r w:rsidR="00591FA7">
              <w:t>‘</w:t>
            </w:r>
            <w:r w:rsidR="001D1071">
              <w:t>soup</w:t>
            </w:r>
            <w:r w:rsidR="00591FA7">
              <w:t>’</w:t>
            </w:r>
            <w:r w:rsidR="001D1071">
              <w:t xml:space="preserve"> of body </w:t>
            </w:r>
            <w:r w:rsidR="00785B0E">
              <w:t>fluid</w:t>
            </w:r>
            <w:r w:rsidR="001D1071">
              <w:t>s</w:t>
            </w:r>
            <w:r w:rsidR="00785B0E">
              <w:t xml:space="preserve">, rather than being </w:t>
            </w:r>
            <w:r w:rsidR="00785B0E" w:rsidRPr="00DB6810">
              <w:rPr>
                <w:i/>
              </w:rPr>
              <w:t>made up of</w:t>
            </w:r>
            <w:r w:rsidR="00785B0E">
              <w:t xml:space="preserve"> cells.</w:t>
            </w:r>
          </w:p>
        </w:tc>
        <w:tc>
          <w:tcPr>
            <w:tcW w:w="5387" w:type="dxa"/>
          </w:tcPr>
          <w:p w:rsidR="00785B0E" w:rsidRDefault="00785B0E" w:rsidP="00AC19E9">
            <w:pPr>
              <w:spacing w:after="120"/>
            </w:pPr>
            <w:r>
              <w:t xml:space="preserve">Typical textbook depictions of animal cells as </w:t>
            </w:r>
            <w:r w:rsidR="009C1A19">
              <w:t>round</w:t>
            </w:r>
            <w:r>
              <w:t xml:space="preserve"> and isolated (in contrast to plant cells</w:t>
            </w:r>
            <w:r w:rsidR="001D1071">
              <w:t>,</w:t>
            </w:r>
            <w:r>
              <w:t xml:space="preserve"> which are usually depicted as </w:t>
            </w:r>
            <w:r w:rsidR="00AC19E9">
              <w:t>polygonal</w:t>
            </w:r>
            <w:r w:rsidR="001D1071">
              <w:t xml:space="preserve"> and adjacent to other cells)</w:t>
            </w:r>
            <w:r w:rsidR="004E3468">
              <w:t>.</w:t>
            </w:r>
          </w:p>
          <w:p w:rsidR="006C7B54" w:rsidRDefault="006C7B54" w:rsidP="00AC19E9">
            <w:pPr>
              <w:spacing w:after="120"/>
            </w:pPr>
            <w:r>
              <w:t>Over-reliance on blood cells as examples of human cells.</w:t>
            </w:r>
          </w:p>
        </w:tc>
      </w:tr>
      <w:tr w:rsidR="001D1071" w:rsidTr="00DC2DD9">
        <w:trPr>
          <w:jc w:val="center"/>
        </w:trPr>
        <w:tc>
          <w:tcPr>
            <w:tcW w:w="5386" w:type="dxa"/>
          </w:tcPr>
          <w:p w:rsidR="001D1071" w:rsidRDefault="001D1071" w:rsidP="00DB6810">
            <w:pPr>
              <w:spacing w:after="120"/>
            </w:pPr>
            <w:r>
              <w:t>A</w:t>
            </w:r>
            <w:r w:rsidRPr="00AA7E66">
              <w:t xml:space="preserve">nimistic and anthropomorphic views, </w:t>
            </w:r>
            <w:r>
              <w:t xml:space="preserve">such as </w:t>
            </w:r>
            <w:r w:rsidRPr="00AA7E66">
              <w:t xml:space="preserve">believing that </w:t>
            </w:r>
            <w:r>
              <w:t>cells and cell organelles</w:t>
            </w:r>
            <w:r w:rsidRPr="00AA7E66">
              <w:t xml:space="preserve"> have desires and intentions</w:t>
            </w:r>
            <w:r>
              <w:t xml:space="preserve"> (e.g. they</w:t>
            </w:r>
            <w:r w:rsidRPr="00AA7E66">
              <w:t xml:space="preserve"> ‘know’ </w:t>
            </w:r>
            <w:r>
              <w:t xml:space="preserve">or ‘want’ </w:t>
            </w:r>
            <w:r w:rsidRPr="00AA7E66">
              <w:t>to take in and discard</w:t>
            </w:r>
            <w:r>
              <w:t xml:space="preserve"> particular substances)</w:t>
            </w:r>
            <w:r w:rsidR="00552CD3">
              <w:t>.</w:t>
            </w:r>
          </w:p>
        </w:tc>
        <w:tc>
          <w:tcPr>
            <w:tcW w:w="5387" w:type="dxa"/>
          </w:tcPr>
          <w:p w:rsidR="001D1071" w:rsidRDefault="001D1071" w:rsidP="00084E61">
            <w:pPr>
              <w:spacing w:after="120"/>
            </w:pPr>
            <w:r>
              <w:t xml:space="preserve">Use of cartoon-like depictions of cells and cell organelles with faces or </w:t>
            </w:r>
            <w:r w:rsidR="00644C94">
              <w:t xml:space="preserve">with </w:t>
            </w:r>
            <w:r>
              <w:t xml:space="preserve">speech bubbles </w:t>
            </w:r>
            <w:r w:rsidR="00D42F21">
              <w:t xml:space="preserve">in which they </w:t>
            </w:r>
            <w:r>
              <w:t>describ</w:t>
            </w:r>
            <w:r w:rsidR="00D42F21">
              <w:t>e</w:t>
            </w:r>
            <w:r>
              <w:t xml:space="preserve"> their own functions.</w:t>
            </w:r>
          </w:p>
        </w:tc>
      </w:tr>
    </w:tbl>
    <w:p w:rsidR="001640C8" w:rsidRDefault="001640C8" w:rsidP="0043737C">
      <w:pPr>
        <w:spacing w:after="180"/>
      </w:pPr>
    </w:p>
    <w:p w:rsidR="00552CD3" w:rsidRDefault="001342A7" w:rsidP="00FB1FF6">
      <w:pPr>
        <w:spacing w:after="180"/>
        <w:rPr>
          <w:b/>
          <w:color w:val="538135"/>
          <w:sz w:val="24"/>
        </w:rPr>
      </w:pPr>
      <w:r w:rsidRPr="002C3015">
        <w:t xml:space="preserve">Dreyfus and </w:t>
      </w:r>
      <w:proofErr w:type="spellStart"/>
      <w:r w:rsidRPr="002C3015">
        <w:t>Jungwirth</w:t>
      </w:r>
      <w:proofErr w:type="spellEnd"/>
      <w:r w:rsidRPr="002C3015">
        <w:t xml:space="preserve"> </w:t>
      </w:r>
      <w:r>
        <w:fldChar w:fldCharType="begin"/>
      </w:r>
      <w:r w:rsidR="006A1632">
        <w:instrText xml:space="preserve"> ADDIN EN.CITE &lt;EndNote&gt;&lt;Cite ExcludeAuth="1"&gt;&lt;Author&gt;Dreyfus&lt;/Author&gt;&lt;Year&gt;1988&lt;/Year&gt;&lt;IDText&gt;The cell concept of 10th graders: curricular expectations and reality&lt;/IDText&gt;&lt;DisplayText&gt;(1988)&lt;/DisplayText&gt;&lt;record&gt;&lt;keywords&gt;&lt;keyword&gt;g6,B&lt;/keyword&gt;&lt;/keywords&gt;&lt;titles&gt;&lt;title&gt;The cell concept of 10th graders: curricular expectations and reality&lt;/title&gt;&lt;secondary-title&gt;International Journal of Science Education&lt;/secondary-title&gt;&lt;/titles&gt;&lt;pages&gt;221-229&lt;/pages&gt;&lt;number&gt;2&lt;/number&gt;&lt;contributors&gt;&lt;authors&gt;&lt;author&gt;Dreyfus, A.&lt;/author&gt;&lt;author&gt;Jungwirth, E.&lt;/author&gt;&lt;/authors&gt;&lt;/contributors&gt;&lt;added-date format="utc"&gt;1528984284&lt;/added-date&gt;&lt;ref-type name="Journal Article"&gt;17&lt;/ref-type&gt;&lt;dates&gt;&lt;year&gt;1988&lt;/year&gt;&lt;/dates&gt;&lt;rec-number&gt;1419&lt;/rec-number&gt;&lt;last-updated-date format="utc"&gt;1541594610&lt;/last-updated-date&gt;&lt;volume&gt;10&lt;/volume&gt;&lt;/record&gt;&lt;/Cite&gt;&lt;/EndNote&gt;</w:instrText>
      </w:r>
      <w:r>
        <w:fldChar w:fldCharType="separate"/>
      </w:r>
      <w:r w:rsidR="006A1632">
        <w:rPr>
          <w:noProof/>
        </w:rPr>
        <w:t>(1988)</w:t>
      </w:r>
      <w:r>
        <w:fldChar w:fldCharType="end"/>
      </w:r>
      <w:r>
        <w:t xml:space="preserve"> </w:t>
      </w:r>
      <w:r w:rsidR="00AD4E43">
        <w:t xml:space="preserve">found that </w:t>
      </w:r>
      <w:r w:rsidR="00E56203">
        <w:t xml:space="preserve">many </w:t>
      </w:r>
      <w:r w:rsidR="00AD4E43">
        <w:t xml:space="preserve">16-year-olds struggled to explain how </w:t>
      </w:r>
      <w:r w:rsidR="00E56203">
        <w:t>cells carry out life processes. Many of the students thought that cells contain macroscopic organs such as a digestive tract (e.g. for nutrition) or lungs (e.g. for respiration). Even students who could identify the correct cell organelles could not explain how they carry out their functions</w:t>
      </w:r>
      <w:r w:rsidR="00AD4E43">
        <w:t xml:space="preserve">, especially how the nucleus ‘controls’ the </w:t>
      </w:r>
      <w:r w:rsidR="00D659B7">
        <w:t>structure</w:t>
      </w:r>
      <w:r w:rsidR="00AD4E43">
        <w:t xml:space="preserve"> and</w:t>
      </w:r>
      <w:r w:rsidR="00D659B7">
        <w:t xml:space="preserve"> functions of a cell.</w:t>
      </w:r>
    </w:p>
    <w:p w:rsidR="00FB1FF6" w:rsidRPr="00776816" w:rsidRDefault="00FB1FF6" w:rsidP="00FB1FF6">
      <w:pPr>
        <w:spacing w:after="180"/>
        <w:rPr>
          <w:b/>
          <w:color w:val="538135"/>
          <w:sz w:val="24"/>
        </w:rPr>
      </w:pPr>
      <w:r w:rsidRPr="00776816">
        <w:rPr>
          <w:b/>
          <w:color w:val="538135"/>
          <w:sz w:val="24"/>
        </w:rPr>
        <w:lastRenderedPageBreak/>
        <w:t>Guidance notes</w:t>
      </w:r>
    </w:p>
    <w:p w:rsidR="00FB1FF6" w:rsidRDefault="005C50CA" w:rsidP="00FB1FF6">
      <w:pPr>
        <w:spacing w:after="180"/>
      </w:pPr>
      <w:r>
        <w:t xml:space="preserve">Ideas about the size and scale of cells are explored further in </w:t>
      </w:r>
      <w:r w:rsidR="000628B6">
        <w:t xml:space="preserve">the next key concept, </w:t>
      </w:r>
      <w:r w:rsidR="000628B6" w:rsidRPr="000628B6">
        <w:rPr>
          <w:i/>
        </w:rPr>
        <w:t>BCL1.3: Cell shape and size</w:t>
      </w:r>
      <w:r w:rsidR="000628B6">
        <w:t xml:space="preserve">. </w:t>
      </w:r>
      <w:r w:rsidR="007E5F26">
        <w:t xml:space="preserve">Understanding of photosynthesis and respiration, as the functions of chloroplasts and mitochondria respectively, </w:t>
      </w:r>
      <w:r w:rsidR="009D02A2">
        <w:t>is</w:t>
      </w:r>
      <w:r w:rsidR="007E5F26">
        <w:t xml:space="preserve"> developed in topic </w:t>
      </w:r>
      <w:r w:rsidR="007E5F26" w:rsidRPr="007E5F26">
        <w:rPr>
          <w:i/>
        </w:rPr>
        <w:t>BCL3: Cellular biochemistry</w:t>
      </w:r>
      <w:r w:rsidR="007E5F26">
        <w:t xml:space="preserve">. </w:t>
      </w:r>
      <w:r w:rsidR="009D02A2">
        <w:t xml:space="preserve">Appreciation of what is stored in the nucleus and how it is affects the structure and function of living organisms is developed as part of the big idea </w:t>
      </w:r>
      <w:r w:rsidR="009D02A2" w:rsidRPr="009D02A2">
        <w:rPr>
          <w:i/>
        </w:rPr>
        <w:t>Growth, reproduction and inheritance</w:t>
      </w:r>
      <w:r w:rsidR="009D02A2">
        <w:t>.</w:t>
      </w:r>
    </w:p>
    <w:p w:rsidR="00FB1FF6" w:rsidRPr="00776816" w:rsidRDefault="00FB1FF6" w:rsidP="00FB1FF6">
      <w:pPr>
        <w:spacing w:after="180"/>
        <w:rPr>
          <w:b/>
          <w:color w:val="538135"/>
          <w:sz w:val="24"/>
        </w:rPr>
      </w:pPr>
      <w:r w:rsidRPr="00776816">
        <w:rPr>
          <w:b/>
          <w:color w:val="538135"/>
          <w:sz w:val="24"/>
        </w:rPr>
        <w:t>References</w:t>
      </w:r>
    </w:p>
    <w:p w:rsidR="00345C0E" w:rsidRPr="00345C0E" w:rsidRDefault="00823383" w:rsidP="00345C0E">
      <w:pPr>
        <w:pStyle w:val="EndNoteBibliography"/>
        <w:spacing w:after="120"/>
        <w:rPr>
          <w:sz w:val="20"/>
        </w:rPr>
      </w:pPr>
      <w:r w:rsidRPr="00345C0E">
        <w:rPr>
          <w:sz w:val="20"/>
        </w:rPr>
        <w:fldChar w:fldCharType="begin"/>
      </w:r>
      <w:r w:rsidRPr="00345C0E">
        <w:rPr>
          <w:sz w:val="20"/>
        </w:rPr>
        <w:instrText xml:space="preserve"> ADDIN EN.REFLIST </w:instrText>
      </w:r>
      <w:r w:rsidRPr="00345C0E">
        <w:rPr>
          <w:sz w:val="20"/>
        </w:rPr>
        <w:fldChar w:fldCharType="separate"/>
      </w:r>
      <w:r w:rsidR="00345C0E" w:rsidRPr="00345C0E">
        <w:rPr>
          <w:sz w:val="20"/>
        </w:rPr>
        <w:t xml:space="preserve">AAAS Project 2061. (2009). </w:t>
      </w:r>
      <w:r w:rsidR="00345C0E" w:rsidRPr="00345C0E">
        <w:rPr>
          <w:i/>
          <w:sz w:val="20"/>
        </w:rPr>
        <w:t xml:space="preserve">Benchmarks for Science Literacy </w:t>
      </w:r>
      <w:r w:rsidR="00345C0E" w:rsidRPr="00345C0E">
        <w:rPr>
          <w:sz w:val="20"/>
        </w:rPr>
        <w:t xml:space="preserve">[Online]. Available at: </w:t>
      </w:r>
      <w:hyperlink r:id="rId10" w:history="1">
        <w:r w:rsidR="00345C0E" w:rsidRPr="00345C0E">
          <w:rPr>
            <w:rStyle w:val="Hyperlink"/>
            <w:sz w:val="20"/>
          </w:rPr>
          <w:t>http://www.project2061.org/publications/bsl/online/index.php</w:t>
        </w:r>
      </w:hyperlink>
      <w:r w:rsidR="00345C0E" w:rsidRPr="00345C0E">
        <w:rPr>
          <w:sz w:val="20"/>
        </w:rPr>
        <w:t>.</w:t>
      </w:r>
    </w:p>
    <w:p w:rsidR="00345C0E" w:rsidRPr="00345C0E" w:rsidRDefault="00345C0E" w:rsidP="00345C0E">
      <w:pPr>
        <w:pStyle w:val="EndNoteBibliography"/>
        <w:spacing w:after="120"/>
        <w:rPr>
          <w:sz w:val="20"/>
        </w:rPr>
      </w:pPr>
      <w:r w:rsidRPr="00345C0E">
        <w:rPr>
          <w:sz w:val="20"/>
        </w:rPr>
        <w:t xml:space="preserve">Cherif, A. H., et al. (2016). Not all the organelles of living cells are equal! Or are they? Engaging students in deep learning and conceptual change. </w:t>
      </w:r>
      <w:r w:rsidRPr="00345C0E">
        <w:rPr>
          <w:i/>
          <w:sz w:val="20"/>
        </w:rPr>
        <w:t>Journal of Education and Practice,</w:t>
      </w:r>
      <w:r w:rsidRPr="00345C0E">
        <w:rPr>
          <w:sz w:val="20"/>
        </w:rPr>
        <w:t xml:space="preserve"> 7(17)</w:t>
      </w:r>
      <w:r w:rsidRPr="00345C0E">
        <w:rPr>
          <w:b/>
          <w:sz w:val="20"/>
        </w:rPr>
        <w:t>,</w:t>
      </w:r>
      <w:r w:rsidRPr="00345C0E">
        <w:rPr>
          <w:sz w:val="20"/>
        </w:rPr>
        <w:t xml:space="preserve"> 74-86.</w:t>
      </w:r>
    </w:p>
    <w:p w:rsidR="00345C0E" w:rsidRPr="00345C0E" w:rsidRDefault="00345C0E" w:rsidP="00345C0E">
      <w:pPr>
        <w:pStyle w:val="EndNoteBibliography"/>
        <w:spacing w:after="120"/>
        <w:rPr>
          <w:sz w:val="20"/>
        </w:rPr>
      </w:pPr>
      <w:r w:rsidRPr="00345C0E">
        <w:rPr>
          <w:sz w:val="20"/>
        </w:rPr>
        <w:t xml:space="preserve">Clément, P. (2007). Introducing the cell concept with both animal and plant cells: a historical and didactic approach. </w:t>
      </w:r>
      <w:r w:rsidRPr="00345C0E">
        <w:rPr>
          <w:i/>
          <w:sz w:val="20"/>
        </w:rPr>
        <w:t>Science &amp; Education,</w:t>
      </w:r>
      <w:r w:rsidRPr="00345C0E">
        <w:rPr>
          <w:sz w:val="20"/>
        </w:rPr>
        <w:t xml:space="preserve"> 16(3-5)</w:t>
      </w:r>
      <w:r w:rsidRPr="00345C0E">
        <w:rPr>
          <w:b/>
          <w:sz w:val="20"/>
        </w:rPr>
        <w:t>,</w:t>
      </w:r>
      <w:r w:rsidRPr="00345C0E">
        <w:rPr>
          <w:sz w:val="20"/>
        </w:rPr>
        <w:t xml:space="preserve"> 423-440.</w:t>
      </w:r>
    </w:p>
    <w:p w:rsidR="00345C0E" w:rsidRPr="00345C0E" w:rsidRDefault="00345C0E" w:rsidP="00345C0E">
      <w:pPr>
        <w:pStyle w:val="EndNoteBibliography"/>
        <w:spacing w:after="120"/>
        <w:rPr>
          <w:sz w:val="20"/>
        </w:rPr>
      </w:pPr>
      <w:r w:rsidRPr="00345C0E">
        <w:rPr>
          <w:sz w:val="20"/>
        </w:rPr>
        <w:t xml:space="preserve">Deaton, C. C. M., et al. (2013). Creating stop-motion videos with iPads to support students' understanding of cell processes: "Because you have to know what you're talking about to be able to do it". </w:t>
      </w:r>
      <w:r w:rsidRPr="00345C0E">
        <w:rPr>
          <w:i/>
          <w:sz w:val="20"/>
        </w:rPr>
        <w:t>Journal of Digital Learning in Teacher Education,</w:t>
      </w:r>
      <w:r w:rsidRPr="00345C0E">
        <w:rPr>
          <w:sz w:val="20"/>
        </w:rPr>
        <w:t xml:space="preserve"> 30(2)</w:t>
      </w:r>
      <w:r w:rsidRPr="00345C0E">
        <w:rPr>
          <w:b/>
          <w:sz w:val="20"/>
        </w:rPr>
        <w:t>,</w:t>
      </w:r>
      <w:r w:rsidRPr="00345C0E">
        <w:rPr>
          <w:sz w:val="20"/>
        </w:rPr>
        <w:t xml:space="preserve"> 67-73.</w:t>
      </w:r>
    </w:p>
    <w:p w:rsidR="00345C0E" w:rsidRPr="00345C0E" w:rsidRDefault="00345C0E" w:rsidP="00345C0E">
      <w:pPr>
        <w:pStyle w:val="EndNoteBibliography"/>
        <w:spacing w:after="120"/>
        <w:rPr>
          <w:sz w:val="20"/>
        </w:rPr>
      </w:pPr>
      <w:r w:rsidRPr="00345C0E">
        <w:rPr>
          <w:sz w:val="20"/>
        </w:rPr>
        <w:t>Department for Education (2013). Science programmes of study: key stages 1 and 2 - National curriculum in England ( DFE-00182-2013 ).</w:t>
      </w:r>
    </w:p>
    <w:p w:rsidR="00345C0E" w:rsidRPr="00345C0E" w:rsidRDefault="00345C0E" w:rsidP="00345C0E">
      <w:pPr>
        <w:pStyle w:val="EndNoteBibliography"/>
        <w:spacing w:after="120"/>
        <w:rPr>
          <w:sz w:val="20"/>
        </w:rPr>
      </w:pPr>
      <w:r w:rsidRPr="00345C0E">
        <w:rPr>
          <w:sz w:val="20"/>
        </w:rPr>
        <w:t xml:space="preserve">Dreyfus, A. and Jungwirth, E. (1988). The cell concept of 10th graders: curricular expectations and reality. </w:t>
      </w:r>
      <w:r w:rsidRPr="00345C0E">
        <w:rPr>
          <w:i/>
          <w:sz w:val="20"/>
        </w:rPr>
        <w:t>International Journal of Science Education,</w:t>
      </w:r>
      <w:r w:rsidRPr="00345C0E">
        <w:rPr>
          <w:sz w:val="20"/>
        </w:rPr>
        <w:t xml:space="preserve"> 10(2)</w:t>
      </w:r>
      <w:r w:rsidRPr="00345C0E">
        <w:rPr>
          <w:b/>
          <w:sz w:val="20"/>
        </w:rPr>
        <w:t>,</w:t>
      </w:r>
      <w:r w:rsidRPr="00345C0E">
        <w:rPr>
          <w:sz w:val="20"/>
        </w:rPr>
        <w:t xml:space="preserve"> 221-229.</w:t>
      </w:r>
    </w:p>
    <w:p w:rsidR="00345C0E" w:rsidRPr="00345C0E" w:rsidRDefault="00345C0E" w:rsidP="00345C0E">
      <w:pPr>
        <w:pStyle w:val="EndNoteBibliography"/>
        <w:spacing w:after="120"/>
        <w:rPr>
          <w:sz w:val="20"/>
        </w:rPr>
      </w:pPr>
      <w:r w:rsidRPr="00345C0E">
        <w:rPr>
          <w:sz w:val="20"/>
        </w:rPr>
        <w:t xml:space="preserve">Dreyfus, A. and Jungwirth, E. (1989). The pupil and the living cell: a taxonomy of dysfunctional ideas about an abstract idea. </w:t>
      </w:r>
      <w:r w:rsidRPr="00345C0E">
        <w:rPr>
          <w:i/>
          <w:sz w:val="20"/>
        </w:rPr>
        <w:t>Journal of Biological Education,</w:t>
      </w:r>
      <w:r w:rsidRPr="00345C0E">
        <w:rPr>
          <w:sz w:val="20"/>
        </w:rPr>
        <w:t xml:space="preserve"> 23(1)</w:t>
      </w:r>
      <w:r w:rsidRPr="00345C0E">
        <w:rPr>
          <w:b/>
          <w:sz w:val="20"/>
        </w:rPr>
        <w:t>,</w:t>
      </w:r>
      <w:r w:rsidRPr="00345C0E">
        <w:rPr>
          <w:sz w:val="20"/>
        </w:rPr>
        <w:t xml:space="preserve"> 49-55.</w:t>
      </w:r>
    </w:p>
    <w:p w:rsidR="00345C0E" w:rsidRPr="00345C0E" w:rsidRDefault="00345C0E" w:rsidP="00345C0E">
      <w:pPr>
        <w:pStyle w:val="EndNoteBibliography"/>
        <w:spacing w:after="120"/>
        <w:rPr>
          <w:sz w:val="20"/>
        </w:rPr>
      </w:pPr>
      <w:r w:rsidRPr="00345C0E">
        <w:rPr>
          <w:sz w:val="20"/>
        </w:rPr>
        <w:t xml:space="preserve">Haşiloğlu, M. A. and Eminoğlu, S. (2017). Identifying cell-related misconceptions among fifth graders and removing misconceptions using a microscope. </w:t>
      </w:r>
      <w:r w:rsidRPr="00345C0E">
        <w:rPr>
          <w:i/>
          <w:sz w:val="20"/>
        </w:rPr>
        <w:t>Universal Journal of Educational Research,</w:t>
      </w:r>
      <w:r w:rsidRPr="00345C0E">
        <w:rPr>
          <w:sz w:val="20"/>
        </w:rPr>
        <w:t xml:space="preserve"> 5</w:t>
      </w:r>
      <w:r w:rsidRPr="00345C0E">
        <w:rPr>
          <w:b/>
          <w:sz w:val="20"/>
        </w:rPr>
        <w:t>,</w:t>
      </w:r>
      <w:r w:rsidRPr="00345C0E">
        <w:rPr>
          <w:sz w:val="20"/>
        </w:rPr>
        <w:t xml:space="preserve"> 42-50.</w:t>
      </w:r>
    </w:p>
    <w:p w:rsidR="00345C0E" w:rsidRPr="00345C0E" w:rsidRDefault="00345C0E" w:rsidP="00345C0E">
      <w:pPr>
        <w:pStyle w:val="EndNoteBibliography"/>
        <w:spacing w:after="120"/>
        <w:rPr>
          <w:sz w:val="20"/>
        </w:rPr>
      </w:pPr>
      <w:r w:rsidRPr="00345C0E">
        <w:rPr>
          <w:sz w:val="20"/>
        </w:rPr>
        <w:t xml:space="preserve">Skinner, N. (2011). Cells and life processes. In Reiss, M. (ed.) </w:t>
      </w:r>
      <w:r w:rsidRPr="00345C0E">
        <w:rPr>
          <w:i/>
          <w:sz w:val="20"/>
        </w:rPr>
        <w:t>ASE Science Practice: Teaching Secondary Biology.</w:t>
      </w:r>
      <w:r w:rsidRPr="00345C0E">
        <w:rPr>
          <w:sz w:val="20"/>
        </w:rPr>
        <w:t xml:space="preserve"> London, UK: Hodder Education.</w:t>
      </w:r>
    </w:p>
    <w:p w:rsidR="00345C0E" w:rsidRPr="00345C0E" w:rsidRDefault="00345C0E" w:rsidP="00345C0E">
      <w:pPr>
        <w:pStyle w:val="EndNoteBibliography"/>
        <w:spacing w:after="120"/>
        <w:rPr>
          <w:sz w:val="20"/>
        </w:rPr>
      </w:pPr>
      <w:r w:rsidRPr="00345C0E">
        <w:rPr>
          <w:sz w:val="20"/>
        </w:rPr>
        <w:t xml:space="preserve">Tregidgo, D. and Ratcliffe, M. (2000). The use of modelling for improving pupils' learning about cells. </w:t>
      </w:r>
      <w:r w:rsidRPr="00345C0E">
        <w:rPr>
          <w:i/>
          <w:sz w:val="20"/>
        </w:rPr>
        <w:t>School Science Review,</w:t>
      </w:r>
      <w:r w:rsidRPr="00345C0E">
        <w:rPr>
          <w:sz w:val="20"/>
        </w:rPr>
        <w:t xml:space="preserve"> 81(296)</w:t>
      </w:r>
      <w:r w:rsidRPr="00345C0E">
        <w:rPr>
          <w:b/>
          <w:sz w:val="20"/>
        </w:rPr>
        <w:t>,</w:t>
      </w:r>
      <w:r w:rsidRPr="00345C0E">
        <w:rPr>
          <w:sz w:val="20"/>
        </w:rPr>
        <w:t xml:space="preserve"> 53-59.</w:t>
      </w:r>
    </w:p>
    <w:p w:rsidR="00D43788" w:rsidRPr="00345C0E" w:rsidRDefault="00345C0E" w:rsidP="00345C0E">
      <w:pPr>
        <w:pStyle w:val="EndNoteBibliography"/>
        <w:spacing w:after="120"/>
        <w:rPr>
          <w:sz w:val="20"/>
        </w:rPr>
      </w:pPr>
      <w:r w:rsidRPr="00345C0E">
        <w:rPr>
          <w:sz w:val="20"/>
        </w:rPr>
        <w:t xml:space="preserve">Williams, J. D. (2013). “It’s just a theory”: trainee science teachers’ misunderstandings of key scientific terminology. </w:t>
      </w:r>
      <w:r w:rsidRPr="00345C0E">
        <w:rPr>
          <w:i/>
          <w:sz w:val="20"/>
        </w:rPr>
        <w:t>Evolution: Education and Outreach,</w:t>
      </w:r>
      <w:r w:rsidRPr="00345C0E">
        <w:rPr>
          <w:sz w:val="20"/>
        </w:rPr>
        <w:t xml:space="preserve"> 6(1)</w:t>
      </w:r>
      <w:r w:rsidRPr="00345C0E">
        <w:rPr>
          <w:b/>
          <w:sz w:val="20"/>
        </w:rPr>
        <w:t>,</w:t>
      </w:r>
      <w:r w:rsidRPr="00345C0E">
        <w:rPr>
          <w:sz w:val="20"/>
        </w:rPr>
        <w:t xml:space="preserve"> 12.</w:t>
      </w:r>
      <w:r w:rsidR="00823383" w:rsidRPr="00345C0E">
        <w:rPr>
          <w:sz w:val="20"/>
        </w:rPr>
        <w:fldChar w:fldCharType="end"/>
      </w:r>
    </w:p>
    <w:sectPr w:rsidR="00D43788" w:rsidRPr="00345C0E" w:rsidSect="00F34FD0">
      <w:headerReference w:type="default" r:id="rId11"/>
      <w:footerReference w:type="default" r:id="rId12"/>
      <w:pgSz w:w="16838" w:h="11906" w:orient="landscape" w:code="9"/>
      <w:pgMar w:top="1440" w:right="1440" w:bottom="1440" w:left="1440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53E6" w:rsidRDefault="006153E6" w:rsidP="000B473B">
      <w:r>
        <w:separator/>
      </w:r>
    </w:p>
  </w:endnote>
  <w:endnote w:type="continuationSeparator" w:id="0">
    <w:p w:rsidR="006153E6" w:rsidRDefault="006153E6" w:rsidP="000B47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01D8" w:rsidRDefault="006F01D8" w:rsidP="00F34FD0">
    <w:pPr>
      <w:pStyle w:val="Footer"/>
      <w:tabs>
        <w:tab w:val="clear" w:pos="4513"/>
        <w:tab w:val="clear" w:pos="9026"/>
        <w:tab w:val="right" w:pos="13892"/>
      </w:tabs>
      <w:rPr>
        <w:noProof/>
      </w:rPr>
    </w:pPr>
    <w:r>
      <w:rPr>
        <w:noProof/>
        <w:lang w:eastAsia="en-GB"/>
      </w:rPr>
      <mc:AlternateContent>
        <mc:Choice Requires="wps">
          <w:drawing>
            <wp:anchor distT="4294967295" distB="4294967295" distL="114300" distR="114300" simplePos="0" relativeHeight="251665408" behindDoc="0" locked="0" layoutInCell="1" allowOverlap="1" wp14:anchorId="2D89D282" wp14:editId="1B5D94CE">
              <wp:simplePos x="0" y="0"/>
              <wp:positionH relativeFrom="column">
                <wp:posOffset>-914400</wp:posOffset>
              </wp:positionH>
              <wp:positionV relativeFrom="paragraph">
                <wp:posOffset>-56515</wp:posOffset>
              </wp:positionV>
              <wp:extent cx="10692000" cy="0"/>
              <wp:effectExtent l="0" t="0" r="33655" b="19050"/>
              <wp:wrapNone/>
              <wp:docPr id="9" name="AutoShap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0692000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shapetype w14:anchorId="72496280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3" o:spid="_x0000_s1026" type="#_x0000_t32" style="position:absolute;margin-left:-1in;margin-top:-4.45pt;width:841.9pt;height:0;z-index:25166540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" strokeweight="1pt"/>
          </w:pict>
        </mc:Fallback>
      </mc:AlternateContent>
    </w:r>
    <w:r>
      <w:rPr>
        <w:sz w:val="16"/>
        <w:szCs w:val="16"/>
      </w:rPr>
      <w:t>Developed by the University of York Science Education Group and the Salters’ Institute.</w:t>
    </w:r>
    <w:r>
      <w:rPr>
        <w:sz w:val="16"/>
        <w:szCs w:val="16"/>
      </w:rPr>
      <w:tab/>
    </w:r>
    <w:r>
      <w:fldChar w:fldCharType="begin"/>
    </w:r>
    <w:r>
      <w:instrText xml:space="preserve"> PAGE  \* Arabic  \* MERGEFORMAT </w:instrText>
    </w:r>
    <w:r>
      <w:fldChar w:fldCharType="separate"/>
    </w:r>
    <w:r w:rsidR="009406B2">
      <w:rPr>
        <w:noProof/>
      </w:rPr>
      <w:t>2</w:t>
    </w:r>
    <w:r>
      <w:rPr>
        <w:noProof/>
      </w:rPr>
      <w:fldChar w:fldCharType="end"/>
    </w:r>
  </w:p>
  <w:p w:rsidR="00C63844" w:rsidRDefault="0011796C" w:rsidP="00F34FD0">
    <w:pPr>
      <w:pStyle w:val="Footer"/>
      <w:tabs>
        <w:tab w:val="clear" w:pos="4513"/>
        <w:tab w:val="clear" w:pos="9026"/>
        <w:tab w:val="right" w:pos="13892"/>
      </w:tabs>
      <w:rPr>
        <w:sz w:val="16"/>
        <w:szCs w:val="16"/>
      </w:rPr>
    </w:pPr>
    <w:r>
      <w:rPr>
        <w:sz w:val="16"/>
        <w:szCs w:val="16"/>
      </w:rPr>
      <w:t xml:space="preserve">This </w:t>
    </w:r>
    <w:r w:rsidR="00776816">
      <w:rPr>
        <w:sz w:val="16"/>
        <w:szCs w:val="16"/>
      </w:rPr>
      <w:t>document</w:t>
    </w:r>
    <w:r w:rsidR="00C63844">
      <w:rPr>
        <w:sz w:val="16"/>
        <w:szCs w:val="16"/>
      </w:rPr>
      <w:t xml:space="preserve"> may have been edited. Download the original from </w:t>
    </w:r>
    <w:r w:rsidR="00C63844" w:rsidRPr="00ED4562">
      <w:rPr>
        <w:b/>
        <w:sz w:val="16"/>
        <w:szCs w:val="16"/>
      </w:rPr>
      <w:t>www.BestEvidenceScienceTeaching.org</w:t>
    </w:r>
  </w:p>
  <w:p w:rsidR="006F01D8" w:rsidRPr="00E172C6" w:rsidRDefault="00572C6D" w:rsidP="00572C6D">
    <w:pPr>
      <w:pStyle w:val="Footer"/>
      <w:rPr>
        <w:sz w:val="16"/>
        <w:szCs w:val="16"/>
      </w:rPr>
    </w:pPr>
    <w:r w:rsidRPr="00572C6D">
      <w:rPr>
        <w:sz w:val="16"/>
        <w:szCs w:val="16"/>
      </w:rPr>
      <w:t>© University of York Science Education Group. Distributed under a Creative Commons Attribution-</w:t>
    </w:r>
    <w:proofErr w:type="spellStart"/>
    <w:r w:rsidRPr="00572C6D">
      <w:rPr>
        <w:sz w:val="16"/>
        <w:szCs w:val="16"/>
      </w:rPr>
      <w:t>NonCommercial</w:t>
    </w:r>
    <w:proofErr w:type="spellEnd"/>
    <w:r w:rsidRPr="00572C6D">
      <w:rPr>
        <w:sz w:val="16"/>
        <w:szCs w:val="16"/>
      </w:rPr>
      <w:t xml:space="preserve"> (CC BY-NC) license.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53E6" w:rsidRDefault="006153E6" w:rsidP="000B473B">
      <w:r>
        <w:separator/>
      </w:r>
    </w:p>
  </w:footnote>
  <w:footnote w:type="continuationSeparator" w:id="0">
    <w:p w:rsidR="006153E6" w:rsidRDefault="006153E6" w:rsidP="000B473B">
      <w:r>
        <w:continuationSeparator/>
      </w:r>
    </w:p>
  </w:footnote>
  <w:footnote w:id="1">
    <w:p w:rsidR="0032719E" w:rsidRDefault="0032719E">
      <w:pPr>
        <w:pStyle w:val="FootnoteText"/>
      </w:pPr>
      <w:r>
        <w:rPr>
          <w:rStyle w:val="FootnoteReference"/>
        </w:rPr>
        <w:footnoteRef/>
      </w:r>
      <w:r>
        <w:t xml:space="preserve"> It should be noted that the scientific use and meaning of the term “theory” is commonly misunderstood </w:t>
      </w:r>
      <w:r w:rsidR="00D9104A">
        <w:t xml:space="preserve">in classrooms, </w:t>
      </w:r>
      <w:r>
        <w:t>and differs from the everyday use and understanding of the term</w:t>
      </w:r>
      <w:r w:rsidR="00B8415E">
        <w:t xml:space="preserve"> (Williams, 2013)</w:t>
      </w:r>
      <w:r>
        <w:t>. In vernacular use, “a theory” often refers to something that is theoretical</w:t>
      </w:r>
      <w:r w:rsidR="0074470A">
        <w:t xml:space="preserve"> in the sense that it is </w:t>
      </w:r>
      <w:r>
        <w:t xml:space="preserve">unproven or untested and speculative. In scientific parlance, a scientific explanation of a phenomenon begins with a hypothesis – a tentative explanation that can be tested by collecting data; if a hypothesis is supported by data it may become a scientific theory. </w:t>
      </w:r>
      <w:r w:rsidR="00D9104A">
        <w:t>A scientific</w:t>
      </w:r>
      <w:r>
        <w:t xml:space="preserve"> theory is </w:t>
      </w:r>
      <w:r w:rsidR="00D9104A">
        <w:t xml:space="preserve">often </w:t>
      </w:r>
      <w:r>
        <w:t>a general explanation that applies to a large number of situations or examples (perhaps to all possible ones), which has been</w:t>
      </w:r>
      <w:r w:rsidR="00AF7885">
        <w:t xml:space="preserve"> extensively </w:t>
      </w:r>
      <w:r>
        <w:t xml:space="preserve">tested </w:t>
      </w:r>
      <w:r w:rsidR="00AF7885">
        <w:t>and evidenced</w:t>
      </w:r>
      <w:r>
        <w:t xml:space="preserve">. Cell theory is fully supported by evidence and </w:t>
      </w:r>
      <w:r w:rsidR="00D9104A">
        <w:t xml:space="preserve">is </w:t>
      </w:r>
      <w:r>
        <w:t>universally accepted by scientists.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01D8" w:rsidRPr="004E5592" w:rsidRDefault="006F01D8" w:rsidP="00F34FD0">
    <w:pPr>
      <w:pStyle w:val="Header"/>
      <w:tabs>
        <w:tab w:val="clear" w:pos="9026"/>
        <w:tab w:val="right" w:pos="13892"/>
      </w:tabs>
      <w:ind w:left="3407" w:firstLine="8784"/>
      <w:rPr>
        <w:b/>
        <w:sz w:val="24"/>
        <w:szCs w:val="24"/>
      </w:rPr>
    </w:pPr>
    <w:r w:rsidRPr="004E5592">
      <w:rPr>
        <w:b/>
        <w:noProof/>
        <w:sz w:val="24"/>
        <w:szCs w:val="24"/>
        <w:lang w:eastAsia="en-GB"/>
      </w:rPr>
      <w:drawing>
        <wp:anchor distT="0" distB="0" distL="114300" distR="114300" simplePos="0" relativeHeight="251662336" behindDoc="0" locked="0" layoutInCell="1" allowOverlap="1" wp14:anchorId="7C4312A9" wp14:editId="342FCA7E">
          <wp:simplePos x="0" y="0"/>
          <wp:positionH relativeFrom="column">
            <wp:posOffset>-9525</wp:posOffset>
          </wp:positionH>
          <wp:positionV relativeFrom="paragraph">
            <wp:posOffset>-177165</wp:posOffset>
          </wp:positionV>
          <wp:extent cx="867600" cy="363600"/>
          <wp:effectExtent l="0" t="0" r="0" b="0"/>
          <wp:wrapNone/>
          <wp:docPr id="8" name="Picture 0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EST_mini logo for items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7600" cy="363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noProof/>
        <w:sz w:val="24"/>
        <w:szCs w:val="24"/>
        <w:lang w:eastAsia="en-GB"/>
      </w:rPr>
      <mc:AlternateContent>
        <mc:Choice Requires="wps">
          <w:drawing>
            <wp:anchor distT="4294967295" distB="4294967295" distL="114300" distR="114300" simplePos="0" relativeHeight="251663360" behindDoc="0" locked="0" layoutInCell="1" allowOverlap="1" wp14:anchorId="2878093C" wp14:editId="200704E3">
              <wp:simplePos x="0" y="0"/>
              <wp:positionH relativeFrom="column">
                <wp:posOffset>-914400</wp:posOffset>
              </wp:positionH>
              <wp:positionV relativeFrom="paragraph">
                <wp:posOffset>268605</wp:posOffset>
              </wp:positionV>
              <wp:extent cx="10692000" cy="0"/>
              <wp:effectExtent l="0" t="0" r="33655" b="19050"/>
              <wp:wrapNone/>
              <wp:docPr id="7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0692000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shapetype w14:anchorId="1ED0F50B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1in;margin-top:21.15pt;width:841.9pt;height:0;z-index:25166336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" strokeweight="1pt"/>
          </w:pict>
        </mc:Fallback>
      </mc:AlternateContent>
    </w:r>
    <w:r>
      <w:rPr>
        <w:b/>
        <w:sz w:val="24"/>
        <w:szCs w:val="24"/>
      </w:rPr>
      <w:t>TEACHER NOTES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6C2E2A"/>
    <w:multiLevelType w:val="hybridMultilevel"/>
    <w:tmpl w:val="A0963D0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591187"/>
    <w:multiLevelType w:val="hybridMultilevel"/>
    <w:tmpl w:val="31642CC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D754167"/>
    <w:multiLevelType w:val="hybridMultilevel"/>
    <w:tmpl w:val="8F0EAE3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EB6024A"/>
    <w:multiLevelType w:val="hybridMultilevel"/>
    <w:tmpl w:val="08309AA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F7D2C0C"/>
    <w:multiLevelType w:val="hybridMultilevel"/>
    <w:tmpl w:val="E3E6711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0B44FE0"/>
    <w:multiLevelType w:val="hybridMultilevel"/>
    <w:tmpl w:val="3A3698F0"/>
    <w:lvl w:ilvl="0" w:tplc="08090001">
      <w:start w:val="1"/>
      <w:numFmt w:val="bullet"/>
      <w:lvlText w:val=""/>
      <w:lvlJc w:val="left"/>
      <w:pPr>
        <w:ind w:left="726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6" w:hanging="360"/>
      </w:pPr>
      <w:rPr>
        <w:rFonts w:ascii="Wingdings" w:hAnsi="Wingdings" w:hint="default"/>
      </w:rPr>
    </w:lvl>
  </w:abstractNum>
  <w:abstractNum w:abstractNumId="6">
    <w:nsid w:val="5953148E"/>
    <w:multiLevelType w:val="hybridMultilevel"/>
    <w:tmpl w:val="85D4AFF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394663A"/>
    <w:multiLevelType w:val="hybridMultilevel"/>
    <w:tmpl w:val="3A40FCF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C6D5E7F"/>
    <w:multiLevelType w:val="hybridMultilevel"/>
    <w:tmpl w:val="D07E278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8"/>
  </w:num>
  <w:num w:numId="4">
    <w:abstractNumId w:val="6"/>
  </w:num>
  <w:num w:numId="5">
    <w:abstractNumId w:val="7"/>
  </w:num>
  <w:num w:numId="6">
    <w:abstractNumId w:val="4"/>
  </w:num>
  <w:num w:numId="7">
    <w:abstractNumId w:val="2"/>
  </w:num>
  <w:num w:numId="8">
    <w:abstractNumId w:val="0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UoY - Harvard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/ENLayout&gt;"/>
    <w:docVar w:name="EN.Libraries" w:val="&lt;Libraries&gt;&lt;/Libraries&gt;"/>
  </w:docVars>
  <w:rsids>
    <w:rsidRoot w:val="008B178E"/>
    <w:rsid w:val="000026EA"/>
    <w:rsid w:val="000047BF"/>
    <w:rsid w:val="000069BF"/>
    <w:rsid w:val="00015578"/>
    <w:rsid w:val="0002270B"/>
    <w:rsid w:val="00024731"/>
    <w:rsid w:val="00026DEC"/>
    <w:rsid w:val="0003079C"/>
    <w:rsid w:val="00036EBA"/>
    <w:rsid w:val="00047BB9"/>
    <w:rsid w:val="000505CA"/>
    <w:rsid w:val="0005709C"/>
    <w:rsid w:val="000608CD"/>
    <w:rsid w:val="000628B6"/>
    <w:rsid w:val="000646E4"/>
    <w:rsid w:val="00072992"/>
    <w:rsid w:val="00073380"/>
    <w:rsid w:val="00084E61"/>
    <w:rsid w:val="0009325F"/>
    <w:rsid w:val="000947E2"/>
    <w:rsid w:val="00095E04"/>
    <w:rsid w:val="000A4D1F"/>
    <w:rsid w:val="000B0962"/>
    <w:rsid w:val="000B39DA"/>
    <w:rsid w:val="000B473B"/>
    <w:rsid w:val="000B6F3E"/>
    <w:rsid w:val="000D0E89"/>
    <w:rsid w:val="000D2978"/>
    <w:rsid w:val="000E2689"/>
    <w:rsid w:val="000E3F3A"/>
    <w:rsid w:val="000E63A5"/>
    <w:rsid w:val="000F2C2B"/>
    <w:rsid w:val="000F5E42"/>
    <w:rsid w:val="00104331"/>
    <w:rsid w:val="00114B63"/>
    <w:rsid w:val="001172ED"/>
    <w:rsid w:val="0011796C"/>
    <w:rsid w:val="00117C34"/>
    <w:rsid w:val="00124147"/>
    <w:rsid w:val="00125F79"/>
    <w:rsid w:val="001342A7"/>
    <w:rsid w:val="00136329"/>
    <w:rsid w:val="00137415"/>
    <w:rsid w:val="00142613"/>
    <w:rsid w:val="00143596"/>
    <w:rsid w:val="00144DA7"/>
    <w:rsid w:val="001572F4"/>
    <w:rsid w:val="00161D3F"/>
    <w:rsid w:val="00163B87"/>
    <w:rsid w:val="001640C8"/>
    <w:rsid w:val="001766FA"/>
    <w:rsid w:val="001915D4"/>
    <w:rsid w:val="001A1FED"/>
    <w:rsid w:val="001A40E2"/>
    <w:rsid w:val="001A7A0B"/>
    <w:rsid w:val="001B2603"/>
    <w:rsid w:val="001C4805"/>
    <w:rsid w:val="001D1071"/>
    <w:rsid w:val="001D27FE"/>
    <w:rsid w:val="001E1300"/>
    <w:rsid w:val="001E1B51"/>
    <w:rsid w:val="001E32DF"/>
    <w:rsid w:val="001E3D38"/>
    <w:rsid w:val="001E3DA4"/>
    <w:rsid w:val="001E457A"/>
    <w:rsid w:val="001F2B4D"/>
    <w:rsid w:val="001F4AE8"/>
    <w:rsid w:val="002022CB"/>
    <w:rsid w:val="002178AC"/>
    <w:rsid w:val="00223388"/>
    <w:rsid w:val="0022442F"/>
    <w:rsid w:val="00224B69"/>
    <w:rsid w:val="0022547C"/>
    <w:rsid w:val="00233BFE"/>
    <w:rsid w:val="0023540C"/>
    <w:rsid w:val="00240FB5"/>
    <w:rsid w:val="00241142"/>
    <w:rsid w:val="002447B6"/>
    <w:rsid w:val="00253045"/>
    <w:rsid w:val="0025410A"/>
    <w:rsid w:val="00261B88"/>
    <w:rsid w:val="00273B8D"/>
    <w:rsid w:val="0028012F"/>
    <w:rsid w:val="00280B49"/>
    <w:rsid w:val="00280D80"/>
    <w:rsid w:val="00287876"/>
    <w:rsid w:val="0029248B"/>
    <w:rsid w:val="00292C53"/>
    <w:rsid w:val="00294E22"/>
    <w:rsid w:val="002A0D1C"/>
    <w:rsid w:val="002B4AFB"/>
    <w:rsid w:val="002B4C8D"/>
    <w:rsid w:val="002C194B"/>
    <w:rsid w:val="002C3015"/>
    <w:rsid w:val="002C36ED"/>
    <w:rsid w:val="002C59BA"/>
    <w:rsid w:val="002D3EA6"/>
    <w:rsid w:val="002F08DF"/>
    <w:rsid w:val="002F3535"/>
    <w:rsid w:val="00301AA9"/>
    <w:rsid w:val="003117F6"/>
    <w:rsid w:val="003238A9"/>
    <w:rsid w:val="0032719E"/>
    <w:rsid w:val="00336D80"/>
    <w:rsid w:val="00345C0E"/>
    <w:rsid w:val="0034641F"/>
    <w:rsid w:val="003465EB"/>
    <w:rsid w:val="003512FB"/>
    <w:rsid w:val="003533B8"/>
    <w:rsid w:val="00370C6A"/>
    <w:rsid w:val="003752BE"/>
    <w:rsid w:val="00377662"/>
    <w:rsid w:val="00393A51"/>
    <w:rsid w:val="003A346A"/>
    <w:rsid w:val="003A3AD5"/>
    <w:rsid w:val="003A66AE"/>
    <w:rsid w:val="003B108D"/>
    <w:rsid w:val="003B13BC"/>
    <w:rsid w:val="003B2917"/>
    <w:rsid w:val="003B541B"/>
    <w:rsid w:val="003B6381"/>
    <w:rsid w:val="003C6748"/>
    <w:rsid w:val="003C7537"/>
    <w:rsid w:val="003D22B1"/>
    <w:rsid w:val="003D24FD"/>
    <w:rsid w:val="003E2B2F"/>
    <w:rsid w:val="003E2BB6"/>
    <w:rsid w:val="003E6046"/>
    <w:rsid w:val="003E67C8"/>
    <w:rsid w:val="003F16F9"/>
    <w:rsid w:val="003F7A8F"/>
    <w:rsid w:val="00400DF0"/>
    <w:rsid w:val="00430C1F"/>
    <w:rsid w:val="00437318"/>
    <w:rsid w:val="0043737C"/>
    <w:rsid w:val="00442595"/>
    <w:rsid w:val="00444249"/>
    <w:rsid w:val="0045004B"/>
    <w:rsid w:val="00450E6F"/>
    <w:rsid w:val="0045323E"/>
    <w:rsid w:val="004600C3"/>
    <w:rsid w:val="0047091F"/>
    <w:rsid w:val="00481E38"/>
    <w:rsid w:val="0048688D"/>
    <w:rsid w:val="00486AB1"/>
    <w:rsid w:val="004A05CF"/>
    <w:rsid w:val="004B0EE1"/>
    <w:rsid w:val="004B4DC4"/>
    <w:rsid w:val="004C1573"/>
    <w:rsid w:val="004C43A7"/>
    <w:rsid w:val="004D0D83"/>
    <w:rsid w:val="004D4CFC"/>
    <w:rsid w:val="004E1DF1"/>
    <w:rsid w:val="004E3468"/>
    <w:rsid w:val="004E4D81"/>
    <w:rsid w:val="004E5592"/>
    <w:rsid w:val="004F3A89"/>
    <w:rsid w:val="0050055B"/>
    <w:rsid w:val="00511187"/>
    <w:rsid w:val="005200BC"/>
    <w:rsid w:val="00524710"/>
    <w:rsid w:val="00540114"/>
    <w:rsid w:val="005411DC"/>
    <w:rsid w:val="0054437B"/>
    <w:rsid w:val="0055029F"/>
    <w:rsid w:val="005519D4"/>
    <w:rsid w:val="00551B8F"/>
    <w:rsid w:val="0055297A"/>
    <w:rsid w:val="00552CD3"/>
    <w:rsid w:val="00555342"/>
    <w:rsid w:val="005560E2"/>
    <w:rsid w:val="005609C2"/>
    <w:rsid w:val="0056175E"/>
    <w:rsid w:val="00564B22"/>
    <w:rsid w:val="00566EE8"/>
    <w:rsid w:val="00572C6D"/>
    <w:rsid w:val="00575039"/>
    <w:rsid w:val="005767D5"/>
    <w:rsid w:val="00591FA7"/>
    <w:rsid w:val="00592392"/>
    <w:rsid w:val="00597DD7"/>
    <w:rsid w:val="00597F26"/>
    <w:rsid w:val="005A20CF"/>
    <w:rsid w:val="005A452E"/>
    <w:rsid w:val="005C50CA"/>
    <w:rsid w:val="005D7C6B"/>
    <w:rsid w:val="005E383D"/>
    <w:rsid w:val="005F115D"/>
    <w:rsid w:val="005F4E84"/>
    <w:rsid w:val="005F73FA"/>
    <w:rsid w:val="00602312"/>
    <w:rsid w:val="00614333"/>
    <w:rsid w:val="006153E6"/>
    <w:rsid w:val="006176E5"/>
    <w:rsid w:val="00620AFF"/>
    <w:rsid w:val="00623103"/>
    <w:rsid w:val="006355D8"/>
    <w:rsid w:val="006364F8"/>
    <w:rsid w:val="006379E3"/>
    <w:rsid w:val="00642ECD"/>
    <w:rsid w:val="00644C94"/>
    <w:rsid w:val="0065024C"/>
    <w:rsid w:val="006502A0"/>
    <w:rsid w:val="00656D8C"/>
    <w:rsid w:val="006646AF"/>
    <w:rsid w:val="0066623B"/>
    <w:rsid w:val="00670022"/>
    <w:rsid w:val="006772F5"/>
    <w:rsid w:val="00684AF1"/>
    <w:rsid w:val="00691674"/>
    <w:rsid w:val="00692F23"/>
    <w:rsid w:val="006A1632"/>
    <w:rsid w:val="006B0615"/>
    <w:rsid w:val="006C2DD9"/>
    <w:rsid w:val="006C7B54"/>
    <w:rsid w:val="006D166B"/>
    <w:rsid w:val="006E616D"/>
    <w:rsid w:val="006E73AB"/>
    <w:rsid w:val="006F01D8"/>
    <w:rsid w:val="006F0C1B"/>
    <w:rsid w:val="006F3279"/>
    <w:rsid w:val="00704AEE"/>
    <w:rsid w:val="00707DB0"/>
    <w:rsid w:val="007100E4"/>
    <w:rsid w:val="00711E7B"/>
    <w:rsid w:val="00722F9A"/>
    <w:rsid w:val="007242E5"/>
    <w:rsid w:val="00732B62"/>
    <w:rsid w:val="007346D0"/>
    <w:rsid w:val="00735DB5"/>
    <w:rsid w:val="007364A2"/>
    <w:rsid w:val="00736B4E"/>
    <w:rsid w:val="00742426"/>
    <w:rsid w:val="00743836"/>
    <w:rsid w:val="0074470A"/>
    <w:rsid w:val="00754539"/>
    <w:rsid w:val="00757297"/>
    <w:rsid w:val="00760E08"/>
    <w:rsid w:val="00764657"/>
    <w:rsid w:val="00766BEE"/>
    <w:rsid w:val="007718B7"/>
    <w:rsid w:val="00774168"/>
    <w:rsid w:val="00776816"/>
    <w:rsid w:val="00785B0E"/>
    <w:rsid w:val="00795CB4"/>
    <w:rsid w:val="007A3C86"/>
    <w:rsid w:val="007A683E"/>
    <w:rsid w:val="007A748B"/>
    <w:rsid w:val="007B2352"/>
    <w:rsid w:val="007C0D22"/>
    <w:rsid w:val="007C3818"/>
    <w:rsid w:val="007C3B28"/>
    <w:rsid w:val="007C462A"/>
    <w:rsid w:val="007C4CE5"/>
    <w:rsid w:val="007D1249"/>
    <w:rsid w:val="007D1D65"/>
    <w:rsid w:val="007D321A"/>
    <w:rsid w:val="007E0A9E"/>
    <w:rsid w:val="007E476F"/>
    <w:rsid w:val="007E5309"/>
    <w:rsid w:val="007E545A"/>
    <w:rsid w:val="007E5F26"/>
    <w:rsid w:val="007E7386"/>
    <w:rsid w:val="00800DE1"/>
    <w:rsid w:val="00802843"/>
    <w:rsid w:val="008073BF"/>
    <w:rsid w:val="00813F47"/>
    <w:rsid w:val="00821188"/>
    <w:rsid w:val="00823383"/>
    <w:rsid w:val="008238BE"/>
    <w:rsid w:val="008450D6"/>
    <w:rsid w:val="0085237B"/>
    <w:rsid w:val="0085399E"/>
    <w:rsid w:val="008544D9"/>
    <w:rsid w:val="00856FCA"/>
    <w:rsid w:val="00862A9F"/>
    <w:rsid w:val="00866724"/>
    <w:rsid w:val="00872EB4"/>
    <w:rsid w:val="00873B8C"/>
    <w:rsid w:val="00874062"/>
    <w:rsid w:val="008806EF"/>
    <w:rsid w:val="00882115"/>
    <w:rsid w:val="00882CB2"/>
    <w:rsid w:val="0089192D"/>
    <w:rsid w:val="00896DCE"/>
    <w:rsid w:val="008A405F"/>
    <w:rsid w:val="008B178E"/>
    <w:rsid w:val="008B6231"/>
    <w:rsid w:val="008C7F34"/>
    <w:rsid w:val="008D0415"/>
    <w:rsid w:val="008D35D7"/>
    <w:rsid w:val="008E032D"/>
    <w:rsid w:val="008E13E0"/>
    <w:rsid w:val="008E291A"/>
    <w:rsid w:val="008E580C"/>
    <w:rsid w:val="008F72FB"/>
    <w:rsid w:val="0090047A"/>
    <w:rsid w:val="00913AD8"/>
    <w:rsid w:val="0091698F"/>
    <w:rsid w:val="00917940"/>
    <w:rsid w:val="009246D7"/>
    <w:rsid w:val="00925026"/>
    <w:rsid w:val="00931264"/>
    <w:rsid w:val="00936E59"/>
    <w:rsid w:val="009406B2"/>
    <w:rsid w:val="00942A4B"/>
    <w:rsid w:val="00947B22"/>
    <w:rsid w:val="00950F32"/>
    <w:rsid w:val="00953798"/>
    <w:rsid w:val="00961D59"/>
    <w:rsid w:val="0096602D"/>
    <w:rsid w:val="00974BF5"/>
    <w:rsid w:val="00982102"/>
    <w:rsid w:val="00983864"/>
    <w:rsid w:val="00996B68"/>
    <w:rsid w:val="009A7539"/>
    <w:rsid w:val="009B2D55"/>
    <w:rsid w:val="009B308E"/>
    <w:rsid w:val="009B7DD1"/>
    <w:rsid w:val="009C0343"/>
    <w:rsid w:val="009C1A19"/>
    <w:rsid w:val="009C41BA"/>
    <w:rsid w:val="009C7559"/>
    <w:rsid w:val="009D02A2"/>
    <w:rsid w:val="009D7669"/>
    <w:rsid w:val="009E0D11"/>
    <w:rsid w:val="009E48E6"/>
    <w:rsid w:val="009F06B2"/>
    <w:rsid w:val="00A06F06"/>
    <w:rsid w:val="00A1533F"/>
    <w:rsid w:val="00A24A16"/>
    <w:rsid w:val="00A2664C"/>
    <w:rsid w:val="00A30505"/>
    <w:rsid w:val="00A37D14"/>
    <w:rsid w:val="00A45B05"/>
    <w:rsid w:val="00A50200"/>
    <w:rsid w:val="00A6168B"/>
    <w:rsid w:val="00A62028"/>
    <w:rsid w:val="00A672D3"/>
    <w:rsid w:val="00A7129A"/>
    <w:rsid w:val="00A826B6"/>
    <w:rsid w:val="00A90001"/>
    <w:rsid w:val="00A92E2D"/>
    <w:rsid w:val="00A958D5"/>
    <w:rsid w:val="00AA6236"/>
    <w:rsid w:val="00AA7E66"/>
    <w:rsid w:val="00AB6AE7"/>
    <w:rsid w:val="00AC19E9"/>
    <w:rsid w:val="00AD21F5"/>
    <w:rsid w:val="00AD4E43"/>
    <w:rsid w:val="00AD5043"/>
    <w:rsid w:val="00AE3956"/>
    <w:rsid w:val="00AE4F9E"/>
    <w:rsid w:val="00AE5FB7"/>
    <w:rsid w:val="00AE7F14"/>
    <w:rsid w:val="00AF0E74"/>
    <w:rsid w:val="00AF2CFC"/>
    <w:rsid w:val="00AF3FB2"/>
    <w:rsid w:val="00AF7885"/>
    <w:rsid w:val="00AF7DB9"/>
    <w:rsid w:val="00B01F1C"/>
    <w:rsid w:val="00B06225"/>
    <w:rsid w:val="00B10DE6"/>
    <w:rsid w:val="00B13807"/>
    <w:rsid w:val="00B2235A"/>
    <w:rsid w:val="00B23C7A"/>
    <w:rsid w:val="00B346B5"/>
    <w:rsid w:val="00B37C53"/>
    <w:rsid w:val="00B42E62"/>
    <w:rsid w:val="00B440B5"/>
    <w:rsid w:val="00B46FF9"/>
    <w:rsid w:val="00B526CD"/>
    <w:rsid w:val="00B652B2"/>
    <w:rsid w:val="00B74023"/>
    <w:rsid w:val="00B75483"/>
    <w:rsid w:val="00B7699A"/>
    <w:rsid w:val="00B836B1"/>
    <w:rsid w:val="00B8415E"/>
    <w:rsid w:val="00B87693"/>
    <w:rsid w:val="00BA5A78"/>
    <w:rsid w:val="00BA6F93"/>
    <w:rsid w:val="00BA7952"/>
    <w:rsid w:val="00BB20E1"/>
    <w:rsid w:val="00BB3EA6"/>
    <w:rsid w:val="00BB3ED8"/>
    <w:rsid w:val="00BC02A4"/>
    <w:rsid w:val="00BD138C"/>
    <w:rsid w:val="00BD3160"/>
    <w:rsid w:val="00BD3BB7"/>
    <w:rsid w:val="00BE27BE"/>
    <w:rsid w:val="00BE580C"/>
    <w:rsid w:val="00BF0BBF"/>
    <w:rsid w:val="00BF489E"/>
    <w:rsid w:val="00BF6C8A"/>
    <w:rsid w:val="00C05571"/>
    <w:rsid w:val="00C06521"/>
    <w:rsid w:val="00C15989"/>
    <w:rsid w:val="00C20891"/>
    <w:rsid w:val="00C246CE"/>
    <w:rsid w:val="00C33B14"/>
    <w:rsid w:val="00C37BDB"/>
    <w:rsid w:val="00C42EAD"/>
    <w:rsid w:val="00C47BE6"/>
    <w:rsid w:val="00C47C23"/>
    <w:rsid w:val="00C52CEC"/>
    <w:rsid w:val="00C542B9"/>
    <w:rsid w:val="00C544D1"/>
    <w:rsid w:val="00C5553B"/>
    <w:rsid w:val="00C57FA2"/>
    <w:rsid w:val="00C63844"/>
    <w:rsid w:val="00C64188"/>
    <w:rsid w:val="00C71CEE"/>
    <w:rsid w:val="00C72918"/>
    <w:rsid w:val="00C823CB"/>
    <w:rsid w:val="00C8765D"/>
    <w:rsid w:val="00C9265A"/>
    <w:rsid w:val="00CA58BC"/>
    <w:rsid w:val="00CA5E84"/>
    <w:rsid w:val="00CB64A4"/>
    <w:rsid w:val="00CB71AD"/>
    <w:rsid w:val="00CC2E4D"/>
    <w:rsid w:val="00CC78A5"/>
    <w:rsid w:val="00CC7B16"/>
    <w:rsid w:val="00CE0033"/>
    <w:rsid w:val="00CE15FE"/>
    <w:rsid w:val="00CE7273"/>
    <w:rsid w:val="00CF1E1E"/>
    <w:rsid w:val="00CF2CDC"/>
    <w:rsid w:val="00D00516"/>
    <w:rsid w:val="00D02E15"/>
    <w:rsid w:val="00D06FA1"/>
    <w:rsid w:val="00D06FD2"/>
    <w:rsid w:val="00D147A1"/>
    <w:rsid w:val="00D14F44"/>
    <w:rsid w:val="00D278E8"/>
    <w:rsid w:val="00D33B87"/>
    <w:rsid w:val="00D4048B"/>
    <w:rsid w:val="00D421C8"/>
    <w:rsid w:val="00D42F21"/>
    <w:rsid w:val="00D43788"/>
    <w:rsid w:val="00D44604"/>
    <w:rsid w:val="00D459C6"/>
    <w:rsid w:val="00D479B3"/>
    <w:rsid w:val="00D51657"/>
    <w:rsid w:val="00D52283"/>
    <w:rsid w:val="00D524E5"/>
    <w:rsid w:val="00D659B7"/>
    <w:rsid w:val="00D67F2A"/>
    <w:rsid w:val="00D72FEF"/>
    <w:rsid w:val="00D74A1C"/>
    <w:rsid w:val="00D755FA"/>
    <w:rsid w:val="00D83169"/>
    <w:rsid w:val="00D87381"/>
    <w:rsid w:val="00D9104A"/>
    <w:rsid w:val="00D91628"/>
    <w:rsid w:val="00D94ED4"/>
    <w:rsid w:val="00DA0FFF"/>
    <w:rsid w:val="00DA3A60"/>
    <w:rsid w:val="00DB3F44"/>
    <w:rsid w:val="00DB6810"/>
    <w:rsid w:val="00DB7449"/>
    <w:rsid w:val="00DB7471"/>
    <w:rsid w:val="00DC0B56"/>
    <w:rsid w:val="00DC2DD9"/>
    <w:rsid w:val="00DC4A4E"/>
    <w:rsid w:val="00DD1874"/>
    <w:rsid w:val="00DD4D20"/>
    <w:rsid w:val="00DD63BD"/>
    <w:rsid w:val="00DD7105"/>
    <w:rsid w:val="00DF4CD9"/>
    <w:rsid w:val="00E06164"/>
    <w:rsid w:val="00E172C6"/>
    <w:rsid w:val="00E2246B"/>
    <w:rsid w:val="00E22B55"/>
    <w:rsid w:val="00E23176"/>
    <w:rsid w:val="00E24309"/>
    <w:rsid w:val="00E31116"/>
    <w:rsid w:val="00E34FF1"/>
    <w:rsid w:val="00E370A1"/>
    <w:rsid w:val="00E474CB"/>
    <w:rsid w:val="00E479E1"/>
    <w:rsid w:val="00E53D82"/>
    <w:rsid w:val="00E54437"/>
    <w:rsid w:val="00E56203"/>
    <w:rsid w:val="00E602C4"/>
    <w:rsid w:val="00E753A9"/>
    <w:rsid w:val="00E76AEB"/>
    <w:rsid w:val="00E85A74"/>
    <w:rsid w:val="00E972A7"/>
    <w:rsid w:val="00EA205B"/>
    <w:rsid w:val="00EA6E0E"/>
    <w:rsid w:val="00EB5360"/>
    <w:rsid w:val="00EC1C28"/>
    <w:rsid w:val="00EC1C51"/>
    <w:rsid w:val="00ED237F"/>
    <w:rsid w:val="00ED2542"/>
    <w:rsid w:val="00EE38D2"/>
    <w:rsid w:val="00EE6B97"/>
    <w:rsid w:val="00EF081E"/>
    <w:rsid w:val="00EF53EC"/>
    <w:rsid w:val="00EF66CA"/>
    <w:rsid w:val="00F12C3B"/>
    <w:rsid w:val="00F26884"/>
    <w:rsid w:val="00F27590"/>
    <w:rsid w:val="00F34FD0"/>
    <w:rsid w:val="00F40370"/>
    <w:rsid w:val="00F41425"/>
    <w:rsid w:val="00F56742"/>
    <w:rsid w:val="00F604E7"/>
    <w:rsid w:val="00F65341"/>
    <w:rsid w:val="00F669A7"/>
    <w:rsid w:val="00F66FF6"/>
    <w:rsid w:val="00F74824"/>
    <w:rsid w:val="00F75198"/>
    <w:rsid w:val="00F75F0D"/>
    <w:rsid w:val="00F80B05"/>
    <w:rsid w:val="00F82443"/>
    <w:rsid w:val="00F8355F"/>
    <w:rsid w:val="00F90D64"/>
    <w:rsid w:val="00F95024"/>
    <w:rsid w:val="00F95F3E"/>
    <w:rsid w:val="00F970C9"/>
    <w:rsid w:val="00F97EC7"/>
    <w:rsid w:val="00FA14FE"/>
    <w:rsid w:val="00FA3196"/>
    <w:rsid w:val="00FB04F0"/>
    <w:rsid w:val="00FB1FF6"/>
    <w:rsid w:val="00FB2D5A"/>
    <w:rsid w:val="00FB4BDF"/>
    <w:rsid w:val="00FB700A"/>
    <w:rsid w:val="00FB7095"/>
    <w:rsid w:val="00FD4CD3"/>
    <w:rsid w:val="00FE7640"/>
    <w:rsid w:val="00FF3C30"/>
    <w:rsid w:val="00FF4F6E"/>
    <w:rsid w:val="00FF6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2E4D"/>
    <w:pPr>
      <w:spacing w:after="0" w:line="240" w:lineRule="auto"/>
    </w:pPr>
    <w:rPr>
      <w:rFonts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B473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B473B"/>
    <w:rPr>
      <w:rFonts w:cs="Arial"/>
    </w:rPr>
  </w:style>
  <w:style w:type="paragraph" w:styleId="Footer">
    <w:name w:val="footer"/>
    <w:basedOn w:val="Normal"/>
    <w:link w:val="FooterChar"/>
    <w:uiPriority w:val="99"/>
    <w:unhideWhenUsed/>
    <w:rsid w:val="000B473B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B473B"/>
    <w:rPr>
      <w:rFonts w:cs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B473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473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E172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172C6"/>
    <w:pPr>
      <w:ind w:left="720"/>
      <w:contextualSpacing/>
    </w:pPr>
  </w:style>
  <w:style w:type="paragraph" w:styleId="NoSpacing">
    <w:name w:val="No Spacing"/>
    <w:uiPriority w:val="1"/>
    <w:qFormat/>
    <w:rsid w:val="00B346B5"/>
    <w:pPr>
      <w:spacing w:after="0" w:line="240" w:lineRule="auto"/>
    </w:pPr>
    <w:rPr>
      <w:rFonts w:ascii="Arial" w:hAnsi="Arial"/>
      <w:sz w:val="24"/>
    </w:rPr>
  </w:style>
  <w:style w:type="table" w:customStyle="1" w:styleId="TableGrid2">
    <w:name w:val="Table Grid2"/>
    <w:basedOn w:val="TableNormal"/>
    <w:next w:val="TableGrid"/>
    <w:uiPriority w:val="39"/>
    <w:rsid w:val="00B223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48688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8688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8688D"/>
    <w:rPr>
      <w:rFonts w:cs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8688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8688D"/>
    <w:rPr>
      <w:rFonts w:cs="Arial"/>
      <w:b/>
      <w:bCs/>
      <w:sz w:val="20"/>
      <w:szCs w:val="20"/>
    </w:rPr>
  </w:style>
  <w:style w:type="paragraph" w:customStyle="1" w:styleId="EndNoteBibliographyTitle">
    <w:name w:val="EndNote Bibliography Title"/>
    <w:basedOn w:val="Normal"/>
    <w:link w:val="EndNoteBibliographyTitleChar"/>
    <w:rsid w:val="00823383"/>
    <w:pPr>
      <w:jc w:val="center"/>
    </w:pPr>
    <w:rPr>
      <w:rFonts w:ascii="Calibri" w:hAnsi="Calibri" w:cs="Calibri"/>
      <w:noProof/>
      <w:lang w:val="en-US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823383"/>
    <w:rPr>
      <w:rFonts w:ascii="Calibri" w:hAnsi="Calibri" w:cs="Calibri"/>
      <w:noProof/>
      <w:lang w:val="en-US"/>
    </w:rPr>
  </w:style>
  <w:style w:type="paragraph" w:customStyle="1" w:styleId="EndNoteBibliography">
    <w:name w:val="EndNote Bibliography"/>
    <w:basedOn w:val="Normal"/>
    <w:link w:val="EndNoteBibliographyChar"/>
    <w:rsid w:val="00823383"/>
    <w:rPr>
      <w:rFonts w:ascii="Calibri" w:hAnsi="Calibri" w:cs="Calibri"/>
      <w:noProof/>
      <w:lang w:val="en-US"/>
    </w:rPr>
  </w:style>
  <w:style w:type="character" w:customStyle="1" w:styleId="EndNoteBibliographyChar">
    <w:name w:val="EndNote Bibliography Char"/>
    <w:basedOn w:val="DefaultParagraphFont"/>
    <w:link w:val="EndNoteBibliography"/>
    <w:rsid w:val="00823383"/>
    <w:rPr>
      <w:rFonts w:ascii="Calibri" w:hAnsi="Calibri" w:cs="Calibri"/>
      <w:noProof/>
      <w:lang w:val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32719E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2719E"/>
    <w:rPr>
      <w:rFonts w:cs="Arial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2719E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D06FD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2E4D"/>
    <w:pPr>
      <w:spacing w:after="0" w:line="240" w:lineRule="auto"/>
    </w:pPr>
    <w:rPr>
      <w:rFonts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B473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B473B"/>
    <w:rPr>
      <w:rFonts w:cs="Arial"/>
    </w:rPr>
  </w:style>
  <w:style w:type="paragraph" w:styleId="Footer">
    <w:name w:val="footer"/>
    <w:basedOn w:val="Normal"/>
    <w:link w:val="FooterChar"/>
    <w:uiPriority w:val="99"/>
    <w:unhideWhenUsed/>
    <w:rsid w:val="000B473B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B473B"/>
    <w:rPr>
      <w:rFonts w:cs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B473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473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E172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172C6"/>
    <w:pPr>
      <w:ind w:left="720"/>
      <w:contextualSpacing/>
    </w:pPr>
  </w:style>
  <w:style w:type="paragraph" w:styleId="NoSpacing">
    <w:name w:val="No Spacing"/>
    <w:uiPriority w:val="1"/>
    <w:qFormat/>
    <w:rsid w:val="00B346B5"/>
    <w:pPr>
      <w:spacing w:after="0" w:line="240" w:lineRule="auto"/>
    </w:pPr>
    <w:rPr>
      <w:rFonts w:ascii="Arial" w:hAnsi="Arial"/>
      <w:sz w:val="24"/>
    </w:rPr>
  </w:style>
  <w:style w:type="table" w:customStyle="1" w:styleId="TableGrid2">
    <w:name w:val="Table Grid2"/>
    <w:basedOn w:val="TableNormal"/>
    <w:next w:val="TableGrid"/>
    <w:uiPriority w:val="39"/>
    <w:rsid w:val="00B223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48688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8688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8688D"/>
    <w:rPr>
      <w:rFonts w:cs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8688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8688D"/>
    <w:rPr>
      <w:rFonts w:cs="Arial"/>
      <w:b/>
      <w:bCs/>
      <w:sz w:val="20"/>
      <w:szCs w:val="20"/>
    </w:rPr>
  </w:style>
  <w:style w:type="paragraph" w:customStyle="1" w:styleId="EndNoteBibliographyTitle">
    <w:name w:val="EndNote Bibliography Title"/>
    <w:basedOn w:val="Normal"/>
    <w:link w:val="EndNoteBibliographyTitleChar"/>
    <w:rsid w:val="00823383"/>
    <w:pPr>
      <w:jc w:val="center"/>
    </w:pPr>
    <w:rPr>
      <w:rFonts w:ascii="Calibri" w:hAnsi="Calibri" w:cs="Calibri"/>
      <w:noProof/>
      <w:lang w:val="en-US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823383"/>
    <w:rPr>
      <w:rFonts w:ascii="Calibri" w:hAnsi="Calibri" w:cs="Calibri"/>
      <w:noProof/>
      <w:lang w:val="en-US"/>
    </w:rPr>
  </w:style>
  <w:style w:type="paragraph" w:customStyle="1" w:styleId="EndNoteBibliography">
    <w:name w:val="EndNote Bibliography"/>
    <w:basedOn w:val="Normal"/>
    <w:link w:val="EndNoteBibliographyChar"/>
    <w:rsid w:val="00823383"/>
    <w:rPr>
      <w:rFonts w:ascii="Calibri" w:hAnsi="Calibri" w:cs="Calibri"/>
      <w:noProof/>
      <w:lang w:val="en-US"/>
    </w:rPr>
  </w:style>
  <w:style w:type="character" w:customStyle="1" w:styleId="EndNoteBibliographyChar">
    <w:name w:val="EndNote Bibliography Char"/>
    <w:basedOn w:val="DefaultParagraphFont"/>
    <w:link w:val="EndNoteBibliography"/>
    <w:rsid w:val="00823383"/>
    <w:rPr>
      <w:rFonts w:ascii="Calibri" w:hAnsi="Calibri" w:cs="Calibri"/>
      <w:noProof/>
      <w:lang w:val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32719E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2719E"/>
    <w:rPr>
      <w:rFonts w:cs="Arial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2719E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D06FD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://www.project2061.org/publications/bsl/online/index.php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tmp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B1EEAA-31B8-4126-8C69-622EDC695C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635</TotalTime>
  <Pages>5</Pages>
  <Words>3178</Words>
  <Characters>18117</Characters>
  <Application>Microsoft Office Word</Application>
  <DocSecurity>0</DocSecurity>
  <Lines>150</Lines>
  <Paragraphs>42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University of York</Company>
  <LinksUpToDate>false</LinksUpToDate>
  <CharactersWithSpaces>21253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Alistair Moore</dc:creator>
  <cp:lastModifiedBy>Alistair Moore</cp:lastModifiedBy>
  <cp:revision>23</cp:revision>
  <cp:lastPrinted>2018-01-23T10:03:00Z</cp:lastPrinted>
  <dcterms:created xsi:type="dcterms:W3CDTF">2018-11-20T12:39:00Z</dcterms:created>
  <dcterms:modified xsi:type="dcterms:W3CDTF">2018-12-05T21:15:00Z</dcterms:modified>
</cp:coreProperties>
</file>