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761F55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The Earth</w:t>
      </w:r>
    </w:p>
    <w:p w:rsidR="00201AC2" w:rsidRDefault="00201AC2" w:rsidP="00201AC2">
      <w:pPr>
        <w:spacing w:after="180"/>
      </w:pPr>
    </w:p>
    <w:p w:rsidR="00761F55" w:rsidRPr="00761F55" w:rsidRDefault="00761F55" w:rsidP="00761F55">
      <w:pPr>
        <w:spacing w:after="180"/>
      </w:pPr>
      <w:r w:rsidRPr="00761F55">
        <w:rPr>
          <w:lang w:val="en-US"/>
        </w:rPr>
        <w:t>We live on the planet Earth.</w:t>
      </w:r>
    </w:p>
    <w:p w:rsidR="00761F55" w:rsidRDefault="00761F55" w:rsidP="00761F55">
      <w:pPr>
        <w:spacing w:after="180"/>
        <w:rPr>
          <w:lang w:val="en-US"/>
        </w:rPr>
      </w:pPr>
      <w:r w:rsidRPr="00761F55">
        <w:rPr>
          <w:lang w:val="en-US"/>
        </w:rPr>
        <w:t>Which picture best shows what the Earth is like?</w:t>
      </w:r>
    </w:p>
    <w:p w:rsidR="00761F55" w:rsidRDefault="00761F55" w:rsidP="00761F55">
      <w:pPr>
        <w:spacing w:after="180"/>
        <w:rPr>
          <w:lang w:val="en-US"/>
        </w:rPr>
      </w:pPr>
    </w:p>
    <w:p w:rsidR="00761F55" w:rsidRDefault="00761F55" w:rsidP="00761F55">
      <w:pPr>
        <w:spacing w:after="180"/>
        <w:rPr>
          <w:lang w:val="en-US"/>
        </w:rPr>
      </w:pPr>
    </w:p>
    <w:p w:rsidR="00761F55" w:rsidRDefault="00083A83" w:rsidP="00761F55">
      <w:pPr>
        <w:spacing w:after="180"/>
        <w:jc w:val="center"/>
        <w:rPr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5768419" cy="3208867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C2EDB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0247" cy="3226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F55" w:rsidRPr="00761F55" w:rsidRDefault="00761F55" w:rsidP="00761F55">
      <w:pPr>
        <w:spacing w:after="180"/>
      </w:pPr>
    </w:p>
    <w:p w:rsidR="007C26E1" w:rsidRDefault="007C26E1" w:rsidP="00201AC2">
      <w:pPr>
        <w:spacing w:after="180"/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761F55">
        <w:rPr>
          <w:i/>
          <w:sz w:val="18"/>
          <w:szCs w:val="18"/>
        </w:rPr>
        <w:t>ES</w:t>
      </w:r>
      <w:r w:rsidR="0007651D">
        <w:rPr>
          <w:i/>
          <w:sz w:val="18"/>
          <w:szCs w:val="18"/>
        </w:rPr>
        <w:t xml:space="preserve">: </w:t>
      </w:r>
      <w:r w:rsidR="00761F55">
        <w:rPr>
          <w:i/>
          <w:sz w:val="18"/>
          <w:szCs w:val="18"/>
        </w:rPr>
        <w:t xml:space="preserve">Earth in </w:t>
      </w:r>
      <w:r w:rsidR="00B124B2">
        <w:rPr>
          <w:i/>
          <w:sz w:val="18"/>
          <w:szCs w:val="18"/>
        </w:rPr>
        <w:t>s</w:t>
      </w:r>
      <w:r w:rsidR="00761F55">
        <w:rPr>
          <w:i/>
          <w:sz w:val="18"/>
          <w:szCs w:val="18"/>
        </w:rPr>
        <w:t>pace</w:t>
      </w:r>
      <w:r w:rsidR="0007651D">
        <w:rPr>
          <w:i/>
          <w:sz w:val="18"/>
          <w:szCs w:val="18"/>
        </w:rPr>
        <w:t xml:space="preserve"> &gt; Topic </w:t>
      </w:r>
      <w:r w:rsidR="00761F55">
        <w:rPr>
          <w:i/>
          <w:sz w:val="18"/>
          <w:szCs w:val="18"/>
        </w:rPr>
        <w:t>PES1</w:t>
      </w:r>
      <w:r w:rsidR="0007651D">
        <w:rPr>
          <w:i/>
          <w:sz w:val="18"/>
          <w:szCs w:val="18"/>
        </w:rPr>
        <w:t xml:space="preserve">: </w:t>
      </w:r>
      <w:r w:rsidR="00761F55">
        <w:rPr>
          <w:i/>
          <w:sz w:val="18"/>
          <w:szCs w:val="18"/>
        </w:rPr>
        <w:t>Solar System and beyond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761F55">
        <w:rPr>
          <w:i/>
          <w:sz w:val="18"/>
          <w:szCs w:val="18"/>
        </w:rPr>
        <w:t>PES1.1</w:t>
      </w:r>
      <w:r w:rsidR="006F3279" w:rsidRPr="00CA4B46">
        <w:rPr>
          <w:i/>
          <w:sz w:val="18"/>
          <w:szCs w:val="18"/>
        </w:rPr>
        <w:t xml:space="preserve">: </w:t>
      </w:r>
      <w:r w:rsidR="00761F55">
        <w:rPr>
          <w:i/>
          <w:sz w:val="18"/>
          <w:szCs w:val="18"/>
        </w:rPr>
        <w:t>Planets and the Solar System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61F55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The Earth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AF72E7" w:rsidP="0007651D">
            <w:pPr>
              <w:spacing w:before="60" w:after="60"/>
            </w:pPr>
            <w:r w:rsidRPr="00AF72E7">
              <w:t>In the Solar System: eight planets orbit a star called the Sun; moons orbit most of the planets; and the planets spin on their axes. We live on the Earth where: a year is defined as the time for the Earth to orbit the Sun; a day as the time it takes the Earth to spin on its axis; and the Moon orbits in about 28 days. The planets are very small compared to the huge distances between them.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F72E7" w:rsidRDefault="00AF72E7" w:rsidP="00AF72E7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 w:hanging="284"/>
              <w:rPr>
                <w:b/>
              </w:rPr>
            </w:pPr>
            <w:r w:rsidRPr="00AF72E7">
              <w:t>Identify that we live on the surface of the Earth which is a sphere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AF72E7" w:rsidP="0021607B">
            <w:pPr>
              <w:spacing w:before="60" w:after="60"/>
            </w:pPr>
            <w:r>
              <w:t>Diagnostic, simple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AF72E7" w:rsidP="000505CA">
            <w:pPr>
              <w:spacing w:before="60" w:after="60"/>
            </w:pPr>
            <w:r w:rsidRPr="00AF72E7">
              <w:t>Earth, planet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AA5B77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>that are usually taught at age 5-11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5A6EE7" w:rsidRDefault="005A6EE7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4E015E" w:rsidRDefault="001136C8" w:rsidP="00026DEC">
      <w:pPr>
        <w:spacing w:after="180"/>
      </w:pPr>
      <w:r>
        <w:t xml:space="preserve">Research has shown that the majority of young children aged 8-10 have a naïve understanding of the Earth as being flat. By age 12 </w:t>
      </w:r>
      <w:r w:rsidR="00013525">
        <w:t>most</w:t>
      </w:r>
      <w:r>
        <w:t xml:space="preserve"> understand the Earth to be spherical, although for many correct ideas about gravity tend to develop later </w:t>
      </w:r>
      <w:r>
        <w:fldChar w:fldCharType="begin">
          <w:fldData xml:space="preserve">PEVuZE5vdGU+PENpdGU+PEF1dGhvcj5OdXNzYmF1bTwvQXV0aG9yPjxZZWFyPjE5ODU8L1llYXI+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PEVuZE5vdGU+PENpdGU+PEF1dGhvcj5OdXNzYmF1bTwvQXV0aG9yPjxZZWFyPjE5ODU8L1llYXI+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(Nussbaum, 1985; Driver et al., 1994; Baxter, 1989)</w:t>
      </w:r>
      <w:r>
        <w:fldChar w:fldCharType="end"/>
      </w:r>
      <w:r>
        <w:t xml:space="preserve">. </w:t>
      </w:r>
    </w:p>
    <w:p w:rsidR="00676584" w:rsidRDefault="00676584" w:rsidP="00026DEC">
      <w:pPr>
        <w:spacing w:after="180"/>
      </w:pPr>
      <w:r>
        <w:t>Over four studies it was found that a flat Earth model (A or D) is held by about a sixth of 11-12 year-olds, the hollow Earth model (C) by another sixth, and two-thirds understand that the Earth is a solid sphere. By age 13-14 the latter number increases to about 95% (</w:t>
      </w:r>
      <w:r w:rsidRPr="00013525">
        <w:fldChar w:fldCharType="begin"/>
      </w:r>
      <w:r>
        <w:instrText xml:space="preserve"> ADDIN EN.CITE &lt;EndNote&gt;&lt;Cite&gt;&lt;Author&gt;Nussbaum&lt;/Author&gt;&lt;Year&gt;1985&lt;/Year&gt;&lt;IDText&gt;The Earth as a cosmic body&lt;/IDText&gt;&lt;DisplayText&gt;(Nussbaum, 1985)&lt;/DisplayText&gt;&lt;record&gt;&lt;titles&gt;&lt;title&gt;The Earth as a cosmic body&lt;/title&gt;&lt;secondary-title&gt;Children&amp;apos;s Ideas In Science&lt;/secondary-title&gt;&lt;/titles&gt;&lt;pages&gt;170-192&lt;/pages&gt;&lt;contributors&gt;&lt;authors&gt;&lt;author&gt;Nussbaum, Joseph&lt;/author&gt;&lt;/authors&gt;&lt;/contributors&gt;&lt;section&gt;9&lt;/section&gt;&lt;added-date format="utc"&gt;1536650672&lt;/added-date&gt;&lt;pub-location&gt;Milton Keynes&lt;/pub-location&gt;&lt;ref-type name="Book Section"&gt;5&lt;/ref-type&gt;&lt;dates&gt;&lt;year&gt;1985&lt;/year&gt;&lt;/dates&gt;&lt;rec-number&gt;40&lt;/rec-number&gt;&lt;publisher&gt;Open University Press&lt;/publisher&gt;&lt;last-updated-date format="utc"&gt;1536741498&lt;/last-updated-date&gt;&lt;contributors&gt;&lt;secondary-authors&gt;&lt;author&gt;Driver, R&lt;/author&gt;&lt;author&gt;Guesne, E&lt;/author&gt;&lt;author&gt;Tiberghien, A&lt;/author&gt;&lt;/secondary-authors&gt;&lt;/contributors&gt;&lt;/record&gt;&lt;/Cite&gt;&lt;/EndNote&gt;</w:instrText>
      </w:r>
      <w:r w:rsidRPr="00013525">
        <w:fldChar w:fldCharType="separate"/>
      </w:r>
      <w:r>
        <w:rPr>
          <w:noProof/>
        </w:rPr>
        <w:t>Nussbaum, 1985)</w:t>
      </w:r>
      <w:r w:rsidRPr="00013525">
        <w:fldChar w:fldCharType="end"/>
      </w:r>
      <w: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013525" w:rsidRPr="00AE7928" w:rsidRDefault="00013525" w:rsidP="00013525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013525" w:rsidRDefault="00013525" w:rsidP="00013525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013525" w:rsidRPr="00816065" w:rsidRDefault="00013525" w:rsidP="00013525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CF2D55" w:rsidRDefault="00CF2D55" w:rsidP="00013525">
      <w:pPr>
        <w:spacing w:after="180"/>
        <w:rPr>
          <w:rFonts w:cstheme="minorHAnsi"/>
          <w:i/>
        </w:rPr>
      </w:pPr>
    </w:p>
    <w:p w:rsidR="00013525" w:rsidRDefault="00013525" w:rsidP="00013525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lastRenderedPageBreak/>
        <w:t>Differentiation</w:t>
      </w:r>
    </w:p>
    <w:p w:rsidR="00013525" w:rsidRPr="00AE7928" w:rsidRDefault="00013525" w:rsidP="00013525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013525" w:rsidP="00BF6C8A">
      <w:pPr>
        <w:spacing w:after="180"/>
      </w:pPr>
      <w:r>
        <w:t xml:space="preserve">B – </w:t>
      </w:r>
      <w:proofErr w:type="gramStart"/>
      <w:r w:rsidR="00DC6107">
        <w:t>the</w:t>
      </w:r>
      <w:proofErr w:type="gramEnd"/>
      <w:r w:rsidR="00DC6107">
        <w:t xml:space="preserve"> </w:t>
      </w:r>
      <w:r>
        <w:t>Earth</w:t>
      </w:r>
      <w:r w:rsidR="00DC6107">
        <w:t xml:space="preserve"> is a </w:t>
      </w:r>
      <w:r w:rsidR="00CF2D55">
        <w:t xml:space="preserve">solid </w:t>
      </w:r>
      <w:r w:rsidR="00DC6107">
        <w:t>sphere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604A71" w:rsidRDefault="00B71140" w:rsidP="00A01222">
      <w:pPr>
        <w:spacing w:after="180"/>
      </w:pPr>
      <w:r>
        <w:t>About half of students aged 8-9 imag</w:t>
      </w:r>
      <w:r w:rsidR="006F3BA2">
        <w:t>ine the</w:t>
      </w:r>
      <w:r>
        <w:t xml:space="preserve"> Earth </w:t>
      </w:r>
      <w:r w:rsidR="009D77C3">
        <w:t xml:space="preserve">to be flat </w:t>
      </w:r>
      <w:r>
        <w:t>(</w:t>
      </w:r>
      <w:r w:rsidR="00E828C5">
        <w:t xml:space="preserve">A or </w:t>
      </w:r>
      <w:r w:rsidRPr="00B71140">
        <w:t>D</w:t>
      </w:r>
      <w:r>
        <w:t xml:space="preserve">) </w:t>
      </w:r>
      <w:r w:rsidR="00831FED">
        <w:t>and</w:t>
      </w:r>
      <w:r>
        <w:t xml:space="preserve"> </w:t>
      </w:r>
      <w:r w:rsidR="009D77C3">
        <w:t xml:space="preserve">another 40% </w:t>
      </w:r>
      <w:r>
        <w:t xml:space="preserve">combine a flat Earth model with the idea that the Earth is a sphere by adopting model C. </w:t>
      </w:r>
    </w:p>
    <w:p w:rsidR="00563F3B" w:rsidRPr="00B71140" w:rsidRDefault="00563F3B" w:rsidP="00A01222">
      <w:pPr>
        <w:spacing w:after="180"/>
      </w:pPr>
      <w:r>
        <w:t xml:space="preserve">Option A is an alternative way of linking a flat Earth view with two-dimensional drawings of the Earth in books. </w:t>
      </w:r>
      <w:r w:rsidR="009125A4">
        <w:t>To an individual stood on the Earth the surrounding land does look ‘flat’ so these views are reasonable. The change to a scientific understanding is helped by instruction, bu</w:t>
      </w:r>
      <w:r w:rsidR="00604A71">
        <w:t>t</w:t>
      </w:r>
      <w:r w:rsidR="009125A4">
        <w:t xml:space="preserve"> </w:t>
      </w:r>
      <w:r w:rsidR="00E828C5">
        <w:t>also</w:t>
      </w:r>
      <w:r w:rsidR="009125A4">
        <w:t xml:space="preserve"> </w:t>
      </w:r>
      <w:r w:rsidR="00E828C5">
        <w:t xml:space="preserve">appears to be </w:t>
      </w:r>
      <w:r>
        <w:t xml:space="preserve">partly </w:t>
      </w:r>
      <w:r w:rsidR="00604A71">
        <w:t>limited</w:t>
      </w:r>
      <w:bookmarkStart w:id="0" w:name="_GoBack"/>
      <w:bookmarkEnd w:id="0"/>
      <w:r w:rsidR="009125A4">
        <w:t xml:space="preserve"> by age and experience.</w:t>
      </w:r>
      <w:r w:rsidR="00676584">
        <w:t xml:space="preserve"> </w:t>
      </w:r>
      <w:r w:rsidR="00B71140" w:rsidRPr="00B71140">
        <w:t xml:space="preserve"> </w:t>
      </w:r>
    </w:p>
    <w:p w:rsidR="00BF4C51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E828C5">
        <w:t>the shape of the Earth</w:t>
      </w:r>
      <w:r w:rsidRPr="004F039C">
        <w:t xml:space="preserve">, </w:t>
      </w:r>
      <w:r w:rsidR="00563F3B">
        <w:t xml:space="preserve">they may not have made a connection between a globe and where we live. </w:t>
      </w:r>
      <w:r w:rsidR="001C30DD">
        <w:t>A</w:t>
      </w:r>
      <w:r w:rsidR="00563F3B">
        <w:t>sk</w:t>
      </w:r>
      <w:r w:rsidR="001C30DD">
        <w:t>ing</w:t>
      </w:r>
      <w:r w:rsidR="00563F3B">
        <w:t xml:space="preserve"> them to find different countries and places they know on a globe map</w:t>
      </w:r>
      <w:r w:rsidR="001C30DD">
        <w:t xml:space="preserve"> can help them make this connection</w:t>
      </w:r>
      <w:r>
        <w:t>.</w:t>
      </w:r>
      <w:r w:rsidR="00563F3B">
        <w:t xml:space="preserve"> Video images that show the Earth as three-dimensional can also reinforce the scientific view </w:t>
      </w:r>
      <w:r w:rsidR="00563F3B">
        <w:fldChar w:fldCharType="begin"/>
      </w:r>
      <w:r w:rsidR="00563F3B">
        <w:instrText xml:space="preserve"> ADDIN EN.CITE &lt;EndNote&gt;&lt;Cite&gt;&lt;Author&gt;Allen&lt;/Author&gt;&lt;Year&gt;2014&lt;/Year&gt;&lt;IDText&gt;Misconceptions in Primary Science&lt;/IDText&gt;&lt;DisplayText&gt;(Allen, 2014)&lt;/DisplayText&gt;&lt;record&gt;&lt;isbn&gt;9780335262663&lt;/isbn&gt;&lt;titles&gt;&lt;title&gt;Misconceptions in Primary Science&lt;/title&gt;&lt;/titles&gt;&lt;contributors&gt;&lt;authors&gt;&lt;author&gt;Allen, Michael&lt;/author&gt;&lt;/authors&gt;&lt;/contributors&gt;&lt;edition&gt;Second&lt;/edition&gt;&lt;added-date format="utc"&gt;1529939884&lt;/added-date&gt;&lt;pub-location&gt;Berkshire, UK&lt;/pub-location&gt;&lt;ref-type name="Book"&gt;6&lt;/ref-type&gt;&lt;dates&gt;&lt;year&gt;2014&lt;/year&gt;&lt;/dates&gt;&lt;rec-number&gt;8427&lt;/rec-number&gt;&lt;publisher&gt;Open University Press&lt;/publisher&gt;&lt;last-updated-date format="utc"&gt;1530108852&lt;/last-updated-date&gt;&lt;/record&gt;&lt;/Cite&gt;&lt;/EndNote&gt;</w:instrText>
      </w:r>
      <w:r w:rsidR="00563F3B">
        <w:fldChar w:fldCharType="separate"/>
      </w:r>
      <w:r w:rsidR="00563F3B">
        <w:rPr>
          <w:noProof/>
        </w:rPr>
        <w:t>(Allen, 2014)</w:t>
      </w:r>
      <w:r w:rsidR="00563F3B">
        <w:fldChar w:fldCharType="end"/>
      </w:r>
      <w:r w:rsidR="00563F3B">
        <w:t>.</w:t>
      </w:r>
      <w:r>
        <w:t xml:space="preserve"> </w:t>
      </w:r>
    </w:p>
    <w:p w:rsidR="00A01222" w:rsidRDefault="00A01222" w:rsidP="00A01222">
      <w:pPr>
        <w:spacing w:after="180"/>
      </w:pPr>
      <w:r w:rsidRPr="00BF4C51">
        <w:t xml:space="preserve">The following BEST ‘response </w:t>
      </w:r>
      <w:r w:rsidR="00396EBE">
        <w:t>activity</w:t>
      </w:r>
      <w:r w:rsidRPr="00BF4C51">
        <w:t>’ could be used in follow-up to this diagnostic question:</w:t>
      </w:r>
    </w:p>
    <w:p w:rsidR="00A01222" w:rsidRPr="00A6111E" w:rsidRDefault="00A01222" w:rsidP="00A01222">
      <w:pPr>
        <w:pStyle w:val="ListParagraph"/>
        <w:numPr>
          <w:ilvl w:val="0"/>
          <w:numId w:val="1"/>
        </w:numPr>
        <w:spacing w:after="180"/>
      </w:pPr>
      <w:r w:rsidRPr="00BF4C51">
        <w:t xml:space="preserve">Response </w:t>
      </w:r>
      <w:r w:rsidR="00F2483A" w:rsidRPr="00BF4C51">
        <w:t>activity</w:t>
      </w:r>
      <w:r w:rsidRPr="00BF4C51">
        <w:t xml:space="preserve">: </w:t>
      </w:r>
      <w:r w:rsidR="00BF4C51" w:rsidRPr="00BF4C51">
        <w:t>Modelling the</w:t>
      </w:r>
      <w:r w:rsidR="00BF4C51">
        <w:t xml:space="preserve"> Earth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828C5">
        <w:t>Peter Fairhurst</w:t>
      </w:r>
      <w:r w:rsidR="0015356E">
        <w:t xml:space="preserve"> (UYSEG</w:t>
      </w:r>
      <w:r w:rsidR="0015356E" w:rsidRPr="00C47899">
        <w:t xml:space="preserve">), </w:t>
      </w:r>
      <w:r w:rsidR="00C92FB7">
        <w:t xml:space="preserve">based on illustrations in </w:t>
      </w:r>
      <w:r w:rsidR="00C92FB7" w:rsidRPr="00563F3B">
        <w:rPr>
          <w:i/>
          <w:noProof/>
        </w:rPr>
        <w:t>Making Sense of Secondary Science</w:t>
      </w:r>
      <w:r w:rsidR="00C92FB7">
        <w:rPr>
          <w:i/>
          <w:noProof/>
        </w:rPr>
        <w:t xml:space="preserve"> </w:t>
      </w:r>
      <w:r w:rsidR="00C92FB7">
        <w:rPr>
          <w:i/>
          <w:noProof/>
        </w:rPr>
        <w:fldChar w:fldCharType="begin"/>
      </w:r>
      <w:r w:rsidR="00C92FB7">
        <w:rPr>
          <w:i/>
          <w:noProof/>
        </w:rPr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 w:rsidR="00C92FB7">
        <w:rPr>
          <w:i/>
          <w:noProof/>
        </w:rPr>
        <w:fldChar w:fldCharType="separate"/>
      </w:r>
      <w:r w:rsidR="00C92FB7">
        <w:rPr>
          <w:i/>
          <w:noProof/>
        </w:rPr>
        <w:t>(Driver et al., 1994)</w:t>
      </w:r>
      <w:r w:rsidR="00C92FB7">
        <w:rPr>
          <w:i/>
          <w:noProof/>
        </w:rPr>
        <w:fldChar w:fldCharType="end"/>
      </w:r>
      <w:r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C92FB7">
        <w:t>Peter Fairhurst (</w:t>
      </w:r>
      <w:r w:rsidR="00AF61EA">
        <w:t>UYSEG</w:t>
      </w:r>
      <w:r w:rsidR="00C92FB7">
        <w:t>)</w:t>
      </w:r>
    </w:p>
    <w:p w:rsidR="00B46FF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C92FB7" w:rsidRPr="00C92FB7" w:rsidRDefault="001136C8" w:rsidP="00C92FB7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C92FB7" w:rsidRPr="00C92FB7">
        <w:t xml:space="preserve">Allen, M. (2014). </w:t>
      </w:r>
      <w:r w:rsidR="00C92FB7" w:rsidRPr="00C92FB7">
        <w:rPr>
          <w:i/>
        </w:rPr>
        <w:t xml:space="preserve">Misconceptions in Primary Science, Second </w:t>
      </w:r>
      <w:r w:rsidR="00C92FB7" w:rsidRPr="00C92FB7">
        <w:t>edn</w:t>
      </w:r>
      <w:r w:rsidR="00C92FB7" w:rsidRPr="00C92FB7">
        <w:rPr>
          <w:i/>
        </w:rPr>
        <w:t xml:space="preserve"> </w:t>
      </w:r>
      <w:r w:rsidR="00C92FB7" w:rsidRPr="00C92FB7">
        <w:t>Berkshire, UK: Open University Press.</w:t>
      </w:r>
    </w:p>
    <w:p w:rsidR="00C92FB7" w:rsidRPr="00C92FB7" w:rsidRDefault="00C92FB7" w:rsidP="00C92FB7">
      <w:pPr>
        <w:pStyle w:val="EndNoteBibliography"/>
        <w:spacing w:after="120"/>
      </w:pPr>
      <w:r w:rsidRPr="00C92FB7">
        <w:t xml:space="preserve">Baxter, J. (1989). Children's understanding of familiar astronomical events. </w:t>
      </w:r>
      <w:r w:rsidRPr="00C92FB7">
        <w:rPr>
          <w:i/>
        </w:rPr>
        <w:t>International Journal of Science Education,</w:t>
      </w:r>
      <w:r w:rsidRPr="00C92FB7">
        <w:t xml:space="preserve"> 11 (Special Issue)</w:t>
      </w:r>
      <w:r w:rsidRPr="00C92FB7">
        <w:rPr>
          <w:b/>
        </w:rPr>
        <w:t>,</w:t>
      </w:r>
      <w:r w:rsidRPr="00C92FB7">
        <w:t xml:space="preserve"> 502-13.</w:t>
      </w:r>
    </w:p>
    <w:p w:rsidR="00C92FB7" w:rsidRPr="00C92FB7" w:rsidRDefault="00C92FB7" w:rsidP="00C92FB7">
      <w:pPr>
        <w:pStyle w:val="EndNoteBibliography"/>
        <w:spacing w:after="120"/>
      </w:pPr>
      <w:r w:rsidRPr="00C92FB7">
        <w:t xml:space="preserve">Driver, R., et al. (1994). </w:t>
      </w:r>
      <w:r w:rsidRPr="00C92FB7">
        <w:rPr>
          <w:i/>
        </w:rPr>
        <w:t xml:space="preserve">Making Sense of Secondary Science: Research into Children's Ideas, </w:t>
      </w:r>
      <w:r w:rsidRPr="00C92FB7">
        <w:t>London, UK: Routledge.</w:t>
      </w:r>
    </w:p>
    <w:p w:rsidR="00C92FB7" w:rsidRPr="00C92FB7" w:rsidRDefault="00C92FB7" w:rsidP="00C92FB7">
      <w:pPr>
        <w:pStyle w:val="EndNoteBibliography"/>
        <w:spacing w:after="120"/>
      </w:pPr>
      <w:r w:rsidRPr="00C92FB7">
        <w:t xml:space="preserve">Nussbaum, J. (1985). The Earth as a cosmic body. In Driver, R., Guesne, E. &amp; Tiberghien, A. (eds.) </w:t>
      </w:r>
      <w:r w:rsidRPr="00C92FB7">
        <w:rPr>
          <w:i/>
        </w:rPr>
        <w:t>Children's Ideas In Science.</w:t>
      </w:r>
      <w:r w:rsidRPr="00C92FB7">
        <w:t xml:space="preserve"> Milton Keynes: Open University Press.</w:t>
      </w:r>
    </w:p>
    <w:p w:rsidR="000A0D12" w:rsidRPr="000A0D12" w:rsidRDefault="001136C8" w:rsidP="00C92FB7">
      <w:pPr>
        <w:spacing w:after="120"/>
      </w:pPr>
      <w:r>
        <w:fldChar w:fldCharType="end"/>
      </w:r>
    </w:p>
    <w:sectPr w:rsidR="000A0D12" w:rsidRPr="000A0D12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F55" w:rsidRDefault="00761F55" w:rsidP="000B473B">
      <w:r>
        <w:separator/>
      </w:r>
    </w:p>
  </w:endnote>
  <w:endnote w:type="continuationSeparator" w:id="0">
    <w:p w:rsidR="00761F55" w:rsidRDefault="00761F55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03C3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04A71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F55" w:rsidRDefault="00761F55" w:rsidP="000B473B">
      <w:r>
        <w:separator/>
      </w:r>
    </w:p>
  </w:footnote>
  <w:footnote w:type="continuationSeparator" w:id="0">
    <w:p w:rsidR="00761F55" w:rsidRDefault="00761F55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6A89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E2A0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B0B6C"/>
    <w:multiLevelType w:val="hybridMultilevel"/>
    <w:tmpl w:val="B7388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61F55"/>
    <w:rsid w:val="00013525"/>
    <w:rsid w:val="00015578"/>
    <w:rsid w:val="00024731"/>
    <w:rsid w:val="00026DEC"/>
    <w:rsid w:val="000505CA"/>
    <w:rsid w:val="00054C43"/>
    <w:rsid w:val="0007651D"/>
    <w:rsid w:val="00083A83"/>
    <w:rsid w:val="0009089A"/>
    <w:rsid w:val="000947E2"/>
    <w:rsid w:val="00095E04"/>
    <w:rsid w:val="000A0D12"/>
    <w:rsid w:val="000B473B"/>
    <w:rsid w:val="000D0E89"/>
    <w:rsid w:val="000E2689"/>
    <w:rsid w:val="001136C8"/>
    <w:rsid w:val="00142613"/>
    <w:rsid w:val="00144DA7"/>
    <w:rsid w:val="0015356E"/>
    <w:rsid w:val="00161D3F"/>
    <w:rsid w:val="001915D4"/>
    <w:rsid w:val="001A1FED"/>
    <w:rsid w:val="001A40E2"/>
    <w:rsid w:val="001C30DD"/>
    <w:rsid w:val="001C4805"/>
    <w:rsid w:val="00201AC2"/>
    <w:rsid w:val="00214608"/>
    <w:rsid w:val="0021607B"/>
    <w:rsid w:val="002178AC"/>
    <w:rsid w:val="0022547C"/>
    <w:rsid w:val="0025410A"/>
    <w:rsid w:val="00266ABC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BE"/>
    <w:rsid w:val="00396E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015E"/>
    <w:rsid w:val="004E1DF1"/>
    <w:rsid w:val="004E5592"/>
    <w:rsid w:val="0050055B"/>
    <w:rsid w:val="00524710"/>
    <w:rsid w:val="00555342"/>
    <w:rsid w:val="005560E2"/>
    <w:rsid w:val="00563F3B"/>
    <w:rsid w:val="005A452E"/>
    <w:rsid w:val="005A6EE7"/>
    <w:rsid w:val="005F1A7B"/>
    <w:rsid w:val="00604A71"/>
    <w:rsid w:val="006355D8"/>
    <w:rsid w:val="00642ECD"/>
    <w:rsid w:val="006502A0"/>
    <w:rsid w:val="00676584"/>
    <w:rsid w:val="006772F5"/>
    <w:rsid w:val="006A4440"/>
    <w:rsid w:val="006B0615"/>
    <w:rsid w:val="006D166B"/>
    <w:rsid w:val="006F3279"/>
    <w:rsid w:val="006F3BA2"/>
    <w:rsid w:val="00704AEE"/>
    <w:rsid w:val="00722F9A"/>
    <w:rsid w:val="00754539"/>
    <w:rsid w:val="00761F55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31FED"/>
    <w:rsid w:val="008450D6"/>
    <w:rsid w:val="00856FCA"/>
    <w:rsid w:val="00873B8C"/>
    <w:rsid w:val="00880E3B"/>
    <w:rsid w:val="008A405F"/>
    <w:rsid w:val="008C7F34"/>
    <w:rsid w:val="008E580C"/>
    <w:rsid w:val="0090047A"/>
    <w:rsid w:val="009125A4"/>
    <w:rsid w:val="00925026"/>
    <w:rsid w:val="00931264"/>
    <w:rsid w:val="00942A4B"/>
    <w:rsid w:val="00961D59"/>
    <w:rsid w:val="009B2D55"/>
    <w:rsid w:val="009C0343"/>
    <w:rsid w:val="009D77C3"/>
    <w:rsid w:val="009E0D11"/>
    <w:rsid w:val="009F2253"/>
    <w:rsid w:val="00A01222"/>
    <w:rsid w:val="00A24A16"/>
    <w:rsid w:val="00A34406"/>
    <w:rsid w:val="00A37D14"/>
    <w:rsid w:val="00A6111E"/>
    <w:rsid w:val="00A6168B"/>
    <w:rsid w:val="00A62028"/>
    <w:rsid w:val="00AA5B77"/>
    <w:rsid w:val="00AA6236"/>
    <w:rsid w:val="00AB6AE7"/>
    <w:rsid w:val="00AD21F5"/>
    <w:rsid w:val="00AF61EA"/>
    <w:rsid w:val="00AF72E7"/>
    <w:rsid w:val="00B06225"/>
    <w:rsid w:val="00B124B2"/>
    <w:rsid w:val="00B23C7A"/>
    <w:rsid w:val="00B305F5"/>
    <w:rsid w:val="00B46FF9"/>
    <w:rsid w:val="00B47E1D"/>
    <w:rsid w:val="00B71140"/>
    <w:rsid w:val="00B75483"/>
    <w:rsid w:val="00BA7952"/>
    <w:rsid w:val="00BB44B4"/>
    <w:rsid w:val="00BF0BBF"/>
    <w:rsid w:val="00BF4C51"/>
    <w:rsid w:val="00BF6C8A"/>
    <w:rsid w:val="00C05571"/>
    <w:rsid w:val="00C246CE"/>
    <w:rsid w:val="00C47899"/>
    <w:rsid w:val="00C54711"/>
    <w:rsid w:val="00C57FA2"/>
    <w:rsid w:val="00C92FB7"/>
    <w:rsid w:val="00CC2E4D"/>
    <w:rsid w:val="00CC78A5"/>
    <w:rsid w:val="00CC7B16"/>
    <w:rsid w:val="00CE15FE"/>
    <w:rsid w:val="00CF2D55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C6107"/>
    <w:rsid w:val="00DD1874"/>
    <w:rsid w:val="00DD63BD"/>
    <w:rsid w:val="00DF05DB"/>
    <w:rsid w:val="00DF7E20"/>
    <w:rsid w:val="00E172C6"/>
    <w:rsid w:val="00E24309"/>
    <w:rsid w:val="00E53D82"/>
    <w:rsid w:val="00E828C5"/>
    <w:rsid w:val="00E9330A"/>
    <w:rsid w:val="00EE6B97"/>
    <w:rsid w:val="00F12C3B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600C86C"/>
  <w15:docId w15:val="{3A0D6A82-1412-43DA-B5B0-6A2C0EB3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136C8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136C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136C8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136C8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79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21</cp:revision>
  <cp:lastPrinted>2017-02-24T16:20:00Z</cp:lastPrinted>
  <dcterms:created xsi:type="dcterms:W3CDTF">2018-09-14T13:06:00Z</dcterms:created>
  <dcterms:modified xsi:type="dcterms:W3CDTF">2018-10-01T08:51:00Z</dcterms:modified>
</cp:coreProperties>
</file>