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7A62" w14:textId="6FF287F4" w:rsidR="008A5711" w:rsidRDefault="008A5711"/>
    <w:p w14:paraId="1E976832" w14:textId="77777777" w:rsidR="008A5711" w:rsidRPr="008A5711" w:rsidRDefault="008A5711" w:rsidP="008A5711"/>
    <w:p w14:paraId="57AE8020" w14:textId="77777777" w:rsidR="008A5711" w:rsidRPr="008A5711" w:rsidRDefault="008A5711" w:rsidP="008A5711"/>
    <w:p w14:paraId="3D3184C3" w14:textId="77777777" w:rsidR="008A5711" w:rsidRPr="008A5711" w:rsidRDefault="008A5711" w:rsidP="008A5711"/>
    <w:p w14:paraId="46569B2B" w14:textId="249F77BA" w:rsidR="008A5711" w:rsidRDefault="008A5711" w:rsidP="008A5711"/>
    <w:tbl>
      <w:tblPr>
        <w:tblW w:w="10490" w:type="dxa"/>
        <w:tblLook w:val="00A0" w:firstRow="1" w:lastRow="0" w:firstColumn="1" w:lastColumn="0" w:noHBand="0" w:noVBand="0"/>
      </w:tblPr>
      <w:tblGrid>
        <w:gridCol w:w="4961"/>
        <w:gridCol w:w="349"/>
        <w:gridCol w:w="5180"/>
      </w:tblGrid>
      <w:tr w:rsidR="008A5711" w14:paraId="246AA78A" w14:textId="77777777" w:rsidTr="00F31633">
        <w:trPr>
          <w:trHeight w:val="838"/>
        </w:trPr>
        <w:tc>
          <w:tcPr>
            <w:tcW w:w="10490" w:type="dxa"/>
            <w:gridSpan w:val="3"/>
            <w:shd w:val="clear" w:color="auto" w:fill="auto"/>
            <w:tcMar>
              <w:top w:w="57" w:type="dxa"/>
              <w:left w:w="113" w:type="dxa"/>
              <w:bottom w:w="57" w:type="dxa"/>
              <w:right w:w="57" w:type="dxa"/>
            </w:tcMar>
            <w:vAlign w:val="center"/>
          </w:tcPr>
          <w:p w14:paraId="5B8BFCB6" w14:textId="0CE89329" w:rsidR="008A5711" w:rsidRPr="004F69B7" w:rsidRDefault="00105F4A" w:rsidP="00A84813">
            <w:pPr>
              <w:rPr>
                <w:sz w:val="18"/>
                <w:szCs w:val="18"/>
              </w:rPr>
            </w:pPr>
            <w:r>
              <w:rPr>
                <w:rFonts w:ascii="Arial" w:hAnsi="Arial"/>
                <w:b/>
                <w:sz w:val="44"/>
              </w:rPr>
              <w:t>Why Cast it?</w:t>
            </w:r>
          </w:p>
        </w:tc>
      </w:tr>
      <w:tr w:rsidR="00073B74" w14:paraId="30A8A1F3" w14:textId="77777777" w:rsidTr="00F31633">
        <w:trPr>
          <w:trHeight w:hRule="exact" w:val="57"/>
        </w:trPr>
        <w:tc>
          <w:tcPr>
            <w:tcW w:w="4961" w:type="dxa"/>
            <w:shd w:val="clear" w:color="auto" w:fill="auto"/>
            <w:tcMar>
              <w:top w:w="57" w:type="dxa"/>
              <w:left w:w="113" w:type="dxa"/>
              <w:bottom w:w="57" w:type="dxa"/>
              <w:right w:w="57" w:type="dxa"/>
            </w:tcMar>
            <w:vAlign w:val="center"/>
          </w:tcPr>
          <w:p w14:paraId="2AAA0F4F" w14:textId="77777777" w:rsidR="008A5711" w:rsidRPr="006200D8" w:rsidRDefault="008A5711" w:rsidP="00A84813">
            <w:pPr>
              <w:rPr>
                <w:sz w:val="16"/>
              </w:rPr>
            </w:pPr>
          </w:p>
        </w:tc>
        <w:tc>
          <w:tcPr>
            <w:tcW w:w="349" w:type="dxa"/>
            <w:shd w:val="clear" w:color="auto" w:fill="auto"/>
            <w:tcMar>
              <w:top w:w="57" w:type="dxa"/>
              <w:left w:w="113" w:type="dxa"/>
              <w:bottom w:w="57" w:type="dxa"/>
              <w:right w:w="57" w:type="dxa"/>
            </w:tcMar>
            <w:vAlign w:val="center"/>
          </w:tcPr>
          <w:p w14:paraId="591A09B0" w14:textId="77777777" w:rsidR="008A5711" w:rsidRPr="006200D8" w:rsidRDefault="008A5711" w:rsidP="00A84813">
            <w:pPr>
              <w:rPr>
                <w:sz w:val="16"/>
              </w:rPr>
            </w:pPr>
          </w:p>
        </w:tc>
        <w:tc>
          <w:tcPr>
            <w:tcW w:w="5180" w:type="dxa"/>
            <w:shd w:val="clear" w:color="auto" w:fill="auto"/>
            <w:tcMar>
              <w:top w:w="57" w:type="dxa"/>
              <w:left w:w="113" w:type="dxa"/>
              <w:bottom w:w="57" w:type="dxa"/>
              <w:right w:w="57" w:type="dxa"/>
            </w:tcMar>
            <w:vAlign w:val="center"/>
          </w:tcPr>
          <w:p w14:paraId="56F2836C" w14:textId="77777777" w:rsidR="008A5711" w:rsidRPr="006200D8" w:rsidRDefault="008A5711" w:rsidP="00A84813">
            <w:pPr>
              <w:rPr>
                <w:sz w:val="16"/>
              </w:rPr>
            </w:pPr>
          </w:p>
        </w:tc>
      </w:tr>
      <w:tr w:rsidR="008A5711" w14:paraId="1A759A10" w14:textId="77777777" w:rsidTr="00F31633">
        <w:trPr>
          <w:trHeight w:val="113"/>
        </w:trPr>
        <w:tc>
          <w:tcPr>
            <w:tcW w:w="10490" w:type="dxa"/>
            <w:gridSpan w:val="3"/>
            <w:shd w:val="clear" w:color="auto" w:fill="auto"/>
            <w:tcMar>
              <w:top w:w="57" w:type="dxa"/>
              <w:left w:w="113" w:type="dxa"/>
              <w:bottom w:w="57" w:type="dxa"/>
              <w:right w:w="57" w:type="dxa"/>
            </w:tcMar>
            <w:vAlign w:val="center"/>
          </w:tcPr>
          <w:p w14:paraId="5059A757" w14:textId="329EF55B" w:rsidR="008A5711" w:rsidRPr="006200D8" w:rsidRDefault="00105F4A" w:rsidP="00A84813">
            <w:pPr>
              <w:rPr>
                <w:sz w:val="18"/>
              </w:rPr>
            </w:pPr>
            <w:r>
              <w:rPr>
                <w:rFonts w:ascii="Arial" w:hAnsi="Arial" w:cs="Arial"/>
                <w:sz w:val="32"/>
              </w:rPr>
              <w:t>Understanding the reasons why casting is used to make parts</w:t>
            </w:r>
          </w:p>
        </w:tc>
      </w:tr>
      <w:tr w:rsidR="00073B74" w:rsidRPr="00002046" w14:paraId="02D7F91C" w14:textId="77777777" w:rsidTr="00F31633">
        <w:trPr>
          <w:trHeight w:val="170"/>
        </w:trPr>
        <w:tc>
          <w:tcPr>
            <w:tcW w:w="4961" w:type="dxa"/>
            <w:shd w:val="clear" w:color="auto" w:fill="auto"/>
            <w:tcMar>
              <w:top w:w="57" w:type="dxa"/>
              <w:left w:w="113" w:type="dxa"/>
              <w:bottom w:w="57" w:type="dxa"/>
              <w:right w:w="57" w:type="dxa"/>
            </w:tcMar>
          </w:tcPr>
          <w:p w14:paraId="2CA4090B" w14:textId="7EC073C9" w:rsidR="008A5711" w:rsidRPr="00002046" w:rsidRDefault="008A5711" w:rsidP="00A84813">
            <w:pPr>
              <w:spacing w:before="120"/>
              <w:rPr>
                <w:rFonts w:ascii="Arial" w:hAnsi="Arial" w:cs="Arial"/>
                <w:b/>
                <w:color w:val="000000"/>
                <w:sz w:val="20"/>
                <w:szCs w:val="20"/>
              </w:rPr>
            </w:pPr>
            <w:r w:rsidRPr="00002046">
              <w:rPr>
                <w:rFonts w:ascii="Arial" w:hAnsi="Arial" w:cs="Arial"/>
                <w:b/>
                <w:color w:val="000000"/>
                <w:sz w:val="20"/>
                <w:szCs w:val="20"/>
              </w:rPr>
              <w:t xml:space="preserve">Subjects: </w:t>
            </w:r>
            <w:r w:rsidRPr="00E02593">
              <w:rPr>
                <w:rFonts w:ascii="Arial" w:hAnsi="Arial" w:cs="Arial"/>
                <w:color w:val="000000"/>
                <w:sz w:val="20"/>
                <w:szCs w:val="20"/>
              </w:rPr>
              <w:t>Engineering</w:t>
            </w:r>
          </w:p>
          <w:p w14:paraId="2BFBAB70" w14:textId="77777777" w:rsidR="008A5711" w:rsidRPr="00002046" w:rsidRDefault="008A5711" w:rsidP="00A84813">
            <w:pPr>
              <w:rPr>
                <w:rFonts w:ascii="Arial" w:hAnsi="Arial" w:cs="Arial"/>
                <w:b/>
                <w:color w:val="000000"/>
                <w:sz w:val="20"/>
                <w:szCs w:val="20"/>
              </w:rPr>
            </w:pPr>
          </w:p>
          <w:p w14:paraId="70ECA341" w14:textId="5F94AABC" w:rsidR="008A5711" w:rsidRPr="00002046" w:rsidRDefault="008A5711" w:rsidP="00A84813">
            <w:pPr>
              <w:pStyle w:val="Default"/>
              <w:rPr>
                <w:rFonts w:ascii="Arial" w:hAnsi="Arial" w:cs="Arial"/>
                <w:sz w:val="20"/>
                <w:szCs w:val="20"/>
              </w:rPr>
            </w:pPr>
            <w:r w:rsidRPr="00002046">
              <w:rPr>
                <w:rFonts w:ascii="Arial" w:hAnsi="Arial" w:cs="Arial"/>
                <w:b/>
                <w:sz w:val="20"/>
                <w:szCs w:val="20"/>
              </w:rPr>
              <w:t xml:space="preserve">Approx. time: </w:t>
            </w:r>
            <w:r w:rsidR="00A72ECD">
              <w:rPr>
                <w:rFonts w:ascii="Arial" w:hAnsi="Arial" w:cs="Arial"/>
                <w:sz w:val="20"/>
                <w:szCs w:val="20"/>
              </w:rPr>
              <w:t>45</w:t>
            </w:r>
            <w:r>
              <w:rPr>
                <w:rFonts w:ascii="Arial" w:hAnsi="Arial" w:cs="Arial"/>
                <w:bCs/>
                <w:sz w:val="20"/>
                <w:szCs w:val="20"/>
              </w:rPr>
              <w:t xml:space="preserve"> - </w:t>
            </w:r>
            <w:r w:rsidR="00EC1923">
              <w:rPr>
                <w:rFonts w:ascii="Arial" w:hAnsi="Arial" w:cs="Arial"/>
                <w:bCs/>
                <w:sz w:val="20"/>
                <w:szCs w:val="20"/>
              </w:rPr>
              <w:t>6</w:t>
            </w:r>
            <w:r>
              <w:rPr>
                <w:rFonts w:ascii="Arial" w:hAnsi="Arial" w:cs="Arial"/>
                <w:bCs/>
                <w:sz w:val="20"/>
                <w:szCs w:val="20"/>
              </w:rPr>
              <w:t>0 minutes</w:t>
            </w:r>
          </w:p>
        </w:tc>
        <w:tc>
          <w:tcPr>
            <w:tcW w:w="349" w:type="dxa"/>
            <w:shd w:val="clear" w:color="auto" w:fill="auto"/>
            <w:tcMar>
              <w:top w:w="57" w:type="dxa"/>
              <w:left w:w="113" w:type="dxa"/>
              <w:bottom w:w="57" w:type="dxa"/>
              <w:right w:w="57" w:type="dxa"/>
            </w:tcMar>
          </w:tcPr>
          <w:p w14:paraId="413FDDF6" w14:textId="77777777" w:rsidR="008A5711" w:rsidRPr="00002046" w:rsidRDefault="008A5711" w:rsidP="00A84813">
            <w:pPr>
              <w:rPr>
                <w:rFonts w:ascii="Arial" w:hAnsi="Arial" w:cs="Arial"/>
                <w:color w:val="000000"/>
                <w:sz w:val="20"/>
                <w:szCs w:val="20"/>
              </w:rPr>
            </w:pPr>
          </w:p>
        </w:tc>
        <w:tc>
          <w:tcPr>
            <w:tcW w:w="5180" w:type="dxa"/>
            <w:shd w:val="clear" w:color="auto" w:fill="auto"/>
            <w:tcMar>
              <w:top w:w="57" w:type="dxa"/>
              <w:left w:w="113" w:type="dxa"/>
              <w:bottom w:w="57" w:type="dxa"/>
              <w:right w:w="57" w:type="dxa"/>
            </w:tcMar>
          </w:tcPr>
          <w:p w14:paraId="4A330F31" w14:textId="77777777" w:rsidR="008A5711" w:rsidRPr="00002046" w:rsidRDefault="008A5711" w:rsidP="00A84813">
            <w:pPr>
              <w:pStyle w:val="Default"/>
              <w:rPr>
                <w:rFonts w:ascii="Arial" w:hAnsi="Arial" w:cs="Arial"/>
                <w:b/>
                <w:sz w:val="20"/>
                <w:szCs w:val="20"/>
              </w:rPr>
            </w:pPr>
            <w:r w:rsidRPr="00002046">
              <w:rPr>
                <w:rFonts w:ascii="Arial" w:hAnsi="Arial" w:cs="Arial"/>
                <w:b/>
                <w:sz w:val="20"/>
                <w:szCs w:val="20"/>
              </w:rPr>
              <w:t>Key words / Topics</w:t>
            </w:r>
          </w:p>
          <w:p w14:paraId="412C2AFB" w14:textId="77777777" w:rsidR="00105F4A" w:rsidRDefault="00105F4A" w:rsidP="00495B24">
            <w:pPr>
              <w:pStyle w:val="Default"/>
              <w:numPr>
                <w:ilvl w:val="0"/>
                <w:numId w:val="1"/>
              </w:numPr>
              <w:rPr>
                <w:rFonts w:ascii="Arial" w:hAnsi="Arial" w:cs="Arial"/>
                <w:sz w:val="20"/>
                <w:szCs w:val="20"/>
              </w:rPr>
            </w:pPr>
            <w:r>
              <w:rPr>
                <w:rFonts w:ascii="Arial" w:hAnsi="Arial" w:cs="Arial"/>
                <w:sz w:val="20"/>
                <w:szCs w:val="20"/>
              </w:rPr>
              <w:t>3D parts</w:t>
            </w:r>
          </w:p>
          <w:p w14:paraId="515D1EBF" w14:textId="70C142CA" w:rsidR="00E02593" w:rsidRDefault="00105F4A" w:rsidP="00495B24">
            <w:pPr>
              <w:pStyle w:val="Default"/>
              <w:numPr>
                <w:ilvl w:val="0"/>
                <w:numId w:val="1"/>
              </w:numPr>
              <w:rPr>
                <w:rFonts w:ascii="Arial" w:hAnsi="Arial" w:cs="Arial"/>
                <w:sz w:val="20"/>
                <w:szCs w:val="20"/>
              </w:rPr>
            </w:pPr>
            <w:r>
              <w:rPr>
                <w:rFonts w:ascii="Arial" w:hAnsi="Arial" w:cs="Arial"/>
                <w:sz w:val="20"/>
                <w:szCs w:val="20"/>
              </w:rPr>
              <w:t>Casting</w:t>
            </w:r>
          </w:p>
          <w:p w14:paraId="24A2F44A" w14:textId="1FA3AFC0" w:rsidR="00EC1923" w:rsidRDefault="00105F4A" w:rsidP="00495B24">
            <w:pPr>
              <w:pStyle w:val="Default"/>
              <w:numPr>
                <w:ilvl w:val="0"/>
                <w:numId w:val="1"/>
              </w:numPr>
              <w:rPr>
                <w:rFonts w:ascii="Arial" w:hAnsi="Arial" w:cs="Arial"/>
                <w:sz w:val="20"/>
                <w:szCs w:val="20"/>
              </w:rPr>
            </w:pPr>
            <w:r>
              <w:rPr>
                <w:rFonts w:ascii="Arial" w:hAnsi="Arial" w:cs="Arial"/>
                <w:sz w:val="20"/>
                <w:szCs w:val="20"/>
              </w:rPr>
              <w:t>Machining</w:t>
            </w:r>
          </w:p>
          <w:p w14:paraId="033849D1" w14:textId="77777777" w:rsidR="00A54501" w:rsidRDefault="00105F4A" w:rsidP="00A84813">
            <w:pPr>
              <w:pStyle w:val="Default"/>
              <w:numPr>
                <w:ilvl w:val="0"/>
                <w:numId w:val="1"/>
              </w:numPr>
              <w:rPr>
                <w:rFonts w:ascii="Arial" w:hAnsi="Arial" w:cs="Arial"/>
                <w:sz w:val="20"/>
                <w:szCs w:val="20"/>
              </w:rPr>
            </w:pPr>
            <w:r>
              <w:rPr>
                <w:rFonts w:ascii="Arial" w:hAnsi="Arial" w:cs="Arial"/>
                <w:sz w:val="20"/>
                <w:szCs w:val="20"/>
              </w:rPr>
              <w:t>Manufacturing cost</w:t>
            </w:r>
          </w:p>
          <w:p w14:paraId="7A5410E2" w14:textId="77777777" w:rsidR="00105F4A" w:rsidRDefault="00105F4A" w:rsidP="00A84813">
            <w:pPr>
              <w:pStyle w:val="Default"/>
              <w:numPr>
                <w:ilvl w:val="0"/>
                <w:numId w:val="1"/>
              </w:numPr>
              <w:rPr>
                <w:rFonts w:ascii="Arial" w:hAnsi="Arial" w:cs="Arial"/>
                <w:sz w:val="20"/>
                <w:szCs w:val="20"/>
              </w:rPr>
            </w:pPr>
            <w:r>
              <w:rPr>
                <w:rFonts w:ascii="Arial" w:hAnsi="Arial" w:cs="Arial"/>
                <w:sz w:val="20"/>
                <w:szCs w:val="20"/>
              </w:rPr>
              <w:t>Pressure die casting</w:t>
            </w:r>
          </w:p>
          <w:p w14:paraId="68F4651D" w14:textId="1B8791F3" w:rsidR="00105F4A" w:rsidRPr="004221D6" w:rsidRDefault="00105F4A" w:rsidP="00A84813">
            <w:pPr>
              <w:pStyle w:val="Default"/>
              <w:numPr>
                <w:ilvl w:val="0"/>
                <w:numId w:val="1"/>
              </w:numPr>
              <w:rPr>
                <w:rFonts w:ascii="Arial" w:hAnsi="Arial" w:cs="Arial"/>
                <w:sz w:val="20"/>
                <w:szCs w:val="20"/>
              </w:rPr>
            </w:pPr>
            <w:r>
              <w:rPr>
                <w:rFonts w:ascii="Arial" w:hAnsi="Arial" w:cs="Arial"/>
                <w:sz w:val="20"/>
                <w:szCs w:val="20"/>
              </w:rPr>
              <w:t>Sand casting</w:t>
            </w:r>
          </w:p>
        </w:tc>
      </w:tr>
      <w:tr w:rsidR="00073B74" w:rsidRPr="00002046" w14:paraId="70B70160" w14:textId="77777777" w:rsidTr="00F31633">
        <w:trPr>
          <w:trHeight w:val="170"/>
        </w:trPr>
        <w:tc>
          <w:tcPr>
            <w:tcW w:w="4961" w:type="dxa"/>
            <w:shd w:val="clear" w:color="auto" w:fill="auto"/>
            <w:tcMar>
              <w:top w:w="57" w:type="dxa"/>
              <w:left w:w="113" w:type="dxa"/>
              <w:bottom w:w="57" w:type="dxa"/>
              <w:right w:w="57" w:type="dxa"/>
            </w:tcMar>
            <w:vAlign w:val="center"/>
          </w:tcPr>
          <w:p w14:paraId="327C460B" w14:textId="77777777" w:rsidR="008A5711" w:rsidRPr="00002046" w:rsidRDefault="008A5711" w:rsidP="00A84813">
            <w:pPr>
              <w:rPr>
                <w:sz w:val="20"/>
                <w:szCs w:val="20"/>
              </w:rPr>
            </w:pPr>
            <w:r w:rsidRPr="00002046">
              <w:rPr>
                <w:rFonts w:ascii="Arial" w:hAnsi="Arial"/>
                <w:b/>
                <w:sz w:val="20"/>
                <w:szCs w:val="20"/>
              </w:rPr>
              <w:t xml:space="preserve">Suggested Learning Outcomes </w:t>
            </w:r>
          </w:p>
        </w:tc>
        <w:tc>
          <w:tcPr>
            <w:tcW w:w="349" w:type="dxa"/>
            <w:shd w:val="clear" w:color="auto" w:fill="auto"/>
            <w:tcMar>
              <w:top w:w="57" w:type="dxa"/>
              <w:left w:w="113" w:type="dxa"/>
              <w:bottom w:w="57" w:type="dxa"/>
              <w:right w:w="57" w:type="dxa"/>
            </w:tcMar>
            <w:vAlign w:val="center"/>
          </w:tcPr>
          <w:p w14:paraId="6497E78B"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329A9E48" w14:textId="77777777" w:rsidR="008A5711" w:rsidRPr="00002046" w:rsidRDefault="008A5711" w:rsidP="00A84813">
            <w:pPr>
              <w:rPr>
                <w:sz w:val="20"/>
                <w:szCs w:val="20"/>
              </w:rPr>
            </w:pPr>
          </w:p>
        </w:tc>
      </w:tr>
      <w:tr w:rsidR="008A5711" w:rsidRPr="00002046" w14:paraId="662EBB56" w14:textId="77777777" w:rsidTr="00F31633">
        <w:trPr>
          <w:trHeight w:val="170"/>
        </w:trPr>
        <w:tc>
          <w:tcPr>
            <w:tcW w:w="10490" w:type="dxa"/>
            <w:gridSpan w:val="3"/>
            <w:shd w:val="clear" w:color="auto" w:fill="auto"/>
            <w:tcMar>
              <w:top w:w="57" w:type="dxa"/>
              <w:left w:w="113" w:type="dxa"/>
              <w:bottom w:w="57" w:type="dxa"/>
              <w:right w:w="57" w:type="dxa"/>
            </w:tcMar>
            <w:vAlign w:val="center"/>
          </w:tcPr>
          <w:p w14:paraId="3F777E22" w14:textId="49E45C20" w:rsidR="008A5711" w:rsidRPr="00FE1ECF" w:rsidRDefault="008A5711" w:rsidP="00105F4A">
            <w:pPr>
              <w:pStyle w:val="Default"/>
              <w:numPr>
                <w:ilvl w:val="0"/>
                <w:numId w:val="1"/>
              </w:numPr>
              <w:rPr>
                <w:rFonts w:ascii="Arial" w:hAnsi="Arial" w:cs="Arial"/>
                <w:color w:val="000000" w:themeColor="text1"/>
                <w:sz w:val="20"/>
                <w:szCs w:val="20"/>
              </w:rPr>
            </w:pPr>
            <w:r w:rsidRPr="00FE1ECF">
              <w:rPr>
                <w:rFonts w:ascii="Arial" w:hAnsi="Arial" w:cs="Arial"/>
                <w:color w:val="000000" w:themeColor="text1"/>
                <w:sz w:val="20"/>
                <w:szCs w:val="20"/>
              </w:rPr>
              <w:t xml:space="preserve">To </w:t>
            </w:r>
            <w:r w:rsidR="00105F4A" w:rsidRPr="00FE1ECF">
              <w:rPr>
                <w:rFonts w:ascii="Arial" w:hAnsi="Arial" w:cs="Arial"/>
                <w:color w:val="000000" w:themeColor="text1"/>
                <w:sz w:val="20"/>
                <w:szCs w:val="20"/>
              </w:rPr>
              <w:t>understand the reasons why parts are made using casting rather than conventional machining processes</w:t>
            </w:r>
            <w:r w:rsidR="00A54501" w:rsidRPr="00FE1ECF">
              <w:rPr>
                <w:rFonts w:ascii="Arial" w:hAnsi="Arial" w:cs="Arial"/>
                <w:color w:val="000000" w:themeColor="text1"/>
                <w:sz w:val="20"/>
                <w:szCs w:val="20"/>
              </w:rPr>
              <w:t>.</w:t>
            </w:r>
          </w:p>
        </w:tc>
      </w:tr>
      <w:tr w:rsidR="00073B74" w:rsidRPr="00002046" w14:paraId="48F57083" w14:textId="77777777" w:rsidTr="00F31633">
        <w:trPr>
          <w:trHeight w:val="170"/>
        </w:trPr>
        <w:tc>
          <w:tcPr>
            <w:tcW w:w="4961" w:type="dxa"/>
            <w:shd w:val="clear" w:color="auto" w:fill="auto"/>
            <w:tcMar>
              <w:top w:w="57" w:type="dxa"/>
              <w:left w:w="113" w:type="dxa"/>
              <w:bottom w:w="57" w:type="dxa"/>
              <w:right w:w="57" w:type="dxa"/>
            </w:tcMar>
            <w:vAlign w:val="center"/>
          </w:tcPr>
          <w:p w14:paraId="29D5BC0B" w14:textId="77777777" w:rsidR="008A5711" w:rsidRPr="00FE1ECF" w:rsidRDefault="008A5711" w:rsidP="00A84813">
            <w:pPr>
              <w:rPr>
                <w:rFonts w:ascii="Arial" w:hAnsi="Arial"/>
                <w:b/>
                <w:color w:val="000000" w:themeColor="text1"/>
                <w:sz w:val="20"/>
                <w:szCs w:val="20"/>
              </w:rPr>
            </w:pPr>
          </w:p>
          <w:p w14:paraId="079BB7C2" w14:textId="77777777" w:rsidR="008A5711" w:rsidRPr="00FE1ECF" w:rsidRDefault="008A5711" w:rsidP="00A84813">
            <w:pPr>
              <w:rPr>
                <w:rFonts w:ascii="Arial" w:hAnsi="Arial"/>
                <w:b/>
                <w:color w:val="000000" w:themeColor="text1"/>
                <w:sz w:val="20"/>
                <w:szCs w:val="20"/>
              </w:rPr>
            </w:pPr>
            <w:r w:rsidRPr="00FE1ECF">
              <w:rPr>
                <w:rFonts w:ascii="Arial" w:hAnsi="Arial"/>
                <w:b/>
                <w:color w:val="000000" w:themeColor="text1"/>
                <w:sz w:val="20"/>
                <w:szCs w:val="20"/>
              </w:rPr>
              <w:t>Introduction</w:t>
            </w:r>
          </w:p>
        </w:tc>
        <w:tc>
          <w:tcPr>
            <w:tcW w:w="349" w:type="dxa"/>
            <w:shd w:val="clear" w:color="auto" w:fill="auto"/>
            <w:tcMar>
              <w:top w:w="57" w:type="dxa"/>
              <w:left w:w="113" w:type="dxa"/>
              <w:bottom w:w="57" w:type="dxa"/>
              <w:right w:w="57" w:type="dxa"/>
            </w:tcMar>
            <w:vAlign w:val="center"/>
          </w:tcPr>
          <w:p w14:paraId="7BE54512" w14:textId="77777777" w:rsidR="008A5711" w:rsidRPr="00FE1ECF" w:rsidRDefault="008A5711" w:rsidP="00A84813">
            <w:pPr>
              <w:rPr>
                <w:color w:val="000000" w:themeColor="text1"/>
                <w:sz w:val="20"/>
                <w:szCs w:val="20"/>
              </w:rPr>
            </w:pPr>
          </w:p>
        </w:tc>
        <w:tc>
          <w:tcPr>
            <w:tcW w:w="5180" w:type="dxa"/>
            <w:shd w:val="clear" w:color="auto" w:fill="auto"/>
            <w:tcMar>
              <w:top w:w="57" w:type="dxa"/>
              <w:left w:w="113" w:type="dxa"/>
              <w:bottom w:w="57" w:type="dxa"/>
              <w:right w:w="57" w:type="dxa"/>
            </w:tcMar>
            <w:vAlign w:val="center"/>
          </w:tcPr>
          <w:p w14:paraId="2597BB34" w14:textId="77777777" w:rsidR="008A5711" w:rsidRPr="00FE1ECF" w:rsidRDefault="008A5711" w:rsidP="00A84813">
            <w:pPr>
              <w:rPr>
                <w:color w:val="000000" w:themeColor="text1"/>
                <w:sz w:val="20"/>
                <w:szCs w:val="20"/>
              </w:rPr>
            </w:pPr>
          </w:p>
        </w:tc>
      </w:tr>
      <w:tr w:rsidR="008A5711" w:rsidRPr="00002046" w14:paraId="1768F6F4" w14:textId="77777777" w:rsidTr="00F31633">
        <w:tc>
          <w:tcPr>
            <w:tcW w:w="10490" w:type="dxa"/>
            <w:gridSpan w:val="3"/>
            <w:shd w:val="clear" w:color="auto" w:fill="auto"/>
            <w:tcMar>
              <w:top w:w="57" w:type="dxa"/>
              <w:left w:w="113" w:type="dxa"/>
              <w:bottom w:w="57" w:type="dxa"/>
              <w:right w:w="57" w:type="dxa"/>
            </w:tcMar>
            <w:vAlign w:val="center"/>
          </w:tcPr>
          <w:p w14:paraId="7E7A3021" w14:textId="7477D705" w:rsidR="00073B74" w:rsidRPr="00FE1ECF" w:rsidRDefault="00A54501" w:rsidP="00A84813">
            <w:pPr>
              <w:pStyle w:val="Default"/>
              <w:spacing w:after="100"/>
              <w:rPr>
                <w:rFonts w:ascii="Arial" w:hAnsi="Arial" w:cs="Arial"/>
                <w:color w:val="000000" w:themeColor="text1"/>
                <w:sz w:val="20"/>
                <w:szCs w:val="20"/>
              </w:rPr>
            </w:pPr>
            <w:r w:rsidRPr="00FE1ECF">
              <w:rPr>
                <w:rFonts w:ascii="Arial" w:hAnsi="Arial" w:cs="Arial"/>
                <w:color w:val="000000" w:themeColor="text1"/>
                <w:sz w:val="20"/>
                <w:szCs w:val="20"/>
              </w:rPr>
              <w:t xml:space="preserve">This is one of a set of resources produced in conjunction with the engineering company </w:t>
            </w:r>
            <w:proofErr w:type="spellStart"/>
            <w:r w:rsidRPr="00FE1ECF">
              <w:rPr>
                <w:rFonts w:ascii="Arial" w:hAnsi="Arial" w:cs="Arial"/>
                <w:color w:val="000000" w:themeColor="text1"/>
                <w:sz w:val="20"/>
                <w:szCs w:val="20"/>
              </w:rPr>
              <w:t>Arconic</w:t>
            </w:r>
            <w:proofErr w:type="spellEnd"/>
            <w:r w:rsidR="00073B74" w:rsidRPr="00FE1ECF">
              <w:rPr>
                <w:rFonts w:ascii="Arial" w:hAnsi="Arial" w:cs="Arial"/>
                <w:color w:val="000000" w:themeColor="text1"/>
                <w:sz w:val="20"/>
                <w:szCs w:val="20"/>
              </w:rPr>
              <w:t xml:space="preserve">. </w:t>
            </w:r>
            <w:r w:rsidRPr="00FE1ECF">
              <w:rPr>
                <w:rFonts w:ascii="Arial" w:hAnsi="Arial" w:cs="Arial"/>
                <w:color w:val="000000" w:themeColor="text1"/>
                <w:sz w:val="20"/>
                <w:szCs w:val="20"/>
              </w:rPr>
              <w:t xml:space="preserve">The resources are designed to support teaching of key engineering concepts at both </w:t>
            </w:r>
            <w:r w:rsidR="00073B74" w:rsidRPr="00FE1ECF">
              <w:rPr>
                <w:rFonts w:ascii="Arial" w:hAnsi="Arial" w:cs="Arial"/>
                <w:color w:val="000000" w:themeColor="text1"/>
                <w:sz w:val="20"/>
                <w:szCs w:val="20"/>
              </w:rPr>
              <w:t>k</w:t>
            </w:r>
            <w:r w:rsidRPr="00FE1ECF">
              <w:rPr>
                <w:rFonts w:ascii="Arial" w:hAnsi="Arial" w:cs="Arial"/>
                <w:color w:val="000000" w:themeColor="text1"/>
                <w:sz w:val="20"/>
                <w:szCs w:val="20"/>
              </w:rPr>
              <w:t xml:space="preserve">ey stage 3 and key stage 4, including the new GCSE in Engineering. </w:t>
            </w:r>
            <w:r w:rsidR="008A5711" w:rsidRPr="00FE1ECF">
              <w:rPr>
                <w:rFonts w:ascii="Arial" w:hAnsi="Arial" w:cs="Arial"/>
                <w:color w:val="000000" w:themeColor="text1"/>
                <w:sz w:val="20"/>
                <w:szCs w:val="20"/>
              </w:rPr>
              <w:t xml:space="preserve">This resource focusses on </w:t>
            </w:r>
            <w:r w:rsidR="00E02593" w:rsidRPr="00FE1ECF">
              <w:rPr>
                <w:rFonts w:ascii="Arial" w:hAnsi="Arial" w:cs="Arial"/>
                <w:color w:val="000000" w:themeColor="text1"/>
                <w:sz w:val="20"/>
                <w:szCs w:val="20"/>
              </w:rPr>
              <w:t xml:space="preserve">the </w:t>
            </w:r>
            <w:r w:rsidR="00153BF2" w:rsidRPr="00FE1ECF">
              <w:rPr>
                <w:rFonts w:ascii="Arial" w:hAnsi="Arial" w:cs="Arial"/>
                <w:color w:val="000000" w:themeColor="text1"/>
                <w:sz w:val="20"/>
                <w:szCs w:val="20"/>
              </w:rPr>
              <w:t>understanding</w:t>
            </w:r>
            <w:r w:rsidR="00E77490">
              <w:rPr>
                <w:rFonts w:ascii="Arial" w:hAnsi="Arial" w:cs="Arial"/>
                <w:color w:val="000000" w:themeColor="text1"/>
                <w:sz w:val="20"/>
                <w:szCs w:val="20"/>
              </w:rPr>
              <w:t xml:space="preserve"> of</w:t>
            </w:r>
            <w:r w:rsidR="00153BF2" w:rsidRPr="00FE1ECF">
              <w:rPr>
                <w:rFonts w:ascii="Arial" w:hAnsi="Arial" w:cs="Arial"/>
                <w:color w:val="000000" w:themeColor="text1"/>
                <w:sz w:val="20"/>
                <w:szCs w:val="20"/>
              </w:rPr>
              <w:t xml:space="preserve"> the reasons why casting is used to make products</w:t>
            </w:r>
            <w:r w:rsidR="001D6965" w:rsidRPr="00FE1ECF">
              <w:rPr>
                <w:rFonts w:ascii="Arial" w:hAnsi="Arial" w:cs="Arial"/>
                <w:color w:val="000000" w:themeColor="text1"/>
                <w:sz w:val="20"/>
                <w:szCs w:val="20"/>
              </w:rPr>
              <w:t>.</w:t>
            </w:r>
          </w:p>
          <w:p w14:paraId="56F53116" w14:textId="3CFA0DEB" w:rsidR="008A5711" w:rsidRPr="00FE1ECF" w:rsidRDefault="008A5711" w:rsidP="00A84813">
            <w:pPr>
              <w:pStyle w:val="Default"/>
              <w:spacing w:after="100"/>
              <w:rPr>
                <w:rFonts w:ascii="Arial" w:hAnsi="Arial" w:cs="Arial"/>
                <w:color w:val="000000" w:themeColor="text1"/>
                <w:sz w:val="20"/>
                <w:szCs w:val="20"/>
              </w:rPr>
            </w:pPr>
          </w:p>
        </w:tc>
      </w:tr>
      <w:tr w:rsidR="008A5711" w:rsidRPr="00002046" w14:paraId="5059FAA6" w14:textId="77777777" w:rsidTr="00F31633">
        <w:tc>
          <w:tcPr>
            <w:tcW w:w="10490" w:type="dxa"/>
            <w:gridSpan w:val="3"/>
            <w:shd w:val="clear" w:color="auto" w:fill="auto"/>
            <w:tcMar>
              <w:top w:w="57" w:type="dxa"/>
              <w:left w:w="113" w:type="dxa"/>
              <w:bottom w:w="57" w:type="dxa"/>
              <w:right w:w="57" w:type="dxa"/>
            </w:tcMar>
            <w:vAlign w:val="center"/>
          </w:tcPr>
          <w:p w14:paraId="30D6BFF0" w14:textId="77777777" w:rsidR="008A5711" w:rsidRPr="00FE1ECF" w:rsidRDefault="008A5711" w:rsidP="00A84813">
            <w:pPr>
              <w:pStyle w:val="Default"/>
              <w:spacing w:after="160"/>
              <w:rPr>
                <w:rFonts w:ascii="Arial" w:hAnsi="Arial" w:cs="Arial"/>
                <w:b/>
                <w:color w:val="000000" w:themeColor="text1"/>
                <w:sz w:val="20"/>
                <w:szCs w:val="20"/>
              </w:rPr>
            </w:pPr>
            <w:r w:rsidRPr="00FE1ECF">
              <w:rPr>
                <w:rFonts w:ascii="Arial" w:hAnsi="Arial" w:cs="Arial"/>
                <w:b/>
                <w:color w:val="000000" w:themeColor="text1"/>
                <w:sz w:val="20"/>
                <w:szCs w:val="20"/>
              </w:rPr>
              <w:t>Purpose of this activity</w:t>
            </w:r>
          </w:p>
          <w:p w14:paraId="02ACB383" w14:textId="4AA4CB80" w:rsidR="00CA152C" w:rsidRPr="00FE1ECF" w:rsidRDefault="008A5711" w:rsidP="00FE1ECF">
            <w:pPr>
              <w:pStyle w:val="Default"/>
              <w:rPr>
                <w:rFonts w:ascii="Arial" w:hAnsi="Arial" w:cs="Arial"/>
                <w:color w:val="000000" w:themeColor="text1"/>
                <w:sz w:val="20"/>
                <w:szCs w:val="20"/>
              </w:rPr>
            </w:pPr>
            <w:r w:rsidRPr="00FE1ECF">
              <w:rPr>
                <w:rFonts w:ascii="Arial" w:hAnsi="Arial" w:cs="Arial"/>
                <w:color w:val="000000" w:themeColor="text1"/>
                <w:sz w:val="20"/>
                <w:szCs w:val="20"/>
              </w:rPr>
              <w:t>In this activity,</w:t>
            </w:r>
            <w:r w:rsidR="00CA152C" w:rsidRPr="00FE1ECF">
              <w:rPr>
                <w:rFonts w:ascii="Arial" w:hAnsi="Arial" w:cs="Arial"/>
                <w:color w:val="000000" w:themeColor="text1"/>
                <w:sz w:val="20"/>
                <w:szCs w:val="20"/>
              </w:rPr>
              <w:t xml:space="preserve"> </w:t>
            </w:r>
            <w:r w:rsidR="00FE1ECF" w:rsidRPr="00FE1ECF">
              <w:rPr>
                <w:rFonts w:ascii="Arial" w:hAnsi="Arial" w:cs="Arial"/>
                <w:color w:val="000000" w:themeColor="text1"/>
                <w:sz w:val="20"/>
                <w:szCs w:val="20"/>
              </w:rPr>
              <w:t>on outline is given of the casting process and the reasons why it is used to make products. L</w:t>
            </w:r>
            <w:r w:rsidR="00CA152C" w:rsidRPr="00FE1ECF">
              <w:rPr>
                <w:rFonts w:ascii="Arial" w:hAnsi="Arial" w:cs="Arial"/>
                <w:color w:val="000000" w:themeColor="text1"/>
                <w:sz w:val="20"/>
                <w:szCs w:val="20"/>
              </w:rPr>
              <w:t xml:space="preserve">earners </w:t>
            </w:r>
            <w:r w:rsidR="00FE1ECF" w:rsidRPr="00FE1ECF">
              <w:rPr>
                <w:rFonts w:ascii="Arial" w:hAnsi="Arial" w:cs="Arial"/>
                <w:color w:val="000000" w:themeColor="text1"/>
                <w:sz w:val="20"/>
                <w:szCs w:val="20"/>
              </w:rPr>
              <w:t>then carry out a practical activity to reinforce their understanding</w:t>
            </w:r>
            <w:r w:rsidR="00E02593" w:rsidRPr="00FE1ECF">
              <w:rPr>
                <w:rFonts w:ascii="Arial" w:hAnsi="Arial" w:cs="Arial"/>
                <w:color w:val="000000" w:themeColor="text1"/>
                <w:sz w:val="20"/>
                <w:szCs w:val="20"/>
              </w:rPr>
              <w:t xml:space="preserve"> of</w:t>
            </w:r>
            <w:r w:rsidR="00FE1ECF" w:rsidRPr="00FE1ECF">
              <w:rPr>
                <w:rFonts w:ascii="Arial" w:hAnsi="Arial" w:cs="Arial"/>
                <w:color w:val="000000" w:themeColor="text1"/>
                <w:sz w:val="20"/>
                <w:szCs w:val="20"/>
              </w:rPr>
              <w:t xml:space="preserve"> why casting is used to manufacture some products rather than subtractive </w:t>
            </w:r>
            <w:r w:rsidR="00E77490">
              <w:rPr>
                <w:rFonts w:ascii="Arial" w:hAnsi="Arial" w:cs="Arial"/>
                <w:color w:val="000000" w:themeColor="text1"/>
                <w:sz w:val="20"/>
                <w:szCs w:val="20"/>
              </w:rPr>
              <w:t>(</w:t>
            </w:r>
            <w:r w:rsidR="00FE1ECF" w:rsidRPr="00FE1ECF">
              <w:rPr>
                <w:rFonts w:ascii="Arial" w:hAnsi="Arial" w:cs="Arial"/>
                <w:color w:val="000000" w:themeColor="text1"/>
                <w:sz w:val="20"/>
                <w:szCs w:val="20"/>
              </w:rPr>
              <w:t>wasting processes</w:t>
            </w:r>
            <w:r w:rsidR="00E77490">
              <w:rPr>
                <w:rFonts w:ascii="Arial" w:hAnsi="Arial" w:cs="Arial"/>
                <w:color w:val="000000" w:themeColor="text1"/>
                <w:sz w:val="20"/>
                <w:szCs w:val="20"/>
              </w:rPr>
              <w:t>)</w:t>
            </w:r>
            <w:r w:rsidR="00CA152C" w:rsidRPr="00FE1ECF">
              <w:rPr>
                <w:rFonts w:ascii="Arial" w:hAnsi="Arial" w:cs="Arial"/>
                <w:color w:val="000000" w:themeColor="text1"/>
                <w:sz w:val="20"/>
                <w:szCs w:val="20"/>
              </w:rPr>
              <w:t>.</w:t>
            </w:r>
            <w:r w:rsidR="00D9018B">
              <w:rPr>
                <w:rFonts w:ascii="Arial" w:hAnsi="Arial" w:cs="Arial"/>
                <w:color w:val="000000" w:themeColor="text1"/>
                <w:sz w:val="20"/>
                <w:szCs w:val="20"/>
              </w:rPr>
              <w:t xml:space="preserve"> This activity involves the use of moulding materials to simulate manufacture using two process types, for comparison: a moulding/casting process and manual wasting.</w:t>
            </w:r>
          </w:p>
          <w:p w14:paraId="563A6AC9" w14:textId="77777777" w:rsidR="00FE1ECF" w:rsidRPr="00FE1ECF" w:rsidRDefault="00FE1ECF" w:rsidP="00FE1ECF">
            <w:pPr>
              <w:pStyle w:val="Default"/>
              <w:rPr>
                <w:rFonts w:ascii="Arial" w:hAnsi="Arial" w:cs="Arial"/>
                <w:color w:val="000000" w:themeColor="text1"/>
                <w:sz w:val="20"/>
                <w:szCs w:val="20"/>
              </w:rPr>
            </w:pPr>
          </w:p>
          <w:p w14:paraId="107E178B" w14:textId="2BB540D1" w:rsidR="008A5711" w:rsidRPr="00FE1ECF" w:rsidRDefault="00CA152C" w:rsidP="00A84813">
            <w:pPr>
              <w:pStyle w:val="Default"/>
              <w:spacing w:after="100"/>
              <w:rPr>
                <w:rFonts w:ascii="Arial" w:hAnsi="Arial" w:cs="Arial"/>
                <w:color w:val="000000" w:themeColor="text1"/>
                <w:sz w:val="20"/>
                <w:szCs w:val="20"/>
              </w:rPr>
            </w:pPr>
            <w:r w:rsidRPr="00FE1ECF">
              <w:rPr>
                <w:rFonts w:ascii="Arial" w:hAnsi="Arial" w:cs="Arial"/>
                <w:color w:val="000000" w:themeColor="text1"/>
                <w:sz w:val="20"/>
                <w:szCs w:val="20"/>
              </w:rPr>
              <w:t>This could be used as a one</w:t>
            </w:r>
            <w:r w:rsidR="00E02593" w:rsidRPr="00FE1ECF">
              <w:rPr>
                <w:rFonts w:ascii="Arial" w:hAnsi="Arial" w:cs="Arial"/>
                <w:color w:val="000000" w:themeColor="text1"/>
                <w:sz w:val="20"/>
                <w:szCs w:val="20"/>
              </w:rPr>
              <w:t>-</w:t>
            </w:r>
            <w:r w:rsidRPr="00FE1ECF">
              <w:rPr>
                <w:rFonts w:ascii="Arial" w:hAnsi="Arial" w:cs="Arial"/>
                <w:color w:val="000000" w:themeColor="text1"/>
                <w:sz w:val="20"/>
                <w:szCs w:val="20"/>
              </w:rPr>
              <w:t>off main lesson activity</w:t>
            </w:r>
            <w:r w:rsidR="00FE1ECF" w:rsidRPr="00FE1ECF">
              <w:rPr>
                <w:rFonts w:ascii="Arial" w:hAnsi="Arial" w:cs="Arial"/>
                <w:color w:val="000000" w:themeColor="text1"/>
                <w:sz w:val="20"/>
                <w:szCs w:val="20"/>
              </w:rPr>
              <w:t xml:space="preserve"> or</w:t>
            </w:r>
            <w:r w:rsidR="00BC1E03" w:rsidRPr="00FE1ECF">
              <w:rPr>
                <w:rFonts w:ascii="Arial" w:hAnsi="Arial" w:cs="Arial"/>
                <w:color w:val="000000" w:themeColor="text1"/>
                <w:sz w:val="20"/>
                <w:szCs w:val="20"/>
              </w:rPr>
              <w:t xml:space="preserve"> </w:t>
            </w:r>
            <w:r w:rsidRPr="00FE1ECF">
              <w:rPr>
                <w:rFonts w:ascii="Arial" w:hAnsi="Arial" w:cs="Arial"/>
                <w:color w:val="000000" w:themeColor="text1"/>
                <w:sz w:val="20"/>
                <w:szCs w:val="20"/>
              </w:rPr>
              <w:t xml:space="preserve">as an introductory lesson to a wider unit of work </w:t>
            </w:r>
            <w:r w:rsidR="00FE1ECF" w:rsidRPr="00FE1ECF">
              <w:rPr>
                <w:rFonts w:ascii="Arial" w:hAnsi="Arial" w:cs="Arial"/>
                <w:color w:val="000000" w:themeColor="text1"/>
                <w:sz w:val="20"/>
                <w:szCs w:val="20"/>
              </w:rPr>
              <w:t>involving a casting activity</w:t>
            </w:r>
            <w:r w:rsidRPr="00FE1ECF">
              <w:rPr>
                <w:rFonts w:ascii="Arial" w:hAnsi="Arial" w:cs="Arial"/>
                <w:color w:val="000000" w:themeColor="text1"/>
                <w:sz w:val="20"/>
                <w:szCs w:val="20"/>
              </w:rPr>
              <w:t>.</w:t>
            </w:r>
          </w:p>
        </w:tc>
      </w:tr>
      <w:tr w:rsidR="00F95043" w:rsidRPr="00002046" w14:paraId="0272DAE2" w14:textId="77777777" w:rsidTr="00F31633">
        <w:tc>
          <w:tcPr>
            <w:tcW w:w="10490" w:type="dxa"/>
            <w:gridSpan w:val="3"/>
            <w:shd w:val="clear" w:color="auto" w:fill="auto"/>
            <w:tcMar>
              <w:top w:w="57" w:type="dxa"/>
              <w:left w:w="113" w:type="dxa"/>
              <w:bottom w:w="57" w:type="dxa"/>
              <w:right w:w="57" w:type="dxa"/>
            </w:tcMar>
            <w:vAlign w:val="center"/>
          </w:tcPr>
          <w:p w14:paraId="41D0CDC5" w14:textId="21574315" w:rsidR="00F95043" w:rsidRPr="00002046" w:rsidRDefault="00F95043" w:rsidP="00CB5D42">
            <w:pPr>
              <w:pStyle w:val="Default"/>
              <w:rPr>
                <w:rFonts w:ascii="Arial" w:hAnsi="Arial" w:cs="Arial"/>
                <w:b/>
                <w:sz w:val="20"/>
                <w:szCs w:val="20"/>
              </w:rPr>
            </w:pPr>
          </w:p>
        </w:tc>
      </w:tr>
    </w:tbl>
    <w:p w14:paraId="72F37377" w14:textId="0B43BB30" w:rsidR="00F95043" w:rsidRDefault="00F95043"/>
    <w:tbl>
      <w:tblPr>
        <w:tblW w:w="10490" w:type="dxa"/>
        <w:tblLook w:val="00A0" w:firstRow="1" w:lastRow="0" w:firstColumn="1" w:lastColumn="0" w:noHBand="0" w:noVBand="0"/>
      </w:tblPr>
      <w:tblGrid>
        <w:gridCol w:w="4961"/>
        <w:gridCol w:w="349"/>
        <w:gridCol w:w="5180"/>
      </w:tblGrid>
      <w:tr w:rsidR="00073B74" w:rsidRPr="00002046" w14:paraId="4632A396" w14:textId="77777777" w:rsidTr="00F31633">
        <w:trPr>
          <w:trHeight w:val="300"/>
        </w:trPr>
        <w:tc>
          <w:tcPr>
            <w:tcW w:w="4961" w:type="dxa"/>
            <w:shd w:val="clear" w:color="auto" w:fill="000000"/>
            <w:tcMar>
              <w:top w:w="57" w:type="dxa"/>
              <w:left w:w="113" w:type="dxa"/>
              <w:bottom w:w="57" w:type="dxa"/>
              <w:right w:w="57" w:type="dxa"/>
            </w:tcMar>
            <w:vAlign w:val="center"/>
          </w:tcPr>
          <w:p w14:paraId="26F19344" w14:textId="00A18728" w:rsidR="008A5711" w:rsidRPr="00002046" w:rsidRDefault="008A5711" w:rsidP="00A84813">
            <w:pPr>
              <w:rPr>
                <w:sz w:val="20"/>
                <w:szCs w:val="20"/>
              </w:rPr>
            </w:pPr>
            <w:r w:rsidRPr="005A3C98">
              <w:rPr>
                <w:rFonts w:ascii="Arial" w:hAnsi="Arial"/>
                <w:b/>
                <w:szCs w:val="20"/>
              </w:rPr>
              <w:t>Activity</w:t>
            </w:r>
            <w:r w:rsidRPr="00002046">
              <w:rPr>
                <w:rFonts w:ascii="Arial" w:hAnsi="Arial"/>
                <w:b/>
                <w:sz w:val="20"/>
                <w:szCs w:val="20"/>
              </w:rPr>
              <w:t xml:space="preserve"> </w:t>
            </w:r>
          </w:p>
        </w:tc>
        <w:tc>
          <w:tcPr>
            <w:tcW w:w="349" w:type="dxa"/>
            <w:shd w:val="clear" w:color="auto" w:fill="auto"/>
            <w:tcMar>
              <w:top w:w="57" w:type="dxa"/>
              <w:left w:w="113" w:type="dxa"/>
              <w:bottom w:w="57" w:type="dxa"/>
              <w:right w:w="57" w:type="dxa"/>
            </w:tcMar>
            <w:vAlign w:val="center"/>
          </w:tcPr>
          <w:p w14:paraId="1CAB4CD4"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72AF3289" w14:textId="77777777" w:rsidR="008A5711" w:rsidRPr="00002046" w:rsidRDefault="008A5711" w:rsidP="00A84813">
            <w:pPr>
              <w:rPr>
                <w:sz w:val="20"/>
                <w:szCs w:val="20"/>
              </w:rPr>
            </w:pPr>
            <w:r w:rsidRPr="005A3C98">
              <w:rPr>
                <w:rFonts w:ascii="Arial" w:hAnsi="Arial"/>
                <w:b/>
                <w:szCs w:val="20"/>
              </w:rPr>
              <w:t>Teacher notes</w:t>
            </w:r>
          </w:p>
        </w:tc>
      </w:tr>
      <w:tr w:rsidR="00CB5D42" w:rsidRPr="00002046" w14:paraId="1CCD167A" w14:textId="77777777" w:rsidTr="00CB5D42">
        <w:trPr>
          <w:trHeight w:val="2793"/>
        </w:trPr>
        <w:tc>
          <w:tcPr>
            <w:tcW w:w="4961" w:type="dxa"/>
            <w:shd w:val="clear" w:color="auto" w:fill="D9D9D9"/>
            <w:tcMar>
              <w:top w:w="57" w:type="dxa"/>
              <w:left w:w="113" w:type="dxa"/>
              <w:bottom w:w="57" w:type="dxa"/>
              <w:right w:w="57" w:type="dxa"/>
            </w:tcMar>
          </w:tcPr>
          <w:p w14:paraId="7B41484E" w14:textId="77777777" w:rsidR="00CB5D42" w:rsidRPr="007A192F" w:rsidRDefault="00CB5D42" w:rsidP="00CB5D42">
            <w:pPr>
              <w:spacing w:after="100"/>
              <w:rPr>
                <w:rFonts w:ascii="Arial" w:hAnsi="Arial" w:cs="Arial"/>
                <w:b/>
                <w:color w:val="000000" w:themeColor="text1"/>
                <w:sz w:val="20"/>
                <w:szCs w:val="20"/>
              </w:rPr>
            </w:pPr>
            <w:r w:rsidRPr="007A192F">
              <w:rPr>
                <w:rFonts w:ascii="Arial" w:hAnsi="Arial" w:cs="Arial"/>
                <w:b/>
                <w:color w:val="000000" w:themeColor="text1"/>
                <w:sz w:val="20"/>
                <w:szCs w:val="20"/>
              </w:rPr>
              <w:t>1. Overview of casting (15-20 mins)</w:t>
            </w:r>
          </w:p>
          <w:p w14:paraId="127FCFB3" w14:textId="77777777" w:rsidR="00CB5D42" w:rsidRPr="007A192F" w:rsidRDefault="00CB5D42" w:rsidP="00CB5D42">
            <w:pPr>
              <w:spacing w:after="100"/>
              <w:rPr>
                <w:rFonts w:ascii="Arial" w:hAnsi="Arial" w:cs="Arial"/>
                <w:color w:val="000000" w:themeColor="text1"/>
                <w:sz w:val="20"/>
                <w:szCs w:val="20"/>
              </w:rPr>
            </w:pPr>
            <w:r w:rsidRPr="007A192F">
              <w:rPr>
                <w:rFonts w:ascii="Arial" w:hAnsi="Arial" w:cs="Arial"/>
                <w:color w:val="000000" w:themeColor="text1"/>
                <w:sz w:val="20"/>
                <w:szCs w:val="20"/>
              </w:rPr>
              <w:t>Teacher to outline:</w:t>
            </w:r>
          </w:p>
          <w:p w14:paraId="4C4FC724" w14:textId="77777777" w:rsidR="00CB5D42" w:rsidRPr="007A192F" w:rsidRDefault="00CB5D42" w:rsidP="00CB5D42">
            <w:pPr>
              <w:pStyle w:val="ListParagraph"/>
              <w:numPr>
                <w:ilvl w:val="0"/>
                <w:numId w:val="21"/>
              </w:numPr>
              <w:rPr>
                <w:rFonts w:ascii="Arial" w:hAnsi="Arial"/>
                <w:color w:val="000000" w:themeColor="text1"/>
                <w:sz w:val="20"/>
                <w:szCs w:val="20"/>
              </w:rPr>
            </w:pPr>
            <w:r w:rsidRPr="007A192F">
              <w:rPr>
                <w:rFonts w:ascii="Arial" w:hAnsi="Arial"/>
                <w:color w:val="000000" w:themeColor="text1"/>
                <w:sz w:val="20"/>
                <w:szCs w:val="20"/>
              </w:rPr>
              <w:t xml:space="preserve">what is casting </w:t>
            </w:r>
          </w:p>
          <w:p w14:paraId="2B978400" w14:textId="77777777" w:rsidR="00CB5D42" w:rsidRPr="007A192F" w:rsidRDefault="00CB5D42" w:rsidP="00CB5D42">
            <w:pPr>
              <w:pStyle w:val="ListParagraph"/>
              <w:numPr>
                <w:ilvl w:val="0"/>
                <w:numId w:val="21"/>
              </w:numPr>
              <w:rPr>
                <w:rFonts w:ascii="Arial" w:hAnsi="Arial"/>
                <w:color w:val="000000" w:themeColor="text1"/>
                <w:sz w:val="20"/>
                <w:szCs w:val="20"/>
              </w:rPr>
            </w:pPr>
            <w:r w:rsidRPr="007A192F">
              <w:rPr>
                <w:rFonts w:ascii="Arial" w:hAnsi="Arial"/>
                <w:color w:val="000000" w:themeColor="text1"/>
                <w:sz w:val="20"/>
                <w:szCs w:val="20"/>
              </w:rPr>
              <w:t>types of casting – this could be linked to other alternatives and the types of products typically cast</w:t>
            </w:r>
          </w:p>
          <w:p w14:paraId="6EAFB842" w14:textId="77777777" w:rsidR="00CB5D42" w:rsidRPr="007A192F" w:rsidRDefault="00CB5D42" w:rsidP="00CB5D42">
            <w:pPr>
              <w:pStyle w:val="ListParagraph"/>
              <w:numPr>
                <w:ilvl w:val="0"/>
                <w:numId w:val="21"/>
              </w:numPr>
              <w:rPr>
                <w:rFonts w:ascii="Arial" w:hAnsi="Arial"/>
                <w:color w:val="000000" w:themeColor="text1"/>
                <w:sz w:val="20"/>
                <w:szCs w:val="20"/>
              </w:rPr>
            </w:pPr>
            <w:r w:rsidRPr="007A192F">
              <w:rPr>
                <w:rFonts w:ascii="Arial" w:hAnsi="Arial"/>
                <w:color w:val="000000" w:themeColor="text1"/>
                <w:sz w:val="20"/>
                <w:szCs w:val="20"/>
              </w:rPr>
              <w:t>an explanation of sand casting – extending the detail of the types, for illustrative purposes</w:t>
            </w:r>
          </w:p>
          <w:p w14:paraId="663CA805" w14:textId="77777777" w:rsidR="00CB5D42" w:rsidRPr="007A192F" w:rsidRDefault="00CB5D42" w:rsidP="00CB5D42">
            <w:pPr>
              <w:pStyle w:val="ListParagraph"/>
              <w:numPr>
                <w:ilvl w:val="0"/>
                <w:numId w:val="21"/>
              </w:numPr>
              <w:spacing w:after="0"/>
              <w:rPr>
                <w:rFonts w:ascii="Arial" w:hAnsi="Arial" w:cs="Arial"/>
                <w:color w:val="000000" w:themeColor="text1"/>
                <w:sz w:val="20"/>
                <w:szCs w:val="20"/>
              </w:rPr>
            </w:pPr>
            <w:r w:rsidRPr="007A192F">
              <w:rPr>
                <w:rFonts w:ascii="Arial" w:hAnsi="Arial"/>
                <w:color w:val="000000" w:themeColor="text1"/>
                <w:sz w:val="20"/>
                <w:szCs w:val="20"/>
              </w:rPr>
              <w:t>reasons for casting</w:t>
            </w:r>
            <w:r w:rsidRPr="007A192F">
              <w:rPr>
                <w:rFonts w:ascii="Arial" w:hAnsi="Arial" w:cs="Arial"/>
                <w:color w:val="000000" w:themeColor="text1"/>
                <w:sz w:val="20"/>
                <w:szCs w:val="20"/>
              </w:rPr>
              <w:t>.</w:t>
            </w:r>
          </w:p>
          <w:p w14:paraId="14970D08" w14:textId="77777777" w:rsidR="00CB5D42" w:rsidRPr="007A192F" w:rsidRDefault="00CB5D42" w:rsidP="00D9018B">
            <w:pPr>
              <w:spacing w:after="100"/>
              <w:rPr>
                <w:rFonts w:ascii="Arial" w:hAnsi="Arial" w:cs="Arial"/>
                <w:b/>
                <w:color w:val="000000" w:themeColor="text1"/>
                <w:sz w:val="20"/>
                <w:szCs w:val="20"/>
              </w:rPr>
            </w:pPr>
          </w:p>
        </w:tc>
        <w:tc>
          <w:tcPr>
            <w:tcW w:w="349" w:type="dxa"/>
            <w:shd w:val="clear" w:color="auto" w:fill="auto"/>
            <w:tcMar>
              <w:top w:w="57" w:type="dxa"/>
              <w:left w:w="113" w:type="dxa"/>
              <w:bottom w:w="57" w:type="dxa"/>
              <w:right w:w="57" w:type="dxa"/>
            </w:tcMar>
            <w:vAlign w:val="center"/>
          </w:tcPr>
          <w:p w14:paraId="01DB9A24" w14:textId="77777777" w:rsidR="00CB5D42" w:rsidRPr="007A192F" w:rsidRDefault="00CB5D42" w:rsidP="00A84813">
            <w:pPr>
              <w:spacing w:after="100"/>
              <w:rPr>
                <w:color w:val="000000" w:themeColor="text1"/>
                <w:sz w:val="20"/>
                <w:szCs w:val="20"/>
              </w:rPr>
            </w:pPr>
          </w:p>
        </w:tc>
        <w:tc>
          <w:tcPr>
            <w:tcW w:w="5180" w:type="dxa"/>
            <w:shd w:val="clear" w:color="auto" w:fill="D9D9D9"/>
            <w:tcMar>
              <w:top w:w="57" w:type="dxa"/>
              <w:left w:w="113" w:type="dxa"/>
              <w:bottom w:w="57" w:type="dxa"/>
              <w:right w:w="57" w:type="dxa"/>
            </w:tcMar>
          </w:tcPr>
          <w:p w14:paraId="3C36708C" w14:textId="77777777" w:rsidR="00CB5D42" w:rsidRPr="007A192F" w:rsidRDefault="00CB5D42" w:rsidP="00CB5D42">
            <w:pPr>
              <w:spacing w:after="100"/>
              <w:rPr>
                <w:rFonts w:ascii="Arial" w:hAnsi="Arial" w:cs="Arial"/>
                <w:color w:val="000000" w:themeColor="text1"/>
                <w:sz w:val="20"/>
                <w:szCs w:val="20"/>
              </w:rPr>
            </w:pPr>
            <w:r w:rsidRPr="007A192F">
              <w:rPr>
                <w:rFonts w:ascii="Arial" w:hAnsi="Arial" w:cs="Arial"/>
                <w:color w:val="000000" w:themeColor="text1"/>
                <w:sz w:val="20"/>
                <w:szCs w:val="20"/>
              </w:rPr>
              <w:t xml:space="preserve">The overview of casting could be supported by practical demonstration (for example, of pewter casting) or the use of video clips (see additional websites below). </w:t>
            </w:r>
          </w:p>
          <w:p w14:paraId="0F888753" w14:textId="77777777" w:rsidR="00CB5D42" w:rsidRPr="007A192F" w:rsidRDefault="00CB5D42" w:rsidP="00CB5D42">
            <w:pPr>
              <w:spacing w:after="100"/>
              <w:rPr>
                <w:rFonts w:ascii="Arial" w:hAnsi="Arial" w:cs="Arial"/>
                <w:color w:val="000000" w:themeColor="text1"/>
                <w:sz w:val="20"/>
                <w:szCs w:val="20"/>
              </w:rPr>
            </w:pPr>
            <w:r w:rsidRPr="007A192F">
              <w:rPr>
                <w:rFonts w:ascii="Arial" w:hAnsi="Arial" w:cs="Arial"/>
                <w:color w:val="000000" w:themeColor="text1"/>
                <w:sz w:val="20"/>
                <w:szCs w:val="20"/>
              </w:rPr>
              <w:t>When using the presentation for the overview:</w:t>
            </w:r>
          </w:p>
          <w:p w14:paraId="03BC342D" w14:textId="77777777" w:rsidR="00CB5D42" w:rsidRPr="007A192F" w:rsidRDefault="00CB5D42" w:rsidP="00CB5D42">
            <w:pPr>
              <w:pStyle w:val="ListParagraph"/>
              <w:numPr>
                <w:ilvl w:val="0"/>
                <w:numId w:val="21"/>
              </w:numPr>
              <w:spacing w:after="100"/>
              <w:ind w:left="357" w:hanging="357"/>
              <w:contextualSpacing w:val="0"/>
              <w:rPr>
                <w:rFonts w:ascii="Arial" w:hAnsi="Arial"/>
                <w:color w:val="000000" w:themeColor="text1"/>
                <w:sz w:val="20"/>
                <w:szCs w:val="20"/>
              </w:rPr>
            </w:pPr>
            <w:r w:rsidRPr="007A192F">
              <w:rPr>
                <w:rFonts w:ascii="Arial" w:hAnsi="Arial" w:cs="Arial"/>
                <w:color w:val="000000" w:themeColor="text1"/>
                <w:sz w:val="20"/>
                <w:szCs w:val="20"/>
              </w:rPr>
              <w:t xml:space="preserve">What is </w:t>
            </w:r>
            <w:r w:rsidRPr="007A192F">
              <w:rPr>
                <w:rFonts w:ascii="Arial" w:hAnsi="Arial"/>
                <w:color w:val="000000" w:themeColor="text1"/>
                <w:sz w:val="20"/>
                <w:szCs w:val="20"/>
              </w:rPr>
              <w:t xml:space="preserve">casting - the numbers of the first image indicate the liquid, typically molten, material (1) is poured into the sprue, a channel which allows the material to flow into the </w:t>
            </w:r>
            <w:proofErr w:type="spellStart"/>
            <w:r w:rsidRPr="007A192F">
              <w:rPr>
                <w:rFonts w:ascii="Arial" w:hAnsi="Arial"/>
                <w:color w:val="000000" w:themeColor="text1"/>
                <w:sz w:val="20"/>
                <w:szCs w:val="20"/>
              </w:rPr>
              <w:t>mould</w:t>
            </w:r>
            <w:proofErr w:type="spellEnd"/>
            <w:r w:rsidRPr="007A192F">
              <w:rPr>
                <w:rFonts w:ascii="Arial" w:hAnsi="Arial"/>
                <w:color w:val="000000" w:themeColor="text1"/>
                <w:sz w:val="20"/>
                <w:szCs w:val="20"/>
              </w:rPr>
              <w:t xml:space="preserve"> (3); (2) are the shapes being cast, (4) is the material that the </w:t>
            </w:r>
            <w:proofErr w:type="spellStart"/>
            <w:r w:rsidRPr="007A192F">
              <w:rPr>
                <w:rFonts w:ascii="Arial" w:hAnsi="Arial"/>
                <w:color w:val="000000" w:themeColor="text1"/>
                <w:sz w:val="20"/>
                <w:szCs w:val="20"/>
              </w:rPr>
              <w:t>mould</w:t>
            </w:r>
            <w:proofErr w:type="spellEnd"/>
            <w:r w:rsidRPr="007A192F">
              <w:rPr>
                <w:rFonts w:ascii="Arial" w:hAnsi="Arial"/>
                <w:color w:val="000000" w:themeColor="text1"/>
                <w:sz w:val="20"/>
                <w:szCs w:val="20"/>
              </w:rPr>
              <w:t xml:space="preserve"> is made from, and (5) is the casing for the </w:t>
            </w:r>
            <w:proofErr w:type="spellStart"/>
            <w:r w:rsidRPr="007A192F">
              <w:rPr>
                <w:rFonts w:ascii="Arial" w:hAnsi="Arial"/>
                <w:color w:val="000000" w:themeColor="text1"/>
                <w:sz w:val="20"/>
                <w:szCs w:val="20"/>
              </w:rPr>
              <w:t>mould</w:t>
            </w:r>
            <w:proofErr w:type="spellEnd"/>
            <w:r w:rsidRPr="007A192F">
              <w:rPr>
                <w:rFonts w:ascii="Arial" w:hAnsi="Arial"/>
                <w:color w:val="000000" w:themeColor="text1"/>
                <w:sz w:val="20"/>
                <w:szCs w:val="20"/>
              </w:rPr>
              <w:t>.</w:t>
            </w:r>
          </w:p>
          <w:p w14:paraId="60B50D53" w14:textId="73CE1430" w:rsidR="00CB5D42" w:rsidRPr="00CB5D42" w:rsidRDefault="00CB5D42" w:rsidP="00CB5D42">
            <w:pPr>
              <w:pStyle w:val="ListParagraph"/>
              <w:numPr>
                <w:ilvl w:val="0"/>
                <w:numId w:val="21"/>
              </w:numPr>
              <w:spacing w:after="100"/>
              <w:rPr>
                <w:rFonts w:ascii="Arial" w:hAnsi="Arial" w:cs="Arial"/>
                <w:color w:val="000000" w:themeColor="text1"/>
                <w:sz w:val="20"/>
                <w:szCs w:val="20"/>
              </w:rPr>
            </w:pPr>
            <w:r w:rsidRPr="00CB5D42">
              <w:rPr>
                <w:rFonts w:ascii="Arial" w:hAnsi="Arial"/>
                <w:color w:val="000000" w:themeColor="text1"/>
                <w:sz w:val="20"/>
                <w:szCs w:val="20"/>
              </w:rPr>
              <w:t>Types of casting – the explanation of slide could be extended to inform learners of other casting</w:t>
            </w:r>
          </w:p>
        </w:tc>
      </w:tr>
      <w:tr w:rsidR="00CB5D42" w:rsidRPr="00002046" w14:paraId="10B1D56E" w14:textId="77777777" w:rsidTr="00CB5D42">
        <w:tc>
          <w:tcPr>
            <w:tcW w:w="4961" w:type="dxa"/>
            <w:shd w:val="clear" w:color="auto" w:fill="auto"/>
            <w:tcMar>
              <w:top w:w="57" w:type="dxa"/>
              <w:left w:w="113" w:type="dxa"/>
              <w:bottom w:w="57" w:type="dxa"/>
              <w:right w:w="57" w:type="dxa"/>
            </w:tcMar>
          </w:tcPr>
          <w:p w14:paraId="5F71D5EF" w14:textId="77777777" w:rsidR="00CB5D42" w:rsidRDefault="00CB5D42" w:rsidP="00D9018B">
            <w:pPr>
              <w:spacing w:after="100"/>
              <w:rPr>
                <w:rFonts w:ascii="Arial" w:hAnsi="Arial" w:cs="Arial"/>
                <w:b/>
                <w:color w:val="000000" w:themeColor="text1"/>
                <w:sz w:val="20"/>
                <w:szCs w:val="20"/>
              </w:rPr>
            </w:pPr>
          </w:p>
          <w:p w14:paraId="1F0118C5" w14:textId="77777777" w:rsidR="00CB5D42" w:rsidRDefault="00CB5D42" w:rsidP="00D9018B">
            <w:pPr>
              <w:spacing w:after="100"/>
              <w:rPr>
                <w:rFonts w:ascii="Arial" w:hAnsi="Arial" w:cs="Arial"/>
                <w:b/>
                <w:color w:val="000000" w:themeColor="text1"/>
                <w:sz w:val="20"/>
                <w:szCs w:val="20"/>
              </w:rPr>
            </w:pPr>
          </w:p>
          <w:p w14:paraId="50AD93C8" w14:textId="77777777" w:rsidR="00CB5D42" w:rsidRDefault="00CB5D42" w:rsidP="00D9018B">
            <w:pPr>
              <w:spacing w:after="100"/>
              <w:rPr>
                <w:rFonts w:ascii="Arial" w:hAnsi="Arial" w:cs="Arial"/>
                <w:b/>
                <w:color w:val="000000" w:themeColor="text1"/>
                <w:sz w:val="20"/>
                <w:szCs w:val="20"/>
              </w:rPr>
            </w:pPr>
          </w:p>
          <w:p w14:paraId="01DCF577" w14:textId="77777777" w:rsidR="00CB5D42" w:rsidRDefault="00CB5D42" w:rsidP="00D9018B">
            <w:pPr>
              <w:spacing w:after="100"/>
              <w:rPr>
                <w:rFonts w:ascii="Arial" w:hAnsi="Arial" w:cs="Arial"/>
                <w:b/>
                <w:color w:val="000000" w:themeColor="text1"/>
                <w:sz w:val="20"/>
                <w:szCs w:val="20"/>
              </w:rPr>
            </w:pPr>
          </w:p>
          <w:p w14:paraId="5F6AFAD3" w14:textId="77777777" w:rsidR="00CB5D42" w:rsidRDefault="00CB5D42" w:rsidP="00D9018B">
            <w:pPr>
              <w:spacing w:after="100"/>
              <w:rPr>
                <w:rFonts w:ascii="Arial" w:hAnsi="Arial" w:cs="Arial"/>
                <w:b/>
                <w:color w:val="000000" w:themeColor="text1"/>
                <w:sz w:val="20"/>
                <w:szCs w:val="20"/>
              </w:rPr>
            </w:pPr>
          </w:p>
          <w:p w14:paraId="7E86F33F" w14:textId="14C18729" w:rsidR="00CB5D42" w:rsidRPr="007A192F" w:rsidRDefault="00CB5D42" w:rsidP="00D9018B">
            <w:pPr>
              <w:spacing w:after="100"/>
              <w:rPr>
                <w:rFonts w:ascii="Arial" w:hAnsi="Arial" w:cs="Arial"/>
                <w:b/>
                <w:color w:val="000000" w:themeColor="text1"/>
                <w:sz w:val="20"/>
                <w:szCs w:val="20"/>
              </w:rPr>
            </w:pPr>
          </w:p>
        </w:tc>
        <w:tc>
          <w:tcPr>
            <w:tcW w:w="349" w:type="dxa"/>
            <w:shd w:val="clear" w:color="auto" w:fill="auto"/>
            <w:tcMar>
              <w:top w:w="57" w:type="dxa"/>
              <w:left w:w="113" w:type="dxa"/>
              <w:bottom w:w="57" w:type="dxa"/>
              <w:right w:w="57" w:type="dxa"/>
            </w:tcMar>
            <w:vAlign w:val="center"/>
          </w:tcPr>
          <w:p w14:paraId="1A2EC66C" w14:textId="77777777" w:rsidR="00CB5D42" w:rsidRPr="007A192F" w:rsidRDefault="00CB5D42" w:rsidP="00A84813">
            <w:pPr>
              <w:spacing w:after="100"/>
              <w:rPr>
                <w:color w:val="000000" w:themeColor="text1"/>
                <w:sz w:val="20"/>
                <w:szCs w:val="20"/>
              </w:rPr>
            </w:pPr>
          </w:p>
        </w:tc>
        <w:tc>
          <w:tcPr>
            <w:tcW w:w="5180" w:type="dxa"/>
            <w:shd w:val="clear" w:color="auto" w:fill="auto"/>
            <w:tcMar>
              <w:top w:w="57" w:type="dxa"/>
              <w:left w:w="113" w:type="dxa"/>
              <w:bottom w:w="57" w:type="dxa"/>
              <w:right w:w="57" w:type="dxa"/>
            </w:tcMar>
          </w:tcPr>
          <w:p w14:paraId="0F7EDB5A" w14:textId="77777777" w:rsidR="00CB5D42" w:rsidRPr="007A192F" w:rsidRDefault="00CB5D42" w:rsidP="00292FE2">
            <w:pPr>
              <w:spacing w:after="100"/>
              <w:rPr>
                <w:rFonts w:ascii="Arial" w:hAnsi="Arial" w:cs="Arial"/>
                <w:color w:val="000000" w:themeColor="text1"/>
                <w:sz w:val="20"/>
                <w:szCs w:val="20"/>
              </w:rPr>
            </w:pPr>
          </w:p>
        </w:tc>
      </w:tr>
      <w:tr w:rsidR="00073B74" w:rsidRPr="00002046" w14:paraId="56F91F9D" w14:textId="77777777" w:rsidTr="00CB5D42">
        <w:trPr>
          <w:trHeight w:val="12488"/>
        </w:trPr>
        <w:tc>
          <w:tcPr>
            <w:tcW w:w="4961" w:type="dxa"/>
            <w:shd w:val="clear" w:color="auto" w:fill="D9D9D9"/>
            <w:tcMar>
              <w:top w:w="57" w:type="dxa"/>
              <w:left w:w="113" w:type="dxa"/>
              <w:bottom w:w="57" w:type="dxa"/>
              <w:right w:w="57" w:type="dxa"/>
            </w:tcMar>
          </w:tcPr>
          <w:p w14:paraId="451457DF" w14:textId="31922F21" w:rsidR="008A5711" w:rsidRPr="007A192F" w:rsidRDefault="008A5711" w:rsidP="00D9018B">
            <w:pPr>
              <w:spacing w:after="100"/>
              <w:rPr>
                <w:rFonts w:ascii="Arial" w:hAnsi="Arial" w:cs="Arial"/>
                <w:b/>
                <w:color w:val="000000" w:themeColor="text1"/>
                <w:sz w:val="20"/>
                <w:szCs w:val="20"/>
              </w:rPr>
            </w:pPr>
            <w:r w:rsidRPr="007A192F">
              <w:rPr>
                <w:rFonts w:ascii="Arial" w:hAnsi="Arial" w:cs="Arial"/>
                <w:b/>
                <w:color w:val="000000" w:themeColor="text1"/>
                <w:sz w:val="20"/>
                <w:szCs w:val="20"/>
              </w:rPr>
              <w:t xml:space="preserve">2. </w:t>
            </w:r>
            <w:r w:rsidR="00A72ECD" w:rsidRPr="007A192F">
              <w:rPr>
                <w:rFonts w:ascii="Arial" w:hAnsi="Arial" w:cs="Arial"/>
                <w:b/>
                <w:color w:val="000000" w:themeColor="text1"/>
                <w:sz w:val="20"/>
                <w:szCs w:val="20"/>
              </w:rPr>
              <w:t>Practical activity: making parts</w:t>
            </w:r>
            <w:r w:rsidR="00C428F2" w:rsidRPr="007A192F">
              <w:rPr>
                <w:rFonts w:ascii="Arial" w:hAnsi="Arial" w:cs="Arial"/>
                <w:b/>
                <w:color w:val="000000" w:themeColor="text1"/>
                <w:sz w:val="20"/>
                <w:szCs w:val="20"/>
              </w:rPr>
              <w:t xml:space="preserve"> (</w:t>
            </w:r>
            <w:r w:rsidR="007A192F" w:rsidRPr="007A192F">
              <w:rPr>
                <w:rFonts w:ascii="Arial" w:hAnsi="Arial" w:cs="Arial"/>
                <w:b/>
                <w:color w:val="000000" w:themeColor="text1"/>
                <w:sz w:val="20"/>
                <w:szCs w:val="20"/>
              </w:rPr>
              <w:t>25</w:t>
            </w:r>
            <w:r w:rsidR="00A7105B" w:rsidRPr="007A192F">
              <w:rPr>
                <w:rFonts w:ascii="Arial" w:hAnsi="Arial" w:cs="Arial"/>
                <w:b/>
                <w:color w:val="000000" w:themeColor="text1"/>
                <w:sz w:val="20"/>
                <w:szCs w:val="20"/>
              </w:rPr>
              <w:t>-</w:t>
            </w:r>
            <w:r w:rsidR="007A192F" w:rsidRPr="007A192F">
              <w:rPr>
                <w:rFonts w:ascii="Arial" w:hAnsi="Arial" w:cs="Arial"/>
                <w:b/>
                <w:color w:val="000000" w:themeColor="text1"/>
                <w:sz w:val="20"/>
                <w:szCs w:val="20"/>
              </w:rPr>
              <w:t>35</w:t>
            </w:r>
            <w:r w:rsidR="00C428F2" w:rsidRPr="007A192F">
              <w:rPr>
                <w:rFonts w:ascii="Arial" w:hAnsi="Arial" w:cs="Arial"/>
                <w:b/>
                <w:color w:val="000000" w:themeColor="text1"/>
                <w:sz w:val="20"/>
                <w:szCs w:val="20"/>
              </w:rPr>
              <w:t xml:space="preserve"> mins)</w:t>
            </w:r>
          </w:p>
          <w:p w14:paraId="237D856A" w14:textId="060E15E6" w:rsidR="007A192F" w:rsidRPr="007A192F" w:rsidRDefault="00AB2A75" w:rsidP="00D9018B">
            <w:pPr>
              <w:spacing w:after="100"/>
              <w:rPr>
                <w:rFonts w:ascii="Arial" w:hAnsi="Arial" w:cs="Arial"/>
                <w:color w:val="000000" w:themeColor="text1"/>
                <w:sz w:val="20"/>
                <w:szCs w:val="20"/>
              </w:rPr>
            </w:pPr>
            <w:r>
              <w:rPr>
                <w:rFonts w:ascii="Arial" w:hAnsi="Arial" w:cs="Arial"/>
                <w:color w:val="000000" w:themeColor="text1"/>
                <w:sz w:val="20"/>
                <w:szCs w:val="20"/>
              </w:rPr>
              <w:t xml:space="preserve">The practical activity involves making two versions of the same product by alternative routes, to illustrate the difference between the routes. </w:t>
            </w:r>
            <w:r w:rsidR="007A192F" w:rsidRPr="007A192F">
              <w:rPr>
                <w:rFonts w:ascii="Arial" w:hAnsi="Arial" w:cs="Arial"/>
                <w:color w:val="000000" w:themeColor="text1"/>
                <w:sz w:val="20"/>
                <w:szCs w:val="20"/>
              </w:rPr>
              <w:t>This activity could be carried out individually or in small teams.</w:t>
            </w:r>
          </w:p>
          <w:p w14:paraId="0213EDB6" w14:textId="71C16646" w:rsidR="008A5711" w:rsidRPr="007A192F" w:rsidRDefault="00D9018B" w:rsidP="00D9018B">
            <w:pPr>
              <w:spacing w:after="100"/>
              <w:rPr>
                <w:rFonts w:ascii="Arial" w:hAnsi="Arial" w:cs="Arial"/>
                <w:color w:val="000000" w:themeColor="text1"/>
                <w:sz w:val="20"/>
                <w:szCs w:val="20"/>
              </w:rPr>
            </w:pPr>
            <w:r w:rsidRPr="007A192F">
              <w:rPr>
                <w:rFonts w:ascii="Arial" w:hAnsi="Arial" w:cs="Arial"/>
                <w:color w:val="000000" w:themeColor="text1"/>
                <w:sz w:val="20"/>
                <w:szCs w:val="20"/>
              </w:rPr>
              <w:t xml:space="preserve">Learners are provided with modelling material, moulds and modelling tools. </w:t>
            </w:r>
          </w:p>
          <w:p w14:paraId="0D2882C1" w14:textId="44A81504" w:rsidR="00D9018B" w:rsidRPr="007A192F" w:rsidRDefault="00D9018B" w:rsidP="00D9018B">
            <w:pPr>
              <w:spacing w:after="100"/>
              <w:rPr>
                <w:rFonts w:ascii="Arial" w:hAnsi="Arial" w:cs="Arial"/>
                <w:color w:val="000000" w:themeColor="text1"/>
                <w:sz w:val="20"/>
                <w:szCs w:val="20"/>
              </w:rPr>
            </w:pPr>
            <w:r w:rsidRPr="007A192F">
              <w:rPr>
                <w:rFonts w:ascii="Arial" w:hAnsi="Arial" w:cs="Arial"/>
                <w:color w:val="000000" w:themeColor="text1"/>
                <w:sz w:val="20"/>
                <w:szCs w:val="20"/>
              </w:rPr>
              <w:t>Firstly</w:t>
            </w:r>
            <w:r w:rsidR="00AB2A75">
              <w:rPr>
                <w:rFonts w:ascii="Arial" w:hAnsi="Arial" w:cs="Arial"/>
                <w:color w:val="000000" w:themeColor="text1"/>
                <w:sz w:val="20"/>
                <w:szCs w:val="20"/>
              </w:rPr>
              <w:t>,</w:t>
            </w:r>
            <w:r w:rsidRPr="007A192F">
              <w:rPr>
                <w:rFonts w:ascii="Arial" w:hAnsi="Arial" w:cs="Arial"/>
                <w:color w:val="000000" w:themeColor="text1"/>
                <w:sz w:val="20"/>
                <w:szCs w:val="20"/>
              </w:rPr>
              <w:t xml:space="preserve"> they make the shape using the </w:t>
            </w:r>
            <w:proofErr w:type="spellStart"/>
            <w:r w:rsidRPr="007A192F">
              <w:rPr>
                <w:rFonts w:ascii="Arial" w:hAnsi="Arial" w:cs="Arial"/>
                <w:color w:val="000000" w:themeColor="text1"/>
                <w:sz w:val="20"/>
                <w:szCs w:val="20"/>
              </w:rPr>
              <w:t>mould</w:t>
            </w:r>
            <w:proofErr w:type="spellEnd"/>
            <w:r w:rsidRPr="007A192F">
              <w:rPr>
                <w:rFonts w:ascii="Arial" w:hAnsi="Arial" w:cs="Arial"/>
                <w:color w:val="000000" w:themeColor="text1"/>
                <w:sz w:val="20"/>
                <w:szCs w:val="20"/>
              </w:rPr>
              <w:t xml:space="preserve"> provided, recording how long this takes.</w:t>
            </w:r>
          </w:p>
          <w:p w14:paraId="4EDCA7BC" w14:textId="06EE0708" w:rsidR="00D9018B" w:rsidRPr="007A192F" w:rsidRDefault="00D9018B" w:rsidP="007A192F">
            <w:pPr>
              <w:rPr>
                <w:rFonts w:ascii="Arial" w:hAnsi="Arial" w:cs="Arial"/>
                <w:color w:val="000000" w:themeColor="text1"/>
                <w:sz w:val="20"/>
                <w:szCs w:val="20"/>
              </w:rPr>
            </w:pPr>
            <w:r w:rsidRPr="007A192F">
              <w:rPr>
                <w:rFonts w:ascii="Arial" w:hAnsi="Arial" w:cs="Arial"/>
                <w:color w:val="000000" w:themeColor="text1"/>
                <w:sz w:val="20"/>
                <w:szCs w:val="20"/>
              </w:rPr>
              <w:t>They then manufacture the same shape by hand</w:t>
            </w:r>
            <w:r w:rsidR="007A192F" w:rsidRPr="007A192F">
              <w:rPr>
                <w:rFonts w:ascii="Arial" w:hAnsi="Arial" w:cs="Arial"/>
                <w:color w:val="000000" w:themeColor="text1"/>
                <w:sz w:val="20"/>
                <w:szCs w:val="20"/>
              </w:rPr>
              <w:t xml:space="preserve"> using the modelling tools</w:t>
            </w:r>
            <w:r w:rsidR="007A192F" w:rsidRPr="007A192F">
              <w:rPr>
                <w:rFonts w:ascii="Arial" w:hAnsi="Arial" w:cs="Arial"/>
                <w:color w:val="000000" w:themeColor="text1"/>
                <w:sz w:val="20"/>
                <w:szCs w:val="20"/>
              </w:rPr>
              <w:t>, recording how long this takes</w:t>
            </w:r>
            <w:r w:rsidR="007A192F" w:rsidRPr="007A192F">
              <w:rPr>
                <w:rFonts w:ascii="Arial" w:hAnsi="Arial" w:cs="Arial"/>
                <w:color w:val="000000" w:themeColor="text1"/>
                <w:sz w:val="20"/>
                <w:szCs w:val="20"/>
              </w:rPr>
              <w:t>.</w:t>
            </w:r>
          </w:p>
          <w:p w14:paraId="5EFEBE77" w14:textId="77777777" w:rsidR="007A192F" w:rsidRPr="007A192F" w:rsidRDefault="007A192F" w:rsidP="007A192F">
            <w:pPr>
              <w:rPr>
                <w:rFonts w:ascii="Arial" w:hAnsi="Arial" w:cs="Arial"/>
                <w:b/>
                <w:color w:val="000000" w:themeColor="text1"/>
                <w:sz w:val="20"/>
                <w:szCs w:val="20"/>
              </w:rPr>
            </w:pPr>
          </w:p>
          <w:p w14:paraId="74A6BFD3" w14:textId="481986FB" w:rsidR="007A192F" w:rsidRPr="007A192F" w:rsidRDefault="007A192F" w:rsidP="007A192F">
            <w:pPr>
              <w:spacing w:after="100"/>
              <w:rPr>
                <w:rFonts w:ascii="Arial" w:hAnsi="Arial" w:cs="Arial"/>
                <w:b/>
                <w:color w:val="000000" w:themeColor="text1"/>
                <w:sz w:val="20"/>
                <w:szCs w:val="20"/>
              </w:rPr>
            </w:pPr>
            <w:r>
              <w:rPr>
                <w:rFonts w:ascii="Arial" w:hAnsi="Arial" w:cs="Arial"/>
                <w:b/>
                <w:color w:val="000000" w:themeColor="text1"/>
                <w:sz w:val="20"/>
                <w:szCs w:val="20"/>
              </w:rPr>
              <w:t>3</w:t>
            </w:r>
            <w:r w:rsidRPr="007A192F">
              <w:rPr>
                <w:rFonts w:ascii="Arial" w:hAnsi="Arial" w:cs="Arial"/>
                <w:b/>
                <w:color w:val="000000" w:themeColor="text1"/>
                <w:sz w:val="20"/>
                <w:szCs w:val="20"/>
              </w:rPr>
              <w:t xml:space="preserve">. </w:t>
            </w:r>
            <w:r w:rsidRPr="007A192F">
              <w:rPr>
                <w:rFonts w:ascii="Arial" w:hAnsi="Arial" w:cs="Arial"/>
                <w:b/>
                <w:color w:val="000000" w:themeColor="text1"/>
                <w:sz w:val="20"/>
                <w:szCs w:val="20"/>
              </w:rPr>
              <w:t>Review</w:t>
            </w:r>
            <w:r w:rsidRPr="007A192F">
              <w:rPr>
                <w:rFonts w:ascii="Arial" w:hAnsi="Arial" w:cs="Arial"/>
                <w:b/>
                <w:color w:val="000000" w:themeColor="text1"/>
                <w:sz w:val="20"/>
                <w:szCs w:val="20"/>
              </w:rPr>
              <w:t xml:space="preserve"> (</w:t>
            </w:r>
            <w:r w:rsidRPr="007A192F">
              <w:rPr>
                <w:rFonts w:ascii="Arial" w:hAnsi="Arial" w:cs="Arial"/>
                <w:b/>
                <w:color w:val="000000" w:themeColor="text1"/>
                <w:sz w:val="20"/>
                <w:szCs w:val="20"/>
              </w:rPr>
              <w:t>5</w:t>
            </w:r>
            <w:r w:rsidRPr="007A192F">
              <w:rPr>
                <w:rFonts w:ascii="Arial" w:hAnsi="Arial" w:cs="Arial"/>
                <w:b/>
                <w:color w:val="000000" w:themeColor="text1"/>
                <w:sz w:val="20"/>
                <w:szCs w:val="20"/>
              </w:rPr>
              <w:t xml:space="preserve"> mins)</w:t>
            </w:r>
          </w:p>
          <w:p w14:paraId="3FC19049" w14:textId="14A5687C" w:rsidR="007A192F" w:rsidRPr="007A192F" w:rsidRDefault="007A192F" w:rsidP="00D9018B">
            <w:pPr>
              <w:spacing w:after="100"/>
              <w:rPr>
                <w:rFonts w:ascii="Arial" w:hAnsi="Arial" w:cs="Arial"/>
                <w:color w:val="000000" w:themeColor="text1"/>
                <w:sz w:val="20"/>
                <w:szCs w:val="20"/>
              </w:rPr>
            </w:pPr>
            <w:r w:rsidRPr="007A192F">
              <w:rPr>
                <w:rFonts w:ascii="Arial" w:hAnsi="Arial" w:cs="Arial"/>
                <w:color w:val="000000" w:themeColor="text1"/>
                <w:sz w:val="20"/>
                <w:szCs w:val="20"/>
              </w:rPr>
              <w:t xml:space="preserve">Class discussion of the two process routes followed: </w:t>
            </w:r>
          </w:p>
          <w:p w14:paraId="3CD51772" w14:textId="77777777" w:rsidR="007A192F" w:rsidRPr="007A192F" w:rsidRDefault="007A192F" w:rsidP="007A192F">
            <w:pPr>
              <w:pStyle w:val="ListParagraph"/>
              <w:numPr>
                <w:ilvl w:val="0"/>
                <w:numId w:val="21"/>
              </w:numPr>
              <w:rPr>
                <w:rFonts w:ascii="Arial" w:hAnsi="Arial"/>
                <w:color w:val="000000" w:themeColor="text1"/>
                <w:sz w:val="20"/>
                <w:szCs w:val="20"/>
              </w:rPr>
            </w:pPr>
            <w:r w:rsidRPr="007A192F">
              <w:rPr>
                <w:rFonts w:ascii="Arial" w:hAnsi="Arial" w:cs="Arial"/>
                <w:color w:val="000000" w:themeColor="text1"/>
                <w:sz w:val="20"/>
                <w:szCs w:val="20"/>
              </w:rPr>
              <w:t xml:space="preserve">How do the </w:t>
            </w:r>
            <w:r w:rsidRPr="007A192F">
              <w:rPr>
                <w:rFonts w:ascii="Arial" w:hAnsi="Arial"/>
                <w:color w:val="000000" w:themeColor="text1"/>
                <w:sz w:val="20"/>
                <w:szCs w:val="20"/>
              </w:rPr>
              <w:t>manufacturing times compare?</w:t>
            </w:r>
          </w:p>
          <w:p w14:paraId="25E914A3" w14:textId="77777777" w:rsidR="007A192F" w:rsidRPr="007A192F" w:rsidRDefault="007A192F" w:rsidP="007A192F">
            <w:pPr>
              <w:pStyle w:val="ListParagraph"/>
              <w:numPr>
                <w:ilvl w:val="0"/>
                <w:numId w:val="21"/>
              </w:numPr>
              <w:rPr>
                <w:rFonts w:ascii="Arial" w:hAnsi="Arial"/>
                <w:color w:val="000000" w:themeColor="text1"/>
                <w:sz w:val="20"/>
                <w:szCs w:val="20"/>
              </w:rPr>
            </w:pPr>
            <w:r w:rsidRPr="007A192F">
              <w:rPr>
                <w:rFonts w:ascii="Arial" w:hAnsi="Arial"/>
                <w:color w:val="000000" w:themeColor="text1"/>
                <w:sz w:val="20"/>
                <w:szCs w:val="20"/>
              </w:rPr>
              <w:t>Which of the processes had the opportunity to make the most mistakes?</w:t>
            </w:r>
          </w:p>
          <w:p w14:paraId="6C132645" w14:textId="27C60882" w:rsidR="00111E57" w:rsidRPr="007A192F" w:rsidRDefault="007A192F" w:rsidP="007A192F">
            <w:pPr>
              <w:pStyle w:val="ListParagraph"/>
              <w:numPr>
                <w:ilvl w:val="0"/>
                <w:numId w:val="21"/>
              </w:numPr>
              <w:rPr>
                <w:rFonts w:ascii="Arial" w:hAnsi="Arial" w:cs="Arial"/>
                <w:color w:val="000000" w:themeColor="text1"/>
                <w:sz w:val="20"/>
                <w:szCs w:val="20"/>
              </w:rPr>
            </w:pPr>
            <w:r w:rsidRPr="007A192F">
              <w:rPr>
                <w:rFonts w:ascii="Arial" w:hAnsi="Arial"/>
                <w:color w:val="000000" w:themeColor="text1"/>
                <w:sz w:val="20"/>
                <w:szCs w:val="20"/>
              </w:rPr>
              <w:t>Which process</w:t>
            </w:r>
            <w:r w:rsidRPr="007A192F">
              <w:rPr>
                <w:rFonts w:ascii="Arial" w:hAnsi="Arial" w:cs="Arial"/>
                <w:color w:val="000000" w:themeColor="text1"/>
                <w:sz w:val="20"/>
                <w:szCs w:val="20"/>
              </w:rPr>
              <w:t xml:space="preserve"> gave the highest quality of manufactured part?</w:t>
            </w:r>
          </w:p>
          <w:p w14:paraId="74615B6D" w14:textId="1D458CE7" w:rsidR="008A5711" w:rsidRPr="007A192F" w:rsidRDefault="008A5711" w:rsidP="00D9018B">
            <w:pPr>
              <w:spacing w:after="100"/>
              <w:rPr>
                <w:rFonts w:ascii="Arial" w:hAnsi="Arial" w:cs="Arial"/>
                <w:color w:val="000000" w:themeColor="text1"/>
                <w:sz w:val="20"/>
                <w:szCs w:val="20"/>
              </w:rPr>
            </w:pPr>
          </w:p>
        </w:tc>
        <w:tc>
          <w:tcPr>
            <w:tcW w:w="349" w:type="dxa"/>
            <w:shd w:val="clear" w:color="auto" w:fill="auto"/>
            <w:tcMar>
              <w:top w:w="57" w:type="dxa"/>
              <w:left w:w="113" w:type="dxa"/>
              <w:bottom w:w="57" w:type="dxa"/>
              <w:right w:w="57" w:type="dxa"/>
            </w:tcMar>
            <w:vAlign w:val="center"/>
          </w:tcPr>
          <w:p w14:paraId="75AAB670" w14:textId="77777777" w:rsidR="008A5711" w:rsidRPr="007A192F" w:rsidRDefault="008A5711" w:rsidP="00A84813">
            <w:pPr>
              <w:spacing w:after="100"/>
              <w:rPr>
                <w:color w:val="000000" w:themeColor="text1"/>
                <w:sz w:val="20"/>
                <w:szCs w:val="20"/>
              </w:rPr>
            </w:pPr>
          </w:p>
        </w:tc>
        <w:tc>
          <w:tcPr>
            <w:tcW w:w="5180" w:type="dxa"/>
            <w:shd w:val="clear" w:color="auto" w:fill="D9D9D9"/>
            <w:tcMar>
              <w:top w:w="57" w:type="dxa"/>
              <w:left w:w="113" w:type="dxa"/>
              <w:bottom w:w="57" w:type="dxa"/>
              <w:right w:w="57" w:type="dxa"/>
            </w:tcMar>
          </w:tcPr>
          <w:p w14:paraId="6BE476DA" w14:textId="1CD35E1C" w:rsidR="00A72ECD" w:rsidRPr="007A192F" w:rsidRDefault="00A72ECD" w:rsidP="00CB5D42">
            <w:pPr>
              <w:pStyle w:val="ListParagraph"/>
              <w:spacing w:after="100"/>
              <w:ind w:left="357"/>
              <w:contextualSpacing w:val="0"/>
              <w:rPr>
                <w:rFonts w:ascii="Arial" w:hAnsi="Arial"/>
                <w:color w:val="000000" w:themeColor="text1"/>
                <w:sz w:val="20"/>
                <w:szCs w:val="20"/>
              </w:rPr>
            </w:pPr>
            <w:r w:rsidRPr="007A192F">
              <w:rPr>
                <w:rFonts w:ascii="Arial" w:hAnsi="Arial"/>
                <w:color w:val="000000" w:themeColor="text1"/>
                <w:sz w:val="20"/>
                <w:szCs w:val="20"/>
              </w:rPr>
              <w:t>processes</w:t>
            </w:r>
            <w:r w:rsidR="00D9018B" w:rsidRPr="007A192F">
              <w:rPr>
                <w:rFonts w:ascii="Arial" w:hAnsi="Arial"/>
                <w:color w:val="000000" w:themeColor="text1"/>
                <w:sz w:val="20"/>
                <w:szCs w:val="20"/>
              </w:rPr>
              <w:t xml:space="preserve"> and to </w:t>
            </w:r>
            <w:r w:rsidRPr="007A192F">
              <w:rPr>
                <w:rFonts w:ascii="Arial" w:hAnsi="Arial"/>
                <w:color w:val="000000" w:themeColor="text1"/>
                <w:sz w:val="20"/>
                <w:szCs w:val="20"/>
              </w:rPr>
              <w:t xml:space="preserve">cover injection moulding of plastics, which </w:t>
            </w:r>
            <w:r w:rsidR="00CB5D42">
              <w:rPr>
                <w:rFonts w:ascii="Arial" w:hAnsi="Arial"/>
                <w:color w:val="000000" w:themeColor="text1"/>
                <w:sz w:val="20"/>
                <w:szCs w:val="20"/>
              </w:rPr>
              <w:t xml:space="preserve">is a process with </w:t>
            </w:r>
            <w:r w:rsidRPr="007A192F">
              <w:rPr>
                <w:rFonts w:ascii="Arial" w:hAnsi="Arial"/>
                <w:color w:val="000000" w:themeColor="text1"/>
                <w:sz w:val="20"/>
                <w:szCs w:val="20"/>
              </w:rPr>
              <w:t xml:space="preserve">many features similar to pressure die casting (reusable metal </w:t>
            </w:r>
            <w:proofErr w:type="spellStart"/>
            <w:r w:rsidRPr="007A192F">
              <w:rPr>
                <w:rFonts w:ascii="Arial" w:hAnsi="Arial"/>
                <w:color w:val="000000" w:themeColor="text1"/>
                <w:sz w:val="20"/>
                <w:szCs w:val="20"/>
              </w:rPr>
              <w:t>mould</w:t>
            </w:r>
            <w:proofErr w:type="spellEnd"/>
            <w:r w:rsidRPr="007A192F">
              <w:rPr>
                <w:rFonts w:ascii="Arial" w:hAnsi="Arial"/>
                <w:color w:val="000000" w:themeColor="text1"/>
                <w:sz w:val="20"/>
                <w:szCs w:val="20"/>
              </w:rPr>
              <w:t>, liquid material injected under pressure).</w:t>
            </w:r>
            <w:r w:rsidR="00D9018B" w:rsidRPr="007A192F">
              <w:rPr>
                <w:rFonts w:ascii="Arial" w:hAnsi="Arial"/>
                <w:color w:val="000000" w:themeColor="text1"/>
                <w:sz w:val="20"/>
                <w:szCs w:val="20"/>
              </w:rPr>
              <w:t xml:space="preserve"> The relative economics of single use versus reusable moulds could also be introduced.</w:t>
            </w:r>
          </w:p>
          <w:p w14:paraId="5B55C660" w14:textId="6D217A66" w:rsidR="00D9018B" w:rsidRPr="00CB5D42" w:rsidRDefault="00D9018B" w:rsidP="00CB5D42">
            <w:pPr>
              <w:pStyle w:val="ListParagraph"/>
              <w:numPr>
                <w:ilvl w:val="0"/>
                <w:numId w:val="21"/>
              </w:numPr>
              <w:spacing w:after="100"/>
              <w:ind w:left="357" w:hanging="357"/>
              <w:contextualSpacing w:val="0"/>
              <w:rPr>
                <w:rFonts w:ascii="Arial" w:hAnsi="Arial"/>
                <w:color w:val="000000" w:themeColor="text1"/>
                <w:sz w:val="20"/>
                <w:szCs w:val="20"/>
              </w:rPr>
            </w:pPr>
            <w:r w:rsidRPr="007A192F">
              <w:rPr>
                <w:rFonts w:ascii="Arial" w:hAnsi="Arial"/>
                <w:color w:val="000000" w:themeColor="text1"/>
                <w:sz w:val="20"/>
                <w:szCs w:val="20"/>
              </w:rPr>
              <w:t xml:space="preserve">Sand casting – this slide is provided to develop understanding of what is involved in one type of casting process. The sequence of operations runs left to right, then from top to bottom. The gating system is made </w:t>
            </w:r>
            <w:r w:rsidRPr="00CB5D42">
              <w:rPr>
                <w:rFonts w:ascii="Arial" w:hAnsi="Arial"/>
                <w:color w:val="000000" w:themeColor="text1"/>
                <w:sz w:val="20"/>
                <w:szCs w:val="20"/>
              </w:rPr>
              <w:t xml:space="preserve">at the same time as the </w:t>
            </w:r>
            <w:proofErr w:type="spellStart"/>
            <w:r w:rsidRPr="00CB5D42">
              <w:rPr>
                <w:rFonts w:ascii="Arial" w:hAnsi="Arial"/>
                <w:color w:val="000000" w:themeColor="text1"/>
                <w:sz w:val="20"/>
                <w:szCs w:val="20"/>
              </w:rPr>
              <w:t>mould</w:t>
            </w:r>
            <w:proofErr w:type="spellEnd"/>
            <w:r w:rsidRPr="00CB5D42">
              <w:rPr>
                <w:rFonts w:ascii="Arial" w:hAnsi="Arial"/>
                <w:color w:val="000000" w:themeColor="text1"/>
                <w:sz w:val="20"/>
                <w:szCs w:val="20"/>
              </w:rPr>
              <w:t>. There is normally a sprue to allow the liquid material to be poured in, and frequently a ‘runner’ to allow air to escape from the mould as it is filled. These have to be removed/cut off the part after it has solidified.</w:t>
            </w:r>
          </w:p>
          <w:p w14:paraId="46757658" w14:textId="28ED458E" w:rsidR="00D9018B" w:rsidRPr="007A192F" w:rsidRDefault="00D9018B" w:rsidP="00D9018B">
            <w:pPr>
              <w:pStyle w:val="ListParagraph"/>
              <w:numPr>
                <w:ilvl w:val="0"/>
                <w:numId w:val="21"/>
              </w:numPr>
              <w:rPr>
                <w:rFonts w:ascii="Arial" w:hAnsi="Arial" w:cs="Arial"/>
                <w:color w:val="000000" w:themeColor="text1"/>
                <w:sz w:val="20"/>
                <w:szCs w:val="20"/>
              </w:rPr>
            </w:pPr>
            <w:r w:rsidRPr="007A192F">
              <w:rPr>
                <w:rFonts w:ascii="Arial" w:hAnsi="Arial"/>
                <w:color w:val="000000" w:themeColor="text1"/>
                <w:sz w:val="20"/>
                <w:szCs w:val="20"/>
              </w:rPr>
              <w:t>Reasons for using casting – learners could be asked to indicate which</w:t>
            </w:r>
            <w:r w:rsidRPr="007A192F">
              <w:rPr>
                <w:rFonts w:ascii="Arial" w:hAnsi="Arial" w:cs="Arial"/>
                <w:color w:val="000000" w:themeColor="text1"/>
                <w:sz w:val="20"/>
                <w:szCs w:val="20"/>
              </w:rPr>
              <w:t xml:space="preserve"> process could be used to manufacture the items shown in the images, providing a justification for their choice.</w:t>
            </w:r>
          </w:p>
          <w:p w14:paraId="669ACE5F" w14:textId="77777777" w:rsidR="00AB2A75" w:rsidRDefault="00AB2A75" w:rsidP="00292FE2">
            <w:pPr>
              <w:spacing w:after="100"/>
              <w:rPr>
                <w:rFonts w:ascii="Arial" w:hAnsi="Arial" w:cs="Arial"/>
                <w:color w:val="000000" w:themeColor="text1"/>
                <w:sz w:val="20"/>
                <w:szCs w:val="20"/>
              </w:rPr>
            </w:pPr>
            <w:r>
              <w:rPr>
                <w:rFonts w:ascii="Arial" w:hAnsi="Arial" w:cs="Arial"/>
                <w:color w:val="000000" w:themeColor="text1"/>
                <w:sz w:val="20"/>
                <w:szCs w:val="20"/>
              </w:rPr>
              <w:t>For the practical activity:</w:t>
            </w:r>
          </w:p>
          <w:p w14:paraId="2D41D6CA" w14:textId="7F3B2453" w:rsidR="007A192F" w:rsidRPr="00115A27" w:rsidRDefault="007A192F" w:rsidP="00CB5D42">
            <w:pPr>
              <w:pStyle w:val="ListParagraph"/>
              <w:numPr>
                <w:ilvl w:val="0"/>
                <w:numId w:val="21"/>
              </w:numPr>
              <w:spacing w:after="100"/>
              <w:ind w:left="357" w:hanging="357"/>
              <w:contextualSpacing w:val="0"/>
              <w:rPr>
                <w:rFonts w:ascii="Arial" w:hAnsi="Arial"/>
                <w:color w:val="000000" w:themeColor="text1"/>
                <w:sz w:val="20"/>
                <w:szCs w:val="20"/>
              </w:rPr>
            </w:pPr>
            <w:r>
              <w:rPr>
                <w:rFonts w:ascii="Arial" w:hAnsi="Arial" w:cs="Arial"/>
                <w:color w:val="000000" w:themeColor="text1"/>
                <w:sz w:val="20"/>
                <w:szCs w:val="20"/>
              </w:rPr>
              <w:t xml:space="preserve">The product to be manufactured should be three dimensional: when developing this activity shaped ice cube moulds were found to be very effective, and could be cut into individual moulds for pupils to use. These are readily available from most large </w:t>
            </w:r>
            <w:r w:rsidRPr="00115A27">
              <w:rPr>
                <w:rFonts w:ascii="Arial" w:hAnsi="Arial"/>
                <w:color w:val="000000" w:themeColor="text1"/>
                <w:sz w:val="20"/>
                <w:szCs w:val="20"/>
              </w:rPr>
              <w:t xml:space="preserve">supermarkets or online. Alternatively, the </w:t>
            </w:r>
            <w:proofErr w:type="spellStart"/>
            <w:r w:rsidRPr="00115A27">
              <w:rPr>
                <w:rFonts w:ascii="Arial" w:hAnsi="Arial"/>
                <w:color w:val="000000" w:themeColor="text1"/>
                <w:sz w:val="20"/>
                <w:szCs w:val="20"/>
              </w:rPr>
              <w:t>mould</w:t>
            </w:r>
            <w:proofErr w:type="spellEnd"/>
            <w:r w:rsidRPr="00115A27">
              <w:rPr>
                <w:rFonts w:ascii="Arial" w:hAnsi="Arial"/>
                <w:color w:val="000000" w:themeColor="text1"/>
                <w:sz w:val="20"/>
                <w:szCs w:val="20"/>
              </w:rPr>
              <w:t xml:space="preserve"> could be made by vacuum forming over a simple shape, such as a small toy car.</w:t>
            </w:r>
          </w:p>
          <w:p w14:paraId="3196FE54" w14:textId="77777777" w:rsidR="00A72ECD" w:rsidRPr="00115A27" w:rsidRDefault="007A192F" w:rsidP="00CB5D42">
            <w:pPr>
              <w:pStyle w:val="ListParagraph"/>
              <w:numPr>
                <w:ilvl w:val="0"/>
                <w:numId w:val="21"/>
              </w:numPr>
              <w:spacing w:after="100"/>
              <w:ind w:left="357" w:hanging="357"/>
              <w:contextualSpacing w:val="0"/>
              <w:rPr>
                <w:rFonts w:ascii="Arial" w:hAnsi="Arial"/>
                <w:color w:val="000000" w:themeColor="text1"/>
                <w:sz w:val="20"/>
                <w:szCs w:val="20"/>
              </w:rPr>
            </w:pPr>
            <w:r w:rsidRPr="00115A27">
              <w:rPr>
                <w:rFonts w:ascii="Arial" w:hAnsi="Arial"/>
                <w:color w:val="000000" w:themeColor="text1"/>
                <w:sz w:val="20"/>
                <w:szCs w:val="20"/>
              </w:rPr>
              <w:t xml:space="preserve">The moulding material could be clay – subject to negotiation, this may be available from the schools art department, who will typically also have a range of modelling tools. Alternatively, this could be </w:t>
            </w:r>
            <w:r w:rsidR="0075112D" w:rsidRPr="00115A27">
              <w:rPr>
                <w:rFonts w:ascii="Arial" w:hAnsi="Arial"/>
                <w:color w:val="000000" w:themeColor="text1"/>
                <w:sz w:val="20"/>
                <w:szCs w:val="20"/>
              </w:rPr>
              <w:t>a proprietary product such as the different types of putty-like modelling material used by small children. It should be pointed out that this is more difficult to shape/</w:t>
            </w:r>
            <w:proofErr w:type="spellStart"/>
            <w:r w:rsidR="0075112D" w:rsidRPr="00115A27">
              <w:rPr>
                <w:rFonts w:ascii="Arial" w:hAnsi="Arial"/>
                <w:color w:val="000000" w:themeColor="text1"/>
                <w:sz w:val="20"/>
                <w:szCs w:val="20"/>
              </w:rPr>
              <w:t>mould</w:t>
            </w:r>
            <w:proofErr w:type="spellEnd"/>
            <w:r w:rsidR="0075112D" w:rsidRPr="00115A27">
              <w:rPr>
                <w:rFonts w:ascii="Arial" w:hAnsi="Arial"/>
                <w:color w:val="000000" w:themeColor="text1"/>
                <w:sz w:val="20"/>
                <w:szCs w:val="20"/>
              </w:rPr>
              <w:t xml:space="preserve"> than a liquid, although it has the advantage of a much lower operating temperature!</w:t>
            </w:r>
          </w:p>
          <w:p w14:paraId="7D6CEE26" w14:textId="6D5AEA86" w:rsidR="0075112D" w:rsidRPr="007A192F" w:rsidRDefault="00AB2A75" w:rsidP="00CB5D42">
            <w:pPr>
              <w:pStyle w:val="ListParagraph"/>
              <w:numPr>
                <w:ilvl w:val="0"/>
                <w:numId w:val="21"/>
              </w:numPr>
              <w:spacing w:after="0"/>
              <w:ind w:left="357" w:hanging="357"/>
              <w:rPr>
                <w:rFonts w:ascii="Arial" w:hAnsi="Arial" w:cs="Arial"/>
                <w:color w:val="000000" w:themeColor="text1"/>
                <w:sz w:val="20"/>
                <w:szCs w:val="20"/>
              </w:rPr>
            </w:pPr>
            <w:r w:rsidRPr="00115A27">
              <w:rPr>
                <w:rFonts w:ascii="Arial" w:hAnsi="Arial"/>
                <w:color w:val="000000" w:themeColor="text1"/>
                <w:sz w:val="20"/>
                <w:szCs w:val="20"/>
              </w:rPr>
              <w:t>The use of modelling tools should be associated with traditional subtractive machining</w:t>
            </w:r>
            <w:r>
              <w:rPr>
                <w:rFonts w:ascii="Arial" w:hAnsi="Arial" w:cs="Arial"/>
                <w:color w:val="000000" w:themeColor="text1"/>
                <w:sz w:val="20"/>
                <w:szCs w:val="20"/>
              </w:rPr>
              <w:t xml:space="preserve"> processes. </w:t>
            </w:r>
            <w:r w:rsidR="0075112D">
              <w:rPr>
                <w:rFonts w:ascii="Arial" w:hAnsi="Arial" w:cs="Arial"/>
                <w:color w:val="000000" w:themeColor="text1"/>
                <w:sz w:val="20"/>
                <w:szCs w:val="20"/>
              </w:rPr>
              <w:t xml:space="preserve">During the second (subtractive) modelling activity, learners could </w:t>
            </w:r>
            <w:r>
              <w:rPr>
                <w:rFonts w:ascii="Arial" w:hAnsi="Arial" w:cs="Arial"/>
                <w:color w:val="000000" w:themeColor="text1"/>
                <w:sz w:val="20"/>
                <w:szCs w:val="20"/>
              </w:rPr>
              <w:t xml:space="preserve">also </w:t>
            </w:r>
            <w:r w:rsidR="0075112D">
              <w:rPr>
                <w:rFonts w:ascii="Arial" w:hAnsi="Arial" w:cs="Arial"/>
                <w:color w:val="000000" w:themeColor="text1"/>
                <w:sz w:val="20"/>
                <w:szCs w:val="20"/>
              </w:rPr>
              <w:t xml:space="preserve">be </w:t>
            </w:r>
            <w:r w:rsidR="00AC6CE3">
              <w:rPr>
                <w:rFonts w:ascii="Arial" w:hAnsi="Arial" w:cs="Arial"/>
                <w:color w:val="000000" w:themeColor="text1"/>
                <w:sz w:val="20"/>
                <w:szCs w:val="20"/>
              </w:rPr>
              <w:t xml:space="preserve">instructed that no material can be added – i.e., if they remove too much material </w:t>
            </w:r>
            <w:r>
              <w:rPr>
                <w:rFonts w:ascii="Arial" w:hAnsi="Arial" w:cs="Arial"/>
                <w:color w:val="000000" w:themeColor="text1"/>
                <w:sz w:val="20"/>
                <w:szCs w:val="20"/>
              </w:rPr>
              <w:t>they have to restart, to increase similarity to traditional subtractive manufacturing processes.</w:t>
            </w:r>
          </w:p>
        </w:tc>
      </w:tr>
      <w:tr w:rsidR="00073B74" w:rsidRPr="00002046" w14:paraId="2F04DD35" w14:textId="77777777" w:rsidTr="00F31633">
        <w:trPr>
          <w:trHeight w:val="160"/>
        </w:trPr>
        <w:tc>
          <w:tcPr>
            <w:tcW w:w="4961" w:type="dxa"/>
            <w:shd w:val="clear" w:color="auto" w:fill="auto"/>
            <w:tcMar>
              <w:top w:w="57" w:type="dxa"/>
              <w:left w:w="113" w:type="dxa"/>
              <w:bottom w:w="57" w:type="dxa"/>
              <w:right w:w="57" w:type="dxa"/>
            </w:tcMar>
            <w:vAlign w:val="center"/>
          </w:tcPr>
          <w:p w14:paraId="043AD3E5" w14:textId="77777777" w:rsidR="008A5711" w:rsidRDefault="008A5711" w:rsidP="00A84813">
            <w:pPr>
              <w:rPr>
                <w:rFonts w:ascii="Arial" w:hAnsi="Arial"/>
                <w:sz w:val="20"/>
                <w:szCs w:val="20"/>
              </w:rPr>
            </w:pPr>
          </w:p>
          <w:p w14:paraId="2E3EB4F6" w14:textId="477443B1" w:rsidR="001164EE" w:rsidRPr="00002046" w:rsidRDefault="001164EE" w:rsidP="00A7105B">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36B0FC90"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53629F08" w14:textId="77777777" w:rsidR="008A5711" w:rsidRDefault="008A5711" w:rsidP="00A84813">
            <w:pPr>
              <w:rPr>
                <w:rFonts w:ascii="Arial" w:hAnsi="Arial"/>
                <w:sz w:val="20"/>
                <w:szCs w:val="20"/>
              </w:rPr>
            </w:pPr>
          </w:p>
          <w:p w14:paraId="71C3172E" w14:textId="77777777" w:rsidR="00CB5D42" w:rsidRDefault="00CB5D42" w:rsidP="00A84813">
            <w:pPr>
              <w:rPr>
                <w:rFonts w:ascii="Arial" w:hAnsi="Arial"/>
                <w:sz w:val="20"/>
                <w:szCs w:val="20"/>
              </w:rPr>
            </w:pPr>
          </w:p>
          <w:p w14:paraId="66C338B0" w14:textId="77777777" w:rsidR="00CB5D42" w:rsidRDefault="00CB5D42" w:rsidP="00A84813">
            <w:pPr>
              <w:rPr>
                <w:rFonts w:ascii="Arial" w:hAnsi="Arial"/>
                <w:sz w:val="20"/>
                <w:szCs w:val="20"/>
              </w:rPr>
            </w:pPr>
          </w:p>
          <w:p w14:paraId="66FA3D5D" w14:textId="77777777" w:rsidR="00CB5D42" w:rsidRDefault="00CB5D42" w:rsidP="00A84813">
            <w:pPr>
              <w:rPr>
                <w:rFonts w:ascii="Arial" w:hAnsi="Arial"/>
                <w:sz w:val="20"/>
                <w:szCs w:val="20"/>
              </w:rPr>
            </w:pPr>
          </w:p>
          <w:p w14:paraId="0AF38D65" w14:textId="77777777" w:rsidR="00CB5D42" w:rsidRDefault="00CB5D42" w:rsidP="00A84813">
            <w:pPr>
              <w:rPr>
                <w:rFonts w:ascii="Arial" w:hAnsi="Arial"/>
                <w:sz w:val="20"/>
                <w:szCs w:val="20"/>
              </w:rPr>
            </w:pPr>
          </w:p>
          <w:p w14:paraId="3ED5E6D2" w14:textId="2910F77F" w:rsidR="00CB5D42" w:rsidRPr="00002046" w:rsidRDefault="00CB5D42" w:rsidP="00A84813">
            <w:pPr>
              <w:rPr>
                <w:rFonts w:ascii="Arial" w:hAnsi="Arial"/>
                <w:sz w:val="20"/>
                <w:szCs w:val="20"/>
              </w:rPr>
            </w:pPr>
          </w:p>
        </w:tc>
      </w:tr>
      <w:tr w:rsidR="00073B74" w:rsidRPr="00002046" w14:paraId="239BC153" w14:textId="77777777" w:rsidTr="00F31633">
        <w:tc>
          <w:tcPr>
            <w:tcW w:w="4961" w:type="dxa"/>
            <w:shd w:val="clear" w:color="auto" w:fill="auto"/>
            <w:tcMar>
              <w:top w:w="57" w:type="dxa"/>
              <w:left w:w="113" w:type="dxa"/>
              <w:bottom w:w="57" w:type="dxa"/>
              <w:right w:w="57" w:type="dxa"/>
            </w:tcMar>
            <w:vAlign w:val="center"/>
          </w:tcPr>
          <w:p w14:paraId="68A708B4" w14:textId="77777777" w:rsidR="008A5711" w:rsidRPr="005A3C98" w:rsidRDefault="008A5711" w:rsidP="00A84813">
            <w:pPr>
              <w:rPr>
                <w:rFonts w:ascii="Arial" w:hAnsi="Arial"/>
                <w:szCs w:val="20"/>
              </w:rPr>
            </w:pPr>
            <w:r w:rsidRPr="005A3C98">
              <w:rPr>
                <w:rFonts w:ascii="Arial" w:hAnsi="Arial" w:cs="Century Gothic"/>
                <w:b/>
                <w:color w:val="000000"/>
                <w:szCs w:val="20"/>
              </w:rPr>
              <w:t>Differentiation</w:t>
            </w:r>
          </w:p>
        </w:tc>
        <w:tc>
          <w:tcPr>
            <w:tcW w:w="349" w:type="dxa"/>
            <w:shd w:val="clear" w:color="auto" w:fill="auto"/>
            <w:tcMar>
              <w:top w:w="57" w:type="dxa"/>
              <w:left w:w="113" w:type="dxa"/>
              <w:bottom w:w="57" w:type="dxa"/>
              <w:right w:w="57" w:type="dxa"/>
            </w:tcMar>
            <w:vAlign w:val="center"/>
          </w:tcPr>
          <w:p w14:paraId="6B05C20C"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56F22C56" w14:textId="77777777" w:rsidR="008A5711" w:rsidRPr="00002046" w:rsidRDefault="008A5711" w:rsidP="00A84813">
            <w:pPr>
              <w:rPr>
                <w:rFonts w:ascii="Arial" w:hAnsi="Arial"/>
                <w:sz w:val="20"/>
                <w:szCs w:val="20"/>
              </w:rPr>
            </w:pPr>
          </w:p>
        </w:tc>
      </w:tr>
      <w:tr w:rsidR="00073B74" w:rsidRPr="00002046" w14:paraId="582A666E" w14:textId="77777777" w:rsidTr="00F31633">
        <w:tc>
          <w:tcPr>
            <w:tcW w:w="4961" w:type="dxa"/>
            <w:shd w:val="clear" w:color="auto" w:fill="000000"/>
            <w:tcMar>
              <w:top w:w="57" w:type="dxa"/>
              <w:left w:w="113" w:type="dxa"/>
              <w:bottom w:w="57" w:type="dxa"/>
              <w:right w:w="57" w:type="dxa"/>
            </w:tcMar>
            <w:vAlign w:val="center"/>
          </w:tcPr>
          <w:p w14:paraId="29545E14" w14:textId="77777777" w:rsidR="008A5711" w:rsidRPr="005A3C98" w:rsidRDefault="008A5711" w:rsidP="00A84813">
            <w:pPr>
              <w:rPr>
                <w:rFonts w:ascii="Arial" w:hAnsi="Arial"/>
                <w:b/>
                <w:szCs w:val="20"/>
              </w:rPr>
            </w:pPr>
            <w:r w:rsidRPr="005A3C98">
              <w:rPr>
                <w:rFonts w:ascii="Arial" w:hAnsi="Arial"/>
                <w:b/>
                <w:szCs w:val="20"/>
              </w:rPr>
              <w:t>Basic</w:t>
            </w:r>
          </w:p>
        </w:tc>
        <w:tc>
          <w:tcPr>
            <w:tcW w:w="349" w:type="dxa"/>
            <w:shd w:val="clear" w:color="auto" w:fill="auto"/>
            <w:tcMar>
              <w:top w:w="57" w:type="dxa"/>
              <w:left w:w="113" w:type="dxa"/>
              <w:bottom w:w="57" w:type="dxa"/>
              <w:right w:w="57" w:type="dxa"/>
            </w:tcMar>
            <w:vAlign w:val="center"/>
          </w:tcPr>
          <w:p w14:paraId="24A9DF56"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23E9B751" w14:textId="77777777" w:rsidR="008A5711" w:rsidRPr="00002046" w:rsidRDefault="008A5711" w:rsidP="00A84813">
            <w:pPr>
              <w:rPr>
                <w:rFonts w:ascii="Arial" w:hAnsi="Arial"/>
                <w:b/>
                <w:sz w:val="20"/>
                <w:szCs w:val="20"/>
              </w:rPr>
            </w:pPr>
            <w:r w:rsidRPr="005A3C98">
              <w:rPr>
                <w:rFonts w:ascii="Arial" w:hAnsi="Arial"/>
                <w:b/>
                <w:szCs w:val="20"/>
              </w:rPr>
              <w:t>Extension</w:t>
            </w:r>
          </w:p>
        </w:tc>
      </w:tr>
      <w:tr w:rsidR="00073B74" w:rsidRPr="00002046" w14:paraId="794EFC16" w14:textId="77777777" w:rsidTr="00852679">
        <w:tc>
          <w:tcPr>
            <w:tcW w:w="4961" w:type="dxa"/>
            <w:shd w:val="clear" w:color="auto" w:fill="C3AAC6"/>
            <w:tcMar>
              <w:top w:w="57" w:type="dxa"/>
              <w:left w:w="113" w:type="dxa"/>
              <w:bottom w:w="57" w:type="dxa"/>
              <w:right w:w="57" w:type="dxa"/>
            </w:tcMar>
          </w:tcPr>
          <w:p w14:paraId="6DA87927" w14:textId="15562D71" w:rsidR="008A5711" w:rsidRPr="00A7105B" w:rsidRDefault="00852679" w:rsidP="00852679">
            <w:pPr>
              <w:rPr>
                <w:rFonts w:ascii="Arial" w:hAnsi="Arial"/>
                <w:color w:val="000000" w:themeColor="text1"/>
                <w:sz w:val="20"/>
              </w:rPr>
            </w:pPr>
            <w:r>
              <w:rPr>
                <w:rFonts w:ascii="Arial" w:hAnsi="Arial"/>
                <w:color w:val="000000" w:themeColor="text1"/>
                <w:sz w:val="20"/>
              </w:rPr>
              <w:t>Use a relatively simple shape for the making activities; demonstration of the making activities, rather than being carried out individually</w:t>
            </w:r>
            <w:r w:rsidR="00CB5D42">
              <w:rPr>
                <w:rFonts w:ascii="Arial" w:hAnsi="Arial"/>
                <w:color w:val="000000" w:themeColor="text1"/>
                <w:sz w:val="20"/>
              </w:rPr>
              <w:t>/in teams</w:t>
            </w:r>
            <w:bookmarkStart w:id="0" w:name="_GoBack"/>
            <w:bookmarkEnd w:id="0"/>
            <w:r w:rsidR="00F95043">
              <w:rPr>
                <w:rFonts w:ascii="Arial" w:hAnsi="Arial"/>
                <w:color w:val="000000" w:themeColor="text1"/>
                <w:sz w:val="20"/>
              </w:rPr>
              <w:t>.</w:t>
            </w:r>
          </w:p>
          <w:p w14:paraId="7C1024BE" w14:textId="23911D97" w:rsidR="008A5711" w:rsidRPr="00A7105B" w:rsidRDefault="008A5711" w:rsidP="00852679">
            <w:pPr>
              <w:rPr>
                <w:rFonts w:ascii="Arial" w:hAnsi="Arial"/>
                <w:color w:val="000000" w:themeColor="text1"/>
                <w:sz w:val="20"/>
              </w:rPr>
            </w:pPr>
          </w:p>
        </w:tc>
        <w:tc>
          <w:tcPr>
            <w:tcW w:w="349" w:type="dxa"/>
            <w:shd w:val="clear" w:color="auto" w:fill="auto"/>
            <w:tcMar>
              <w:top w:w="57" w:type="dxa"/>
              <w:left w:w="113" w:type="dxa"/>
              <w:bottom w:w="57" w:type="dxa"/>
              <w:right w:w="57" w:type="dxa"/>
            </w:tcMar>
            <w:vAlign w:val="center"/>
          </w:tcPr>
          <w:p w14:paraId="125E8057" w14:textId="77777777" w:rsidR="008A5711" w:rsidRPr="00A7105B" w:rsidRDefault="008A5711" w:rsidP="00A84813">
            <w:pPr>
              <w:rPr>
                <w:color w:val="000000" w:themeColor="text1"/>
                <w:sz w:val="20"/>
                <w:szCs w:val="20"/>
              </w:rPr>
            </w:pPr>
          </w:p>
        </w:tc>
        <w:tc>
          <w:tcPr>
            <w:tcW w:w="5180" w:type="dxa"/>
            <w:shd w:val="clear" w:color="auto" w:fill="C3AAC6"/>
            <w:tcMar>
              <w:top w:w="57" w:type="dxa"/>
              <w:left w:w="113" w:type="dxa"/>
              <w:bottom w:w="57" w:type="dxa"/>
              <w:right w:w="57" w:type="dxa"/>
            </w:tcMar>
          </w:tcPr>
          <w:p w14:paraId="2A97636B" w14:textId="65FEE782" w:rsidR="00105F4A" w:rsidRDefault="00A7105B" w:rsidP="00852679">
            <w:pPr>
              <w:rPr>
                <w:rFonts w:ascii="Arial" w:hAnsi="Arial"/>
                <w:color w:val="000000" w:themeColor="text1"/>
                <w:sz w:val="20"/>
                <w:szCs w:val="20"/>
              </w:rPr>
            </w:pPr>
            <w:r>
              <w:rPr>
                <w:rFonts w:ascii="Arial" w:hAnsi="Arial"/>
                <w:color w:val="000000" w:themeColor="text1"/>
                <w:sz w:val="20"/>
                <w:szCs w:val="20"/>
              </w:rPr>
              <w:t xml:space="preserve">Learners could </w:t>
            </w:r>
            <w:r w:rsidR="00105F4A">
              <w:rPr>
                <w:rFonts w:ascii="Arial" w:hAnsi="Arial"/>
                <w:color w:val="000000" w:themeColor="text1"/>
                <w:sz w:val="20"/>
                <w:szCs w:val="20"/>
              </w:rPr>
              <w:t>calculate the cost of manufacture of a specified part made using casting and conventional machining processes This could include:</w:t>
            </w:r>
          </w:p>
          <w:p w14:paraId="4D432E06" w14:textId="4632B25E" w:rsidR="00105F4A" w:rsidRPr="00105F4A" w:rsidRDefault="00105F4A" w:rsidP="00852679">
            <w:pPr>
              <w:pStyle w:val="ListParagraph"/>
              <w:numPr>
                <w:ilvl w:val="0"/>
                <w:numId w:val="21"/>
              </w:numPr>
              <w:rPr>
                <w:rFonts w:ascii="Arial" w:hAnsi="Arial"/>
                <w:color w:val="000000" w:themeColor="text1"/>
                <w:sz w:val="20"/>
                <w:szCs w:val="20"/>
              </w:rPr>
            </w:pPr>
            <w:r w:rsidRPr="00105F4A">
              <w:rPr>
                <w:rFonts w:ascii="Arial" w:hAnsi="Arial"/>
                <w:color w:val="000000" w:themeColor="text1"/>
                <w:sz w:val="20"/>
                <w:szCs w:val="20"/>
              </w:rPr>
              <w:t>material cost by weight;</w:t>
            </w:r>
          </w:p>
          <w:p w14:paraId="11AE280C" w14:textId="4CD2AEE6" w:rsidR="00105F4A" w:rsidRPr="00105F4A" w:rsidRDefault="00105F4A" w:rsidP="00852679">
            <w:pPr>
              <w:pStyle w:val="ListParagraph"/>
              <w:numPr>
                <w:ilvl w:val="0"/>
                <w:numId w:val="21"/>
              </w:numPr>
              <w:rPr>
                <w:rFonts w:ascii="Arial" w:hAnsi="Arial"/>
                <w:color w:val="000000" w:themeColor="text1"/>
                <w:sz w:val="20"/>
                <w:szCs w:val="20"/>
              </w:rPr>
            </w:pPr>
            <w:r w:rsidRPr="00105F4A">
              <w:rPr>
                <w:rFonts w:ascii="Arial" w:hAnsi="Arial"/>
                <w:color w:val="000000" w:themeColor="text1"/>
                <w:sz w:val="20"/>
                <w:szCs w:val="20"/>
              </w:rPr>
              <w:t xml:space="preserve">cost of making the mould; </w:t>
            </w:r>
          </w:p>
          <w:p w14:paraId="5B09FCB6" w14:textId="77777777" w:rsidR="00105F4A" w:rsidRPr="00105F4A" w:rsidRDefault="00105F4A" w:rsidP="00852679">
            <w:pPr>
              <w:pStyle w:val="ListParagraph"/>
              <w:numPr>
                <w:ilvl w:val="0"/>
                <w:numId w:val="21"/>
              </w:numPr>
              <w:rPr>
                <w:rFonts w:ascii="Arial" w:hAnsi="Arial"/>
                <w:color w:val="000000" w:themeColor="text1"/>
                <w:sz w:val="20"/>
                <w:szCs w:val="20"/>
              </w:rPr>
            </w:pPr>
            <w:r w:rsidRPr="00105F4A">
              <w:rPr>
                <w:rFonts w:ascii="Arial" w:hAnsi="Arial"/>
                <w:color w:val="000000" w:themeColor="text1"/>
                <w:sz w:val="20"/>
                <w:szCs w:val="20"/>
              </w:rPr>
              <w:t xml:space="preserve">cost of casting and finishing operations per part; </w:t>
            </w:r>
          </w:p>
          <w:p w14:paraId="4E6E5210" w14:textId="3299F82E" w:rsidR="00A7105B" w:rsidRPr="00105F4A" w:rsidRDefault="00105F4A" w:rsidP="00852679">
            <w:pPr>
              <w:pStyle w:val="ListParagraph"/>
              <w:numPr>
                <w:ilvl w:val="0"/>
                <w:numId w:val="21"/>
              </w:numPr>
              <w:rPr>
                <w:rFonts w:ascii="Arial" w:hAnsi="Arial"/>
                <w:color w:val="000000" w:themeColor="text1"/>
                <w:sz w:val="20"/>
                <w:szCs w:val="20"/>
              </w:rPr>
            </w:pPr>
            <w:r w:rsidRPr="00105F4A">
              <w:rPr>
                <w:rFonts w:ascii="Arial" w:hAnsi="Arial"/>
                <w:color w:val="000000" w:themeColor="text1"/>
                <w:sz w:val="20"/>
                <w:szCs w:val="20"/>
              </w:rPr>
              <w:t>machining times for different operations and associated costs (for example, as a rough estimate these could be presented as cost per unit mass or volume removed)</w:t>
            </w:r>
            <w:r w:rsidR="00C9392F" w:rsidRPr="00105F4A">
              <w:rPr>
                <w:rFonts w:ascii="Arial" w:hAnsi="Arial"/>
                <w:color w:val="000000" w:themeColor="text1"/>
                <w:sz w:val="20"/>
                <w:szCs w:val="20"/>
              </w:rPr>
              <w:t>.</w:t>
            </w:r>
            <w:r w:rsidR="00A7105B" w:rsidRPr="00105F4A">
              <w:rPr>
                <w:rFonts w:ascii="Arial" w:hAnsi="Arial"/>
                <w:color w:val="000000" w:themeColor="text1"/>
                <w:sz w:val="20"/>
                <w:szCs w:val="20"/>
              </w:rPr>
              <w:t xml:space="preserve"> </w:t>
            </w:r>
          </w:p>
        </w:tc>
      </w:tr>
      <w:tr w:rsidR="00073B74" w:rsidRPr="00002046" w14:paraId="65AB8523" w14:textId="77777777" w:rsidTr="00C9392F">
        <w:tc>
          <w:tcPr>
            <w:tcW w:w="4961" w:type="dxa"/>
            <w:shd w:val="clear" w:color="auto" w:fill="auto"/>
            <w:tcMar>
              <w:top w:w="57" w:type="dxa"/>
              <w:left w:w="113" w:type="dxa"/>
              <w:bottom w:w="57" w:type="dxa"/>
              <w:right w:w="57" w:type="dxa"/>
            </w:tcMar>
            <w:vAlign w:val="center"/>
          </w:tcPr>
          <w:p w14:paraId="03030B9C" w14:textId="77777777" w:rsidR="008A5711" w:rsidRDefault="008A5711" w:rsidP="00A84813">
            <w:pPr>
              <w:rPr>
                <w:rFonts w:ascii="Arial" w:hAnsi="Arial"/>
                <w:sz w:val="20"/>
              </w:rPr>
            </w:pPr>
          </w:p>
          <w:p w14:paraId="6629D4BF" w14:textId="4D89CE6D" w:rsidR="00C9392F" w:rsidRDefault="00C9392F" w:rsidP="00A84813">
            <w:pPr>
              <w:rPr>
                <w:rFonts w:ascii="Arial" w:hAnsi="Arial"/>
                <w:sz w:val="20"/>
              </w:rPr>
            </w:pPr>
          </w:p>
        </w:tc>
        <w:tc>
          <w:tcPr>
            <w:tcW w:w="349" w:type="dxa"/>
            <w:shd w:val="clear" w:color="auto" w:fill="auto"/>
            <w:tcMar>
              <w:top w:w="57" w:type="dxa"/>
              <w:left w:w="113" w:type="dxa"/>
              <w:bottom w:w="57" w:type="dxa"/>
              <w:right w:w="57" w:type="dxa"/>
            </w:tcMar>
            <w:vAlign w:val="center"/>
          </w:tcPr>
          <w:p w14:paraId="6DD38DDB"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tcPr>
          <w:p w14:paraId="67F60F08" w14:textId="77777777" w:rsidR="008A5711" w:rsidRPr="001B2718" w:rsidRDefault="008A5711" w:rsidP="00A84813">
            <w:pPr>
              <w:rPr>
                <w:rFonts w:ascii="Arial" w:hAnsi="Arial"/>
                <w:sz w:val="20"/>
                <w:szCs w:val="20"/>
              </w:rPr>
            </w:pPr>
          </w:p>
        </w:tc>
      </w:tr>
      <w:tr w:rsidR="00073B74" w:rsidRPr="00002046" w14:paraId="3E5A1396" w14:textId="77777777" w:rsidTr="00F31633">
        <w:tc>
          <w:tcPr>
            <w:tcW w:w="4961" w:type="dxa"/>
            <w:shd w:val="clear" w:color="auto" w:fill="000000"/>
            <w:tcMar>
              <w:top w:w="57" w:type="dxa"/>
              <w:left w:w="113" w:type="dxa"/>
              <w:bottom w:w="57" w:type="dxa"/>
              <w:right w:w="57" w:type="dxa"/>
            </w:tcMar>
            <w:vAlign w:val="bottom"/>
          </w:tcPr>
          <w:p w14:paraId="001F8AC0" w14:textId="77777777" w:rsidR="008A5711" w:rsidRPr="00002046" w:rsidRDefault="008A5711" w:rsidP="00A84813">
            <w:pPr>
              <w:rPr>
                <w:rFonts w:ascii="Arial" w:hAnsi="Arial"/>
                <w:b/>
                <w:sz w:val="20"/>
                <w:szCs w:val="20"/>
              </w:rPr>
            </w:pPr>
            <w:r w:rsidRPr="005A3C98">
              <w:rPr>
                <w:rFonts w:ascii="Arial" w:hAnsi="Arial"/>
                <w:b/>
                <w:szCs w:val="20"/>
              </w:rPr>
              <w:t>Resources</w:t>
            </w:r>
          </w:p>
        </w:tc>
        <w:tc>
          <w:tcPr>
            <w:tcW w:w="349" w:type="dxa"/>
            <w:shd w:val="clear" w:color="auto" w:fill="auto"/>
            <w:tcMar>
              <w:top w:w="57" w:type="dxa"/>
              <w:left w:w="113" w:type="dxa"/>
              <w:bottom w:w="57" w:type="dxa"/>
              <w:right w:w="57" w:type="dxa"/>
            </w:tcMar>
            <w:vAlign w:val="center"/>
          </w:tcPr>
          <w:p w14:paraId="551AA4F7"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7A3780EE" w14:textId="6C4C032C" w:rsidR="008A5711" w:rsidRPr="0071182D" w:rsidRDefault="008A5711" w:rsidP="00A84813">
            <w:pPr>
              <w:rPr>
                <w:rFonts w:ascii="Arial" w:hAnsi="Arial"/>
                <w:b/>
                <w:szCs w:val="20"/>
              </w:rPr>
            </w:pPr>
            <w:r w:rsidRPr="005A3C98">
              <w:rPr>
                <w:rFonts w:ascii="Arial" w:hAnsi="Arial"/>
                <w:b/>
                <w:szCs w:val="20"/>
              </w:rPr>
              <w:t>R</w:t>
            </w:r>
            <w:r>
              <w:rPr>
                <w:rFonts w:ascii="Arial" w:hAnsi="Arial"/>
                <w:b/>
                <w:szCs w:val="20"/>
              </w:rPr>
              <w:t xml:space="preserve">equired files      </w:t>
            </w:r>
            <w:r w:rsidR="0071182D">
              <w:rPr>
                <w:rFonts w:ascii="Arial" w:hAnsi="Arial"/>
                <w:b/>
                <w:szCs w:val="20"/>
              </w:rPr>
              <w:t xml:space="preserve">            </w:t>
            </w:r>
            <w:r w:rsidRPr="00836193">
              <w:rPr>
                <w:rFonts w:ascii="Arial" w:hAnsi="Arial" w:cs="Arial"/>
                <w:noProof/>
                <w:sz w:val="20"/>
                <w:szCs w:val="20"/>
              </w:rPr>
              <w:drawing>
                <wp:inline distT="0" distB="0" distL="0" distR="0" wp14:anchorId="49089658" wp14:editId="3CFDA742">
                  <wp:extent cx="297180" cy="320040"/>
                  <wp:effectExtent l="0" t="0" r="7620" b="3810"/>
                  <wp:docPr id="7" name="Picture 7" descr="icon-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697C7E24" wp14:editId="4C53CE24">
                  <wp:extent cx="297180" cy="320040"/>
                  <wp:effectExtent l="0" t="0" r="7620" b="3810"/>
                  <wp:docPr id="6" name="Picture 6" descr="ic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r w:rsidRPr="00836193">
              <w:rPr>
                <w:rFonts w:ascii="Arial" w:hAnsi="Arial" w:cs="Arial"/>
                <w:noProof/>
                <w:sz w:val="20"/>
                <w:szCs w:val="20"/>
              </w:rPr>
              <w:drawing>
                <wp:inline distT="0" distB="0" distL="0" distR="0" wp14:anchorId="6800128D" wp14:editId="4A2C7D85">
                  <wp:extent cx="297180" cy="320040"/>
                  <wp:effectExtent l="0" t="0" r="7620" b="3810"/>
                  <wp:docPr id="5" name="Picture 5"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20040"/>
                          </a:xfrm>
                          <a:prstGeom prst="rect">
                            <a:avLst/>
                          </a:prstGeom>
                          <a:noFill/>
                          <a:ln>
                            <a:noFill/>
                          </a:ln>
                        </pic:spPr>
                      </pic:pic>
                    </a:graphicData>
                  </a:graphic>
                </wp:inline>
              </w:drawing>
            </w:r>
          </w:p>
        </w:tc>
      </w:tr>
      <w:tr w:rsidR="00073B74" w:rsidRPr="00002046" w14:paraId="05BBB710" w14:textId="77777777" w:rsidTr="0020664A">
        <w:trPr>
          <w:trHeight w:val="1392"/>
        </w:trPr>
        <w:tc>
          <w:tcPr>
            <w:tcW w:w="4961" w:type="dxa"/>
            <w:shd w:val="clear" w:color="auto" w:fill="D9D9D9"/>
            <w:tcMar>
              <w:top w:w="57" w:type="dxa"/>
              <w:left w:w="113" w:type="dxa"/>
              <w:bottom w:w="57" w:type="dxa"/>
              <w:right w:w="57" w:type="dxa"/>
            </w:tcMar>
            <w:vAlign w:val="center"/>
          </w:tcPr>
          <w:p w14:paraId="20AE3557" w14:textId="77777777" w:rsidR="008A5711" w:rsidRPr="009E7748" w:rsidRDefault="008A5711" w:rsidP="00A84813">
            <w:pPr>
              <w:numPr>
                <w:ilvl w:val="0"/>
                <w:numId w:val="2"/>
              </w:numPr>
              <w:rPr>
                <w:rFonts w:ascii="Arial" w:hAnsi="Arial"/>
                <w:sz w:val="20"/>
                <w:szCs w:val="20"/>
              </w:rPr>
            </w:pPr>
            <w:r w:rsidRPr="009E7748">
              <w:rPr>
                <w:rFonts w:ascii="Arial" w:hAnsi="Arial"/>
                <w:sz w:val="20"/>
                <w:szCs w:val="20"/>
              </w:rPr>
              <w:t>Projector/Whiteboard</w:t>
            </w:r>
          </w:p>
          <w:p w14:paraId="1B7B304C" w14:textId="4637883F" w:rsidR="009361DB" w:rsidRDefault="009361DB" w:rsidP="00A84813">
            <w:pPr>
              <w:numPr>
                <w:ilvl w:val="0"/>
                <w:numId w:val="2"/>
              </w:numPr>
              <w:rPr>
                <w:rFonts w:ascii="Arial" w:hAnsi="Arial"/>
                <w:sz w:val="20"/>
                <w:szCs w:val="20"/>
              </w:rPr>
            </w:pPr>
            <w:r>
              <w:rPr>
                <w:rFonts w:ascii="Arial" w:hAnsi="Arial"/>
                <w:sz w:val="20"/>
                <w:szCs w:val="20"/>
              </w:rPr>
              <w:t>Moulding material (see above – could be clay, plasticine or similar)</w:t>
            </w:r>
          </w:p>
          <w:p w14:paraId="5B72C109" w14:textId="217B30EE" w:rsidR="009361DB" w:rsidRDefault="009361DB" w:rsidP="00A84813">
            <w:pPr>
              <w:numPr>
                <w:ilvl w:val="0"/>
                <w:numId w:val="2"/>
              </w:numPr>
              <w:rPr>
                <w:rFonts w:ascii="Arial" w:hAnsi="Arial"/>
                <w:sz w:val="20"/>
                <w:szCs w:val="20"/>
              </w:rPr>
            </w:pPr>
            <w:r>
              <w:rPr>
                <w:rFonts w:ascii="Arial" w:hAnsi="Arial"/>
                <w:sz w:val="20"/>
                <w:szCs w:val="20"/>
              </w:rPr>
              <w:t>Moulds (see above</w:t>
            </w:r>
            <w:r w:rsidR="007A192F">
              <w:rPr>
                <w:rFonts w:ascii="Arial" w:hAnsi="Arial"/>
                <w:sz w:val="20"/>
                <w:szCs w:val="20"/>
              </w:rPr>
              <w:t xml:space="preserve"> – for example, shaped ice cube moulds</w:t>
            </w:r>
            <w:r>
              <w:rPr>
                <w:rFonts w:ascii="Arial" w:hAnsi="Arial"/>
                <w:sz w:val="20"/>
                <w:szCs w:val="20"/>
              </w:rPr>
              <w:t>)</w:t>
            </w:r>
          </w:p>
          <w:p w14:paraId="17D8CC5D" w14:textId="5EF70995" w:rsidR="00840D41" w:rsidRPr="003B5D12" w:rsidRDefault="009361DB" w:rsidP="00A84813">
            <w:pPr>
              <w:numPr>
                <w:ilvl w:val="0"/>
                <w:numId w:val="2"/>
              </w:numPr>
              <w:rPr>
                <w:rFonts w:ascii="Arial" w:hAnsi="Arial"/>
                <w:sz w:val="20"/>
                <w:szCs w:val="20"/>
              </w:rPr>
            </w:pPr>
            <w:r>
              <w:rPr>
                <w:rFonts w:ascii="Arial" w:hAnsi="Arial"/>
                <w:sz w:val="20"/>
                <w:szCs w:val="20"/>
              </w:rPr>
              <w:t xml:space="preserve">Tools for use of moulding materials </w:t>
            </w:r>
            <w:r w:rsidR="00840D41">
              <w:rPr>
                <w:rFonts w:ascii="Arial" w:hAnsi="Arial"/>
                <w:sz w:val="20"/>
                <w:szCs w:val="20"/>
              </w:rPr>
              <w:t xml:space="preserve"> </w:t>
            </w:r>
          </w:p>
        </w:tc>
        <w:tc>
          <w:tcPr>
            <w:tcW w:w="349" w:type="dxa"/>
            <w:shd w:val="clear" w:color="auto" w:fill="auto"/>
            <w:tcMar>
              <w:top w:w="57" w:type="dxa"/>
              <w:left w:w="113" w:type="dxa"/>
              <w:bottom w:w="57" w:type="dxa"/>
              <w:right w:w="57" w:type="dxa"/>
            </w:tcMar>
            <w:vAlign w:val="center"/>
          </w:tcPr>
          <w:p w14:paraId="7324BC09" w14:textId="77777777" w:rsidR="008A5711" w:rsidRPr="00002046" w:rsidRDefault="008A5711" w:rsidP="00A84813">
            <w:pPr>
              <w:rPr>
                <w:sz w:val="20"/>
                <w:szCs w:val="20"/>
              </w:rPr>
            </w:pPr>
          </w:p>
        </w:tc>
        <w:tc>
          <w:tcPr>
            <w:tcW w:w="5180" w:type="dxa"/>
            <w:shd w:val="clear" w:color="auto" w:fill="D9D9D9"/>
            <w:tcMar>
              <w:top w:w="57" w:type="dxa"/>
              <w:left w:w="113" w:type="dxa"/>
              <w:bottom w:w="57" w:type="dxa"/>
              <w:right w:w="57" w:type="dxa"/>
            </w:tcMar>
          </w:tcPr>
          <w:p w14:paraId="634EA492" w14:textId="266D3010" w:rsidR="008A5711" w:rsidRPr="009E7748" w:rsidRDefault="008A5711" w:rsidP="00A84813">
            <w:pPr>
              <w:rPr>
                <w:rFonts w:ascii="Arial" w:hAnsi="Arial"/>
                <w:sz w:val="20"/>
                <w:szCs w:val="20"/>
              </w:rPr>
            </w:pPr>
            <w:r w:rsidRPr="00836193">
              <w:rPr>
                <w:rFonts w:ascii="Arial" w:hAnsi="Arial"/>
                <w:noProof/>
                <w:sz w:val="20"/>
                <w:szCs w:val="20"/>
              </w:rPr>
              <w:drawing>
                <wp:inline distT="0" distB="0" distL="0" distR="0" wp14:anchorId="65D4A581" wp14:editId="51528FBB">
                  <wp:extent cx="297180" cy="312420"/>
                  <wp:effectExtent l="0" t="0" r="7620" b="0"/>
                  <wp:docPr id="4" name="Picture 4" descr="icon-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pp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 cy="312420"/>
                          </a:xfrm>
                          <a:prstGeom prst="rect">
                            <a:avLst/>
                          </a:prstGeom>
                          <a:noFill/>
                          <a:ln>
                            <a:noFill/>
                          </a:ln>
                        </pic:spPr>
                      </pic:pic>
                    </a:graphicData>
                  </a:graphic>
                </wp:inline>
              </w:drawing>
            </w:r>
            <w:r>
              <w:rPr>
                <w:rFonts w:ascii="Arial" w:hAnsi="Arial"/>
                <w:sz w:val="20"/>
                <w:szCs w:val="20"/>
              </w:rPr>
              <w:t xml:space="preserve"> </w:t>
            </w:r>
            <w:r w:rsidR="009361DB">
              <w:rPr>
                <w:rFonts w:ascii="Arial" w:hAnsi="Arial"/>
                <w:sz w:val="20"/>
                <w:szCs w:val="20"/>
              </w:rPr>
              <w:t>Why cast it</w:t>
            </w:r>
            <w:r>
              <w:rPr>
                <w:rFonts w:ascii="Arial" w:hAnsi="Arial"/>
                <w:sz w:val="20"/>
                <w:szCs w:val="20"/>
              </w:rPr>
              <w:t xml:space="preserve"> Teacher Presentation</w:t>
            </w:r>
          </w:p>
          <w:p w14:paraId="5B0C6641" w14:textId="6B601DC4" w:rsidR="0026728B" w:rsidRPr="00002046" w:rsidRDefault="0026728B" w:rsidP="00A84813">
            <w:pPr>
              <w:rPr>
                <w:rFonts w:ascii="Arial" w:hAnsi="Arial"/>
                <w:sz w:val="20"/>
                <w:szCs w:val="20"/>
              </w:rPr>
            </w:pPr>
          </w:p>
        </w:tc>
      </w:tr>
      <w:tr w:rsidR="00073B74" w:rsidRPr="00002046" w14:paraId="2C3DC21E" w14:textId="77777777" w:rsidTr="00F31633">
        <w:tc>
          <w:tcPr>
            <w:tcW w:w="4961" w:type="dxa"/>
            <w:shd w:val="clear" w:color="auto" w:fill="auto"/>
            <w:tcMar>
              <w:top w:w="57" w:type="dxa"/>
              <w:left w:w="113" w:type="dxa"/>
              <w:bottom w:w="57" w:type="dxa"/>
              <w:right w:w="57" w:type="dxa"/>
            </w:tcMar>
            <w:vAlign w:val="center"/>
          </w:tcPr>
          <w:p w14:paraId="0D6AA66D" w14:textId="77777777" w:rsidR="008A5711" w:rsidRPr="00002046" w:rsidRDefault="008A5711" w:rsidP="00A84813">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4F7F4D42"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61C3B684" w14:textId="77777777" w:rsidR="008A5711" w:rsidRPr="00002046" w:rsidRDefault="008A5711" w:rsidP="00A84813">
            <w:pPr>
              <w:rPr>
                <w:rFonts w:ascii="Arial" w:hAnsi="Arial"/>
                <w:sz w:val="20"/>
                <w:szCs w:val="20"/>
              </w:rPr>
            </w:pPr>
          </w:p>
        </w:tc>
      </w:tr>
      <w:tr w:rsidR="00073B74" w:rsidRPr="00002046" w14:paraId="56BBB230" w14:textId="77777777" w:rsidTr="00F31633">
        <w:tc>
          <w:tcPr>
            <w:tcW w:w="4961" w:type="dxa"/>
            <w:shd w:val="clear" w:color="auto" w:fill="auto"/>
            <w:tcMar>
              <w:top w:w="57" w:type="dxa"/>
              <w:left w:w="113" w:type="dxa"/>
              <w:bottom w:w="57" w:type="dxa"/>
              <w:right w:w="57" w:type="dxa"/>
            </w:tcMar>
            <w:vAlign w:val="center"/>
          </w:tcPr>
          <w:p w14:paraId="12E4D4E0" w14:textId="77777777" w:rsidR="008A5711" w:rsidRPr="00002046" w:rsidRDefault="008A5711" w:rsidP="00A84813">
            <w:pPr>
              <w:rPr>
                <w:rFonts w:ascii="Arial" w:hAnsi="Arial"/>
                <w:b/>
                <w:sz w:val="20"/>
                <w:szCs w:val="20"/>
              </w:rPr>
            </w:pPr>
            <w:r w:rsidRPr="005A3C98">
              <w:rPr>
                <w:rFonts w:ascii="Arial" w:hAnsi="Arial"/>
                <w:b/>
                <w:szCs w:val="20"/>
              </w:rPr>
              <w:t>Additional websites</w:t>
            </w:r>
          </w:p>
        </w:tc>
        <w:tc>
          <w:tcPr>
            <w:tcW w:w="349" w:type="dxa"/>
            <w:shd w:val="clear" w:color="auto" w:fill="auto"/>
            <w:tcMar>
              <w:top w:w="57" w:type="dxa"/>
              <w:left w:w="113" w:type="dxa"/>
              <w:bottom w:w="57" w:type="dxa"/>
              <w:right w:w="57" w:type="dxa"/>
            </w:tcMar>
            <w:vAlign w:val="center"/>
          </w:tcPr>
          <w:p w14:paraId="6FC748D9"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4B42A4DE" w14:textId="77777777" w:rsidR="008A5711" w:rsidRPr="00002046" w:rsidRDefault="008A5711" w:rsidP="00A84813">
            <w:pPr>
              <w:rPr>
                <w:rFonts w:ascii="Arial" w:hAnsi="Arial"/>
                <w:sz w:val="20"/>
                <w:szCs w:val="20"/>
              </w:rPr>
            </w:pPr>
          </w:p>
        </w:tc>
      </w:tr>
      <w:tr w:rsidR="008A5711" w:rsidRPr="00002046" w14:paraId="014C8857" w14:textId="77777777" w:rsidTr="00F31633">
        <w:tc>
          <w:tcPr>
            <w:tcW w:w="10490" w:type="dxa"/>
            <w:gridSpan w:val="3"/>
            <w:shd w:val="clear" w:color="auto" w:fill="auto"/>
            <w:tcMar>
              <w:top w:w="57" w:type="dxa"/>
              <w:left w:w="113" w:type="dxa"/>
              <w:bottom w:w="57" w:type="dxa"/>
              <w:right w:w="57" w:type="dxa"/>
            </w:tcMar>
            <w:vAlign w:val="center"/>
          </w:tcPr>
          <w:p w14:paraId="79AFB799" w14:textId="77777777" w:rsidR="008A5711" w:rsidRPr="009E7748" w:rsidRDefault="008A5711" w:rsidP="00A84813">
            <w:pPr>
              <w:rPr>
                <w:rFonts w:ascii="Arial" w:hAnsi="Arial" w:cs="Arial"/>
                <w:sz w:val="20"/>
                <w:szCs w:val="20"/>
              </w:rPr>
            </w:pPr>
            <w:r w:rsidRPr="009E7748">
              <w:rPr>
                <w:rFonts w:ascii="Arial" w:hAnsi="Arial" w:cs="Arial"/>
                <w:sz w:val="20"/>
                <w:szCs w:val="20"/>
              </w:rPr>
              <w:t xml:space="preserve">The following websites can be used for additional </w:t>
            </w:r>
            <w:r>
              <w:rPr>
                <w:rFonts w:ascii="Arial" w:hAnsi="Arial" w:cs="Arial"/>
                <w:sz w:val="20"/>
                <w:szCs w:val="20"/>
              </w:rPr>
              <w:t>background information or to aid with the activity:</w:t>
            </w:r>
            <w:r w:rsidRPr="009E7748">
              <w:rPr>
                <w:rFonts w:ascii="Arial" w:hAnsi="Arial" w:cs="Arial"/>
                <w:sz w:val="20"/>
                <w:szCs w:val="20"/>
              </w:rPr>
              <w:t xml:space="preserve">  </w:t>
            </w:r>
          </w:p>
          <w:p w14:paraId="28A43892" w14:textId="3C707AA0" w:rsidR="001D6965" w:rsidRPr="00427A4E" w:rsidRDefault="001D6965" w:rsidP="00427A4E">
            <w:pPr>
              <w:spacing w:line="276" w:lineRule="auto"/>
              <w:rPr>
                <w:rStyle w:val="Hyperlink"/>
                <w:rFonts w:ascii="Arial" w:hAnsi="Arial" w:cs="Arial"/>
                <w:sz w:val="20"/>
                <w:szCs w:val="20"/>
              </w:rPr>
            </w:pPr>
          </w:p>
          <w:p w14:paraId="4022F436" w14:textId="43837696" w:rsidR="00172CAD" w:rsidRPr="009361DB" w:rsidRDefault="00771613" w:rsidP="00771613">
            <w:pPr>
              <w:numPr>
                <w:ilvl w:val="0"/>
                <w:numId w:val="3"/>
              </w:numPr>
              <w:spacing w:line="276" w:lineRule="auto"/>
              <w:rPr>
                <w:rFonts w:ascii="Arial" w:hAnsi="Arial" w:cs="Arial"/>
                <w:b/>
                <w:sz w:val="20"/>
                <w:szCs w:val="20"/>
                <w:u w:val="single"/>
              </w:rPr>
            </w:pPr>
            <w:r w:rsidRPr="009361DB">
              <w:rPr>
                <w:rFonts w:ascii="Arial" w:hAnsi="Arial" w:cs="Arial"/>
                <w:b/>
                <w:sz w:val="20"/>
                <w:szCs w:val="20"/>
                <w:u w:val="single"/>
              </w:rPr>
              <w:t>BBC Bitesize – shaping by reforming</w:t>
            </w:r>
            <w:r w:rsidR="00172CAD" w:rsidRPr="009361DB">
              <w:rPr>
                <w:rFonts w:ascii="Arial" w:hAnsi="Arial" w:cs="Arial"/>
                <w:b/>
                <w:sz w:val="20"/>
                <w:szCs w:val="20"/>
                <w:u w:val="single"/>
              </w:rPr>
              <w:t>:</w:t>
            </w:r>
            <w:r w:rsidR="00172CAD" w:rsidRPr="009361DB">
              <w:rPr>
                <w:rFonts w:ascii="Arial" w:hAnsi="Arial" w:cs="Arial"/>
                <w:sz w:val="20"/>
                <w:szCs w:val="20"/>
              </w:rPr>
              <w:t xml:space="preserve"> </w:t>
            </w:r>
            <w:r w:rsidRPr="009361DB">
              <w:rPr>
                <w:rFonts w:ascii="Arial" w:hAnsi="Arial" w:cs="Arial"/>
                <w:sz w:val="20"/>
                <w:szCs w:val="20"/>
              </w:rPr>
              <w:t>brief explanation of die casting</w:t>
            </w:r>
            <w:r w:rsidR="00172CAD" w:rsidRPr="009361DB">
              <w:rPr>
                <w:rFonts w:ascii="Arial" w:hAnsi="Arial" w:cs="Arial"/>
                <w:sz w:val="20"/>
                <w:szCs w:val="20"/>
              </w:rPr>
              <w:t xml:space="preserve">. </w:t>
            </w:r>
            <w:r w:rsidRPr="009361DB">
              <w:rPr>
                <w:rStyle w:val="Hyperlink"/>
                <w:rFonts w:ascii="Arial" w:hAnsi="Arial" w:cs="Arial"/>
                <w:sz w:val="20"/>
                <w:szCs w:val="20"/>
              </w:rPr>
              <w:t>http://www.bbc.co.uk/schools/gcsebitesize/design/resistantmaterials/processtechniquesrev8.shtml</w:t>
            </w:r>
            <w:r w:rsidR="00172CAD" w:rsidRPr="009361DB">
              <w:rPr>
                <w:rFonts w:ascii="Arial" w:hAnsi="Arial" w:cs="Arial"/>
                <w:sz w:val="20"/>
                <w:szCs w:val="20"/>
              </w:rPr>
              <w:t xml:space="preserve"> </w:t>
            </w:r>
          </w:p>
          <w:p w14:paraId="6E62E895" w14:textId="4272D180" w:rsidR="008A5711" w:rsidRPr="009361DB" w:rsidRDefault="00771613" w:rsidP="00771613">
            <w:pPr>
              <w:numPr>
                <w:ilvl w:val="0"/>
                <w:numId w:val="3"/>
              </w:numPr>
              <w:spacing w:line="276" w:lineRule="auto"/>
              <w:rPr>
                <w:rStyle w:val="Hyperlink"/>
                <w:rFonts w:ascii="Arial" w:hAnsi="Arial" w:cs="Arial"/>
                <w:sz w:val="20"/>
                <w:szCs w:val="20"/>
              </w:rPr>
            </w:pPr>
            <w:r w:rsidRPr="009361DB">
              <w:rPr>
                <w:rFonts w:ascii="Arial" w:hAnsi="Arial" w:cs="Arial"/>
                <w:b/>
                <w:sz w:val="20"/>
                <w:szCs w:val="20"/>
                <w:u w:val="single"/>
              </w:rPr>
              <w:t>BBC Bitesize – die casting and sand casting</w:t>
            </w:r>
            <w:r w:rsidR="00427A4E" w:rsidRPr="009361DB">
              <w:rPr>
                <w:rFonts w:ascii="Arial" w:hAnsi="Arial" w:cs="Arial"/>
                <w:b/>
                <w:sz w:val="20"/>
                <w:szCs w:val="20"/>
                <w:u w:val="single"/>
              </w:rPr>
              <w:t>:</w:t>
            </w:r>
            <w:r w:rsidR="00427A4E" w:rsidRPr="009361DB">
              <w:rPr>
                <w:rFonts w:ascii="Arial" w:hAnsi="Arial" w:cs="Arial"/>
                <w:sz w:val="20"/>
                <w:szCs w:val="20"/>
              </w:rPr>
              <w:t xml:space="preserve"> </w:t>
            </w:r>
            <w:r w:rsidRPr="009361DB">
              <w:rPr>
                <w:rFonts w:ascii="Arial" w:hAnsi="Arial" w:cs="Arial"/>
                <w:sz w:val="20"/>
                <w:szCs w:val="20"/>
              </w:rPr>
              <w:t>short video overview of the two casting processes</w:t>
            </w:r>
            <w:r w:rsidR="00427A4E" w:rsidRPr="009361DB">
              <w:rPr>
                <w:rFonts w:ascii="Arial" w:hAnsi="Arial" w:cs="Arial"/>
                <w:sz w:val="20"/>
                <w:szCs w:val="20"/>
              </w:rPr>
              <w:t xml:space="preserve">. </w:t>
            </w:r>
            <w:hyperlink r:id="rId10" w:history="1">
              <w:r w:rsidRPr="009361DB">
                <w:rPr>
                  <w:rStyle w:val="Hyperlink"/>
                  <w:rFonts w:ascii="Arial" w:hAnsi="Arial" w:cs="Arial"/>
                  <w:sz w:val="20"/>
                  <w:szCs w:val="20"/>
                </w:rPr>
                <w:t>https://www.bbc.co.uk/programmes/p010wnkq</w:t>
              </w:r>
            </w:hyperlink>
            <w:r w:rsidRPr="009361DB">
              <w:rPr>
                <w:rFonts w:ascii="Arial" w:hAnsi="Arial" w:cs="Arial"/>
                <w:sz w:val="20"/>
                <w:szCs w:val="20"/>
              </w:rPr>
              <w:t xml:space="preserve">, </w:t>
            </w:r>
            <w:hyperlink r:id="rId11" w:history="1">
              <w:r w:rsidRPr="009361DB">
                <w:rPr>
                  <w:rStyle w:val="Hyperlink"/>
                  <w:rFonts w:ascii="Arial" w:hAnsi="Arial" w:cs="Arial"/>
                  <w:sz w:val="20"/>
                  <w:szCs w:val="20"/>
                </w:rPr>
                <w:t>https://www.bbc.com/education/clips/z3dygk7</w:t>
              </w:r>
            </w:hyperlink>
            <w:r w:rsidRPr="009361DB">
              <w:rPr>
                <w:rStyle w:val="Hyperlink"/>
                <w:rFonts w:ascii="Arial" w:hAnsi="Arial" w:cs="Arial"/>
                <w:sz w:val="20"/>
                <w:szCs w:val="20"/>
              </w:rPr>
              <w:t xml:space="preserve"> </w:t>
            </w:r>
            <w:r w:rsidRPr="009361DB">
              <w:rPr>
                <w:rFonts w:ascii="Arial" w:hAnsi="Arial" w:cs="Arial"/>
                <w:sz w:val="20"/>
                <w:szCs w:val="20"/>
              </w:rPr>
              <w:t>or</w:t>
            </w:r>
            <w:r w:rsidRPr="009361DB">
              <w:rPr>
                <w:rStyle w:val="Hyperlink"/>
                <w:rFonts w:ascii="Arial" w:hAnsi="Arial" w:cs="Arial"/>
                <w:sz w:val="20"/>
                <w:szCs w:val="20"/>
              </w:rPr>
              <w:t xml:space="preserve"> </w:t>
            </w:r>
            <w:hyperlink r:id="rId12" w:history="1">
              <w:r w:rsidRPr="009361DB">
                <w:rPr>
                  <w:rStyle w:val="Hyperlink"/>
                  <w:rFonts w:ascii="Arial" w:hAnsi="Arial" w:cs="Arial"/>
                  <w:sz w:val="20"/>
                  <w:szCs w:val="20"/>
                </w:rPr>
                <w:t>https://www.bbc.com/education/clips/zv8fb9q</w:t>
              </w:r>
            </w:hyperlink>
            <w:r w:rsidR="002D5456" w:rsidRPr="009361DB">
              <w:rPr>
                <w:rStyle w:val="Hyperlink"/>
                <w:rFonts w:ascii="Arial" w:hAnsi="Arial" w:cs="Arial"/>
                <w:sz w:val="20"/>
                <w:szCs w:val="20"/>
              </w:rPr>
              <w:t>.</w:t>
            </w:r>
          </w:p>
          <w:p w14:paraId="30575837" w14:textId="77777777" w:rsidR="00771613" w:rsidRPr="009361DB" w:rsidRDefault="00771613" w:rsidP="001E1AF1">
            <w:pPr>
              <w:numPr>
                <w:ilvl w:val="0"/>
                <w:numId w:val="3"/>
              </w:numPr>
              <w:spacing w:line="276" w:lineRule="auto"/>
              <w:rPr>
                <w:rFonts w:ascii="Arial" w:hAnsi="Arial" w:cs="Arial"/>
                <w:color w:val="0000FF"/>
                <w:sz w:val="20"/>
                <w:szCs w:val="20"/>
                <w:u w:val="single"/>
              </w:rPr>
            </w:pPr>
            <w:r w:rsidRPr="009361DB">
              <w:rPr>
                <w:rFonts w:ascii="Arial" w:hAnsi="Arial" w:cs="Arial"/>
                <w:b/>
                <w:sz w:val="20"/>
                <w:szCs w:val="20"/>
                <w:u w:val="single"/>
              </w:rPr>
              <w:t xml:space="preserve">Technology Student: </w:t>
            </w:r>
            <w:r w:rsidRPr="009361DB">
              <w:rPr>
                <w:rFonts w:ascii="Arial" w:hAnsi="Arial" w:cs="Arial"/>
                <w:sz w:val="20"/>
                <w:szCs w:val="20"/>
              </w:rPr>
              <w:t>scroll down to the foundry section</w:t>
            </w:r>
            <w:r w:rsidRPr="009361DB">
              <w:rPr>
                <w:rFonts w:ascii="Arial" w:hAnsi="Arial" w:cs="Arial"/>
                <w:b/>
                <w:sz w:val="20"/>
                <w:szCs w:val="20"/>
                <w:u w:val="single"/>
              </w:rPr>
              <w:t xml:space="preserve"> </w:t>
            </w:r>
            <w:r w:rsidR="001E1AF1" w:rsidRPr="009361DB">
              <w:rPr>
                <w:rFonts w:ascii="Arial" w:hAnsi="Arial" w:cs="Arial"/>
                <w:sz w:val="20"/>
                <w:szCs w:val="20"/>
              </w:rPr>
              <w:t>(</w:t>
            </w:r>
            <w:r w:rsidR="001E1AF1" w:rsidRPr="009361DB">
              <w:rPr>
                <w:rStyle w:val="Hyperlink"/>
                <w:rFonts w:ascii="Arial" w:hAnsi="Arial" w:cs="Arial"/>
                <w:sz w:val="20"/>
                <w:szCs w:val="20"/>
              </w:rPr>
              <w:t>http://www.technologystudent.com/equip1/equipex1.htm</w:t>
            </w:r>
            <w:r w:rsidR="001E1AF1" w:rsidRPr="009361DB">
              <w:rPr>
                <w:rFonts w:ascii="Arial" w:hAnsi="Arial" w:cs="Arial"/>
                <w:sz w:val="20"/>
                <w:szCs w:val="20"/>
              </w:rPr>
              <w:t xml:space="preserve">) </w:t>
            </w:r>
            <w:r w:rsidRPr="009361DB">
              <w:rPr>
                <w:rFonts w:ascii="Arial" w:hAnsi="Arial" w:cs="Arial"/>
                <w:sz w:val="20"/>
                <w:szCs w:val="20"/>
              </w:rPr>
              <w:t xml:space="preserve">for several links on casting, ranging from </w:t>
            </w:r>
            <w:r w:rsidR="001E1AF1" w:rsidRPr="009361DB">
              <w:rPr>
                <w:rFonts w:ascii="Arial" w:hAnsi="Arial" w:cs="Arial"/>
                <w:sz w:val="20"/>
                <w:szCs w:val="20"/>
              </w:rPr>
              <w:t>pictorial representations on how to make moulds (</w:t>
            </w:r>
            <w:hyperlink r:id="rId13" w:history="1">
              <w:r w:rsidR="001E1AF1" w:rsidRPr="009361DB">
                <w:rPr>
                  <w:rStyle w:val="Hyperlink"/>
                  <w:rFonts w:ascii="Arial" w:hAnsi="Arial" w:cs="Arial"/>
                  <w:sz w:val="20"/>
                  <w:szCs w:val="20"/>
                </w:rPr>
                <w:t>http://www.technologystudent.com/equip1/found1.htm</w:t>
              </w:r>
            </w:hyperlink>
            <w:r w:rsidR="001E1AF1" w:rsidRPr="009361DB">
              <w:rPr>
                <w:rFonts w:ascii="Arial" w:hAnsi="Arial" w:cs="Arial"/>
                <w:sz w:val="20"/>
                <w:szCs w:val="20"/>
              </w:rPr>
              <w:t xml:space="preserve">) to casting projects to </w:t>
            </w:r>
            <w:r w:rsidRPr="009361DB">
              <w:rPr>
                <w:rFonts w:ascii="Arial" w:hAnsi="Arial" w:cs="Arial"/>
                <w:sz w:val="20"/>
                <w:szCs w:val="20"/>
              </w:rPr>
              <w:t>videos of the process (</w:t>
            </w:r>
            <w:hyperlink r:id="rId14" w:history="1">
              <w:r w:rsidR="001E1AF1" w:rsidRPr="009361DB">
                <w:rPr>
                  <w:rStyle w:val="Hyperlink"/>
                  <w:rFonts w:ascii="Arial" w:hAnsi="Arial" w:cs="Arial"/>
                  <w:sz w:val="20"/>
                  <w:szCs w:val="20"/>
                </w:rPr>
                <w:t>https://www.youtube.com/watch?v=jRxZsW405nw</w:t>
              </w:r>
            </w:hyperlink>
            <w:r w:rsidR="001E1AF1" w:rsidRPr="009361DB">
              <w:rPr>
                <w:rFonts w:ascii="Arial" w:hAnsi="Arial" w:cs="Arial"/>
                <w:sz w:val="20"/>
                <w:szCs w:val="20"/>
              </w:rPr>
              <w:t>)</w:t>
            </w:r>
            <w:r w:rsidR="001E1AF1">
              <w:rPr>
                <w:rFonts w:ascii="Arial" w:hAnsi="Arial" w:cs="Arial"/>
                <w:b/>
                <w:sz w:val="20"/>
                <w:szCs w:val="20"/>
                <w:u w:val="single"/>
              </w:rPr>
              <w:t xml:space="preserve"> </w:t>
            </w:r>
          </w:p>
          <w:p w14:paraId="1317560A" w14:textId="31D8F908" w:rsidR="009361DB" w:rsidRPr="00427A4E" w:rsidRDefault="009361DB" w:rsidP="001E1AF1">
            <w:pPr>
              <w:numPr>
                <w:ilvl w:val="0"/>
                <w:numId w:val="3"/>
              </w:numPr>
              <w:spacing w:line="276" w:lineRule="auto"/>
              <w:rPr>
                <w:rFonts w:ascii="Arial" w:hAnsi="Arial" w:cs="Arial"/>
                <w:color w:val="0000FF"/>
                <w:sz w:val="20"/>
                <w:szCs w:val="20"/>
                <w:u w:val="single"/>
              </w:rPr>
            </w:pPr>
            <w:r w:rsidRPr="009361DB">
              <w:rPr>
                <w:rFonts w:ascii="Arial" w:hAnsi="Arial" w:cs="Arial"/>
                <w:sz w:val="20"/>
                <w:szCs w:val="20"/>
              </w:rPr>
              <w:t>In addition to the above</w:t>
            </w:r>
            <w:r w:rsidR="0020664A">
              <w:rPr>
                <w:rFonts w:ascii="Arial" w:hAnsi="Arial" w:cs="Arial"/>
                <w:sz w:val="20"/>
                <w:szCs w:val="20"/>
              </w:rPr>
              <w:t xml:space="preserve">, there are a very large number of clips of casting activities on </w:t>
            </w:r>
            <w:proofErr w:type="spellStart"/>
            <w:r w:rsidR="0020664A">
              <w:rPr>
                <w:rFonts w:ascii="Arial" w:hAnsi="Arial" w:cs="Arial"/>
                <w:sz w:val="20"/>
                <w:szCs w:val="20"/>
              </w:rPr>
              <w:t>youtube</w:t>
            </w:r>
            <w:proofErr w:type="spellEnd"/>
            <w:r w:rsidR="0020664A">
              <w:rPr>
                <w:rFonts w:ascii="Arial" w:hAnsi="Arial" w:cs="Arial"/>
                <w:sz w:val="20"/>
                <w:szCs w:val="20"/>
              </w:rPr>
              <w:t>.</w:t>
            </w:r>
          </w:p>
        </w:tc>
      </w:tr>
      <w:tr w:rsidR="00073B74" w:rsidRPr="00002046" w14:paraId="4B4142E6" w14:textId="77777777" w:rsidTr="00F31633">
        <w:tc>
          <w:tcPr>
            <w:tcW w:w="4961" w:type="dxa"/>
            <w:shd w:val="clear" w:color="auto" w:fill="auto"/>
            <w:tcMar>
              <w:top w:w="57" w:type="dxa"/>
              <w:left w:w="113" w:type="dxa"/>
              <w:bottom w:w="57" w:type="dxa"/>
              <w:right w:w="57" w:type="dxa"/>
            </w:tcMar>
            <w:vAlign w:val="center"/>
          </w:tcPr>
          <w:p w14:paraId="701728C0" w14:textId="77777777" w:rsidR="008A5711" w:rsidRPr="00002046" w:rsidRDefault="008A5711" w:rsidP="00A84813">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438341F7"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1D867B9F" w14:textId="77777777" w:rsidR="008A5711" w:rsidRPr="00002046" w:rsidRDefault="008A5711" w:rsidP="00A84813">
            <w:pPr>
              <w:rPr>
                <w:rFonts w:ascii="Arial" w:hAnsi="Arial"/>
                <w:sz w:val="20"/>
                <w:szCs w:val="20"/>
              </w:rPr>
            </w:pPr>
          </w:p>
        </w:tc>
      </w:tr>
      <w:tr w:rsidR="00073B74" w:rsidRPr="00002046" w14:paraId="4BB24EDC" w14:textId="77777777" w:rsidTr="00F31633">
        <w:tc>
          <w:tcPr>
            <w:tcW w:w="4961" w:type="dxa"/>
            <w:shd w:val="clear" w:color="auto" w:fill="000000"/>
            <w:tcMar>
              <w:top w:w="57" w:type="dxa"/>
              <w:left w:w="113" w:type="dxa"/>
              <w:bottom w:w="57" w:type="dxa"/>
              <w:right w:w="57" w:type="dxa"/>
            </w:tcMar>
            <w:vAlign w:val="center"/>
          </w:tcPr>
          <w:p w14:paraId="21B05DFA" w14:textId="77777777" w:rsidR="008A5711" w:rsidRPr="00002046" w:rsidRDefault="008A5711" w:rsidP="00A84813">
            <w:pPr>
              <w:rPr>
                <w:rFonts w:ascii="Arial" w:hAnsi="Arial"/>
                <w:b/>
                <w:sz w:val="20"/>
                <w:szCs w:val="20"/>
              </w:rPr>
            </w:pPr>
            <w:r w:rsidRPr="005A3C98">
              <w:rPr>
                <w:rFonts w:ascii="Arial" w:hAnsi="Arial"/>
                <w:b/>
                <w:szCs w:val="20"/>
              </w:rPr>
              <w:t>Related activities (to build a full lesson)</w:t>
            </w:r>
          </w:p>
        </w:tc>
        <w:tc>
          <w:tcPr>
            <w:tcW w:w="349" w:type="dxa"/>
            <w:shd w:val="clear" w:color="auto" w:fill="000000"/>
            <w:tcMar>
              <w:top w:w="57" w:type="dxa"/>
              <w:left w:w="113" w:type="dxa"/>
              <w:bottom w:w="57" w:type="dxa"/>
              <w:right w:w="57" w:type="dxa"/>
            </w:tcMar>
            <w:vAlign w:val="center"/>
          </w:tcPr>
          <w:p w14:paraId="0612134B" w14:textId="77777777" w:rsidR="008A5711" w:rsidRPr="00002046" w:rsidRDefault="008A5711" w:rsidP="00A84813">
            <w:pPr>
              <w:rPr>
                <w:sz w:val="20"/>
                <w:szCs w:val="20"/>
              </w:rPr>
            </w:pPr>
          </w:p>
        </w:tc>
        <w:tc>
          <w:tcPr>
            <w:tcW w:w="5180" w:type="dxa"/>
            <w:shd w:val="clear" w:color="auto" w:fill="000000"/>
            <w:tcMar>
              <w:top w:w="57" w:type="dxa"/>
              <w:left w:w="113" w:type="dxa"/>
              <w:bottom w:w="57" w:type="dxa"/>
              <w:right w:w="57" w:type="dxa"/>
            </w:tcMar>
            <w:vAlign w:val="center"/>
          </w:tcPr>
          <w:p w14:paraId="7E7AE50E" w14:textId="77777777" w:rsidR="008A5711" w:rsidRPr="00002046" w:rsidRDefault="008A5711" w:rsidP="00A84813">
            <w:pPr>
              <w:rPr>
                <w:rFonts w:ascii="Arial" w:hAnsi="Arial"/>
                <w:sz w:val="20"/>
                <w:szCs w:val="20"/>
              </w:rPr>
            </w:pPr>
          </w:p>
        </w:tc>
      </w:tr>
      <w:tr w:rsidR="00073B74" w:rsidRPr="00002046" w14:paraId="4B5E0E8D" w14:textId="77777777" w:rsidTr="00F31633">
        <w:tc>
          <w:tcPr>
            <w:tcW w:w="5310" w:type="dxa"/>
            <w:gridSpan w:val="2"/>
            <w:shd w:val="clear" w:color="auto" w:fill="auto"/>
            <w:tcMar>
              <w:top w:w="57" w:type="dxa"/>
              <w:left w:w="113" w:type="dxa"/>
              <w:bottom w:w="57" w:type="dxa"/>
              <w:right w:w="57" w:type="dxa"/>
            </w:tcMar>
          </w:tcPr>
          <w:p w14:paraId="128822AB" w14:textId="0388DE3A" w:rsidR="008A5711" w:rsidRPr="00852679" w:rsidRDefault="008A5711" w:rsidP="00A84813">
            <w:pPr>
              <w:rPr>
                <w:rFonts w:ascii="Arial" w:hAnsi="Arial"/>
                <w:b/>
                <w:color w:val="000000" w:themeColor="text1"/>
                <w:sz w:val="20"/>
                <w:szCs w:val="20"/>
              </w:rPr>
            </w:pPr>
            <w:r w:rsidRPr="00852679">
              <w:rPr>
                <w:rFonts w:ascii="Arial" w:hAnsi="Arial"/>
                <w:b/>
                <w:color w:val="000000" w:themeColor="text1"/>
                <w:sz w:val="20"/>
                <w:szCs w:val="20"/>
              </w:rPr>
              <w:t>Starter</w:t>
            </w:r>
          </w:p>
          <w:p w14:paraId="0BA6BE4F" w14:textId="4A083C7D" w:rsidR="008A5711" w:rsidRPr="00852679" w:rsidRDefault="00852679" w:rsidP="00A84813">
            <w:pPr>
              <w:pStyle w:val="ListParagraph"/>
              <w:numPr>
                <w:ilvl w:val="0"/>
                <w:numId w:val="4"/>
              </w:numPr>
              <w:spacing w:after="0" w:line="240" w:lineRule="auto"/>
              <w:rPr>
                <w:rFonts w:ascii="Arial" w:hAnsi="Arial" w:cs="Arial"/>
                <w:color w:val="000000" w:themeColor="text1"/>
                <w:sz w:val="20"/>
                <w:szCs w:val="20"/>
              </w:rPr>
            </w:pPr>
            <w:r w:rsidRPr="00852679">
              <w:rPr>
                <w:rFonts w:ascii="Arial" w:hAnsi="Arial" w:cs="Arial"/>
                <w:color w:val="000000" w:themeColor="text1"/>
                <w:sz w:val="20"/>
                <w:szCs w:val="20"/>
              </w:rPr>
              <w:t>Product analysis – show one or more metal products and ask what processes would be used to make them, and why these processes were used</w:t>
            </w:r>
            <w:r w:rsidR="0058100F" w:rsidRPr="00852679">
              <w:rPr>
                <w:rFonts w:ascii="Arial" w:hAnsi="Arial" w:cs="Arial"/>
                <w:color w:val="000000" w:themeColor="text1"/>
                <w:sz w:val="20"/>
                <w:szCs w:val="20"/>
              </w:rPr>
              <w:t>.</w:t>
            </w:r>
          </w:p>
          <w:p w14:paraId="16DF9B6B" w14:textId="77777777" w:rsidR="008A5711" w:rsidRPr="00852679" w:rsidRDefault="008A5711" w:rsidP="00A84813">
            <w:pPr>
              <w:pStyle w:val="ListParagraph"/>
              <w:spacing w:after="0" w:line="240" w:lineRule="auto"/>
              <w:ind w:left="360"/>
              <w:rPr>
                <w:rFonts w:ascii="Arial" w:hAnsi="Arial"/>
                <w:color w:val="000000" w:themeColor="text1"/>
                <w:sz w:val="20"/>
                <w:szCs w:val="20"/>
              </w:rPr>
            </w:pPr>
          </w:p>
          <w:p w14:paraId="1B5A0CA0" w14:textId="77777777" w:rsidR="008A5711" w:rsidRPr="00852679" w:rsidRDefault="008A5711" w:rsidP="00A84813">
            <w:pPr>
              <w:rPr>
                <w:rFonts w:ascii="Arial" w:hAnsi="Arial"/>
                <w:b/>
                <w:color w:val="000000" w:themeColor="text1"/>
                <w:sz w:val="20"/>
                <w:szCs w:val="20"/>
              </w:rPr>
            </w:pPr>
            <w:r w:rsidRPr="00852679">
              <w:rPr>
                <w:rFonts w:ascii="Arial" w:hAnsi="Arial"/>
                <w:b/>
                <w:color w:val="000000" w:themeColor="text1"/>
                <w:sz w:val="20"/>
                <w:szCs w:val="20"/>
              </w:rPr>
              <w:t>Main</w:t>
            </w:r>
          </w:p>
          <w:p w14:paraId="68A304CE" w14:textId="621EA1AB" w:rsidR="0058100F" w:rsidRPr="00852679" w:rsidRDefault="0058100F" w:rsidP="00A73691">
            <w:pPr>
              <w:pStyle w:val="ListParagraph"/>
              <w:numPr>
                <w:ilvl w:val="0"/>
                <w:numId w:val="4"/>
              </w:numPr>
              <w:spacing w:after="0"/>
              <w:rPr>
                <w:rFonts w:ascii="Arial" w:hAnsi="Arial"/>
                <w:color w:val="000000" w:themeColor="text1"/>
                <w:sz w:val="20"/>
                <w:szCs w:val="20"/>
              </w:rPr>
            </w:pPr>
            <w:r w:rsidRPr="00852679">
              <w:rPr>
                <w:rFonts w:ascii="Arial" w:hAnsi="Arial"/>
                <w:color w:val="000000" w:themeColor="text1"/>
                <w:sz w:val="20"/>
                <w:szCs w:val="20"/>
              </w:rPr>
              <w:t>ACTIV</w:t>
            </w:r>
            <w:r w:rsidR="00414BA3" w:rsidRPr="00852679">
              <w:rPr>
                <w:rFonts w:ascii="Arial" w:hAnsi="Arial"/>
                <w:color w:val="000000" w:themeColor="text1"/>
                <w:sz w:val="20"/>
                <w:szCs w:val="20"/>
              </w:rPr>
              <w:t>I</w:t>
            </w:r>
            <w:r w:rsidRPr="00852679">
              <w:rPr>
                <w:rFonts w:ascii="Arial" w:hAnsi="Arial"/>
                <w:color w:val="000000" w:themeColor="text1"/>
                <w:sz w:val="20"/>
                <w:szCs w:val="20"/>
              </w:rPr>
              <w:t xml:space="preserve">TY: </w:t>
            </w:r>
            <w:r w:rsidR="00852679" w:rsidRPr="00852679">
              <w:rPr>
                <w:rFonts w:ascii="Arial" w:hAnsi="Arial"/>
                <w:color w:val="000000" w:themeColor="text1"/>
                <w:sz w:val="20"/>
                <w:szCs w:val="20"/>
              </w:rPr>
              <w:t>Why cast it</w:t>
            </w:r>
          </w:p>
        </w:tc>
        <w:tc>
          <w:tcPr>
            <w:tcW w:w="5180" w:type="dxa"/>
            <w:shd w:val="clear" w:color="auto" w:fill="auto"/>
            <w:tcMar>
              <w:top w:w="57" w:type="dxa"/>
              <w:left w:w="113" w:type="dxa"/>
              <w:bottom w:w="57" w:type="dxa"/>
              <w:right w:w="57" w:type="dxa"/>
            </w:tcMar>
          </w:tcPr>
          <w:p w14:paraId="50FC32E5" w14:textId="77777777" w:rsidR="008A5711" w:rsidRPr="00852679" w:rsidRDefault="008A5711" w:rsidP="00A84813">
            <w:pPr>
              <w:rPr>
                <w:rFonts w:ascii="Arial" w:hAnsi="Arial"/>
                <w:b/>
                <w:color w:val="000000" w:themeColor="text1"/>
                <w:sz w:val="20"/>
                <w:szCs w:val="20"/>
              </w:rPr>
            </w:pPr>
            <w:r w:rsidRPr="00852679">
              <w:rPr>
                <w:rFonts w:ascii="Arial" w:hAnsi="Arial"/>
                <w:b/>
                <w:color w:val="000000" w:themeColor="text1"/>
                <w:sz w:val="20"/>
                <w:szCs w:val="20"/>
              </w:rPr>
              <w:t>Plenary</w:t>
            </w:r>
          </w:p>
          <w:p w14:paraId="7E74368F" w14:textId="1AFD53E9" w:rsidR="008A5711" w:rsidRPr="00852679" w:rsidRDefault="00852679" w:rsidP="00852679">
            <w:pPr>
              <w:numPr>
                <w:ilvl w:val="0"/>
                <w:numId w:val="10"/>
              </w:numPr>
              <w:rPr>
                <w:rFonts w:ascii="Arial" w:hAnsi="Arial"/>
                <w:color w:val="000000" w:themeColor="text1"/>
                <w:sz w:val="20"/>
                <w:szCs w:val="20"/>
              </w:rPr>
            </w:pPr>
            <w:r w:rsidRPr="00852679">
              <w:rPr>
                <w:rFonts w:ascii="Arial" w:hAnsi="Arial"/>
                <w:color w:val="000000" w:themeColor="text1"/>
                <w:sz w:val="20"/>
                <w:szCs w:val="20"/>
              </w:rPr>
              <w:t>Review of the manufactured parts: How long did each take to make? Which of the processes had the opportunity to make the most mistakes? Which process gave the highest quality of manufactured part?</w:t>
            </w:r>
          </w:p>
        </w:tc>
      </w:tr>
      <w:tr w:rsidR="00073B74" w:rsidRPr="00002046" w14:paraId="16CCE74B" w14:textId="77777777" w:rsidTr="00F31633">
        <w:tc>
          <w:tcPr>
            <w:tcW w:w="4961" w:type="dxa"/>
            <w:shd w:val="clear" w:color="auto" w:fill="auto"/>
            <w:tcMar>
              <w:top w:w="57" w:type="dxa"/>
              <w:left w:w="113" w:type="dxa"/>
              <w:bottom w:w="57" w:type="dxa"/>
              <w:right w:w="57" w:type="dxa"/>
            </w:tcMar>
            <w:vAlign w:val="center"/>
          </w:tcPr>
          <w:p w14:paraId="6DA40E00" w14:textId="3C840F64" w:rsidR="001164EE" w:rsidRDefault="001164EE" w:rsidP="00A84813">
            <w:pPr>
              <w:rPr>
                <w:rFonts w:ascii="Arial" w:hAnsi="Arial"/>
                <w:sz w:val="20"/>
                <w:szCs w:val="20"/>
              </w:rPr>
            </w:pPr>
          </w:p>
          <w:p w14:paraId="314F55E8" w14:textId="4B9F724F" w:rsidR="00CB5D42" w:rsidRDefault="00CB5D42" w:rsidP="00A84813">
            <w:pPr>
              <w:rPr>
                <w:rFonts w:ascii="Arial" w:hAnsi="Arial"/>
                <w:sz w:val="20"/>
                <w:szCs w:val="20"/>
              </w:rPr>
            </w:pPr>
          </w:p>
          <w:p w14:paraId="3EF1100C" w14:textId="410183E9" w:rsidR="00CB5D42" w:rsidRDefault="00CB5D42" w:rsidP="00A84813">
            <w:pPr>
              <w:rPr>
                <w:rFonts w:ascii="Arial" w:hAnsi="Arial"/>
                <w:sz w:val="20"/>
                <w:szCs w:val="20"/>
              </w:rPr>
            </w:pPr>
          </w:p>
          <w:p w14:paraId="722E5C88" w14:textId="77A0B3E8" w:rsidR="00CB5D42" w:rsidRDefault="00CB5D42" w:rsidP="00A84813">
            <w:pPr>
              <w:rPr>
                <w:rFonts w:ascii="Arial" w:hAnsi="Arial"/>
                <w:sz w:val="20"/>
                <w:szCs w:val="20"/>
              </w:rPr>
            </w:pPr>
          </w:p>
          <w:p w14:paraId="6B22B7B3" w14:textId="2DEE47F0" w:rsidR="00CB5D42" w:rsidRDefault="00CB5D42" w:rsidP="00A84813">
            <w:pPr>
              <w:rPr>
                <w:rFonts w:ascii="Arial" w:hAnsi="Arial"/>
                <w:sz w:val="20"/>
                <w:szCs w:val="20"/>
              </w:rPr>
            </w:pPr>
          </w:p>
          <w:p w14:paraId="294A8A0C" w14:textId="77777777" w:rsidR="00CB5D42" w:rsidRDefault="00CB5D42" w:rsidP="00A84813">
            <w:pPr>
              <w:rPr>
                <w:rFonts w:ascii="Arial" w:hAnsi="Arial"/>
                <w:sz w:val="20"/>
                <w:szCs w:val="20"/>
              </w:rPr>
            </w:pPr>
          </w:p>
          <w:p w14:paraId="726101C6" w14:textId="2E14C3B0" w:rsidR="001164EE" w:rsidRPr="00002046" w:rsidRDefault="001164EE" w:rsidP="00A84813">
            <w:pPr>
              <w:rPr>
                <w:rFonts w:ascii="Arial" w:hAnsi="Arial"/>
                <w:sz w:val="20"/>
                <w:szCs w:val="20"/>
              </w:rPr>
            </w:pPr>
          </w:p>
        </w:tc>
        <w:tc>
          <w:tcPr>
            <w:tcW w:w="349" w:type="dxa"/>
            <w:shd w:val="clear" w:color="auto" w:fill="auto"/>
            <w:tcMar>
              <w:top w:w="57" w:type="dxa"/>
              <w:left w:w="113" w:type="dxa"/>
              <w:bottom w:w="57" w:type="dxa"/>
              <w:right w:w="57" w:type="dxa"/>
            </w:tcMar>
            <w:vAlign w:val="center"/>
          </w:tcPr>
          <w:p w14:paraId="0E8DFEDF" w14:textId="77777777" w:rsidR="008A5711" w:rsidRPr="00002046" w:rsidRDefault="008A5711" w:rsidP="00A84813">
            <w:pPr>
              <w:rPr>
                <w:sz w:val="20"/>
                <w:szCs w:val="20"/>
              </w:rPr>
            </w:pPr>
          </w:p>
        </w:tc>
        <w:tc>
          <w:tcPr>
            <w:tcW w:w="5180" w:type="dxa"/>
            <w:shd w:val="clear" w:color="auto" w:fill="auto"/>
            <w:tcMar>
              <w:top w:w="57" w:type="dxa"/>
              <w:left w:w="113" w:type="dxa"/>
              <w:bottom w:w="57" w:type="dxa"/>
              <w:right w:w="57" w:type="dxa"/>
            </w:tcMar>
            <w:vAlign w:val="center"/>
          </w:tcPr>
          <w:p w14:paraId="787760E3" w14:textId="77777777" w:rsidR="008A5711" w:rsidRPr="00002046" w:rsidRDefault="008A5711" w:rsidP="00A84813">
            <w:pPr>
              <w:rPr>
                <w:rFonts w:ascii="Arial" w:hAnsi="Arial"/>
                <w:sz w:val="20"/>
                <w:szCs w:val="20"/>
              </w:rPr>
            </w:pPr>
          </w:p>
        </w:tc>
      </w:tr>
    </w:tbl>
    <w:p w14:paraId="4DD1E16A" w14:textId="77777777" w:rsidR="008A5711" w:rsidRPr="00002046" w:rsidRDefault="008A5711" w:rsidP="008A5711">
      <w:pPr>
        <w:rPr>
          <w:vanish/>
          <w:sz w:val="20"/>
          <w:szCs w:val="20"/>
        </w:rPr>
      </w:pPr>
    </w:p>
    <w:tbl>
      <w:tblPr>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8A5711" w:rsidRPr="00002046" w14:paraId="27C015D2" w14:textId="77777777" w:rsidTr="00F31633">
        <w:trPr>
          <w:trHeight w:val="562"/>
        </w:trPr>
        <w:tc>
          <w:tcPr>
            <w:tcW w:w="10485" w:type="dxa"/>
            <w:shd w:val="clear" w:color="auto" w:fill="000000"/>
            <w:tcMar>
              <w:top w:w="57" w:type="dxa"/>
              <w:left w:w="113" w:type="dxa"/>
              <w:bottom w:w="57" w:type="dxa"/>
              <w:right w:w="57" w:type="dxa"/>
            </w:tcMar>
            <w:vAlign w:val="bottom"/>
          </w:tcPr>
          <w:p w14:paraId="07C1900E" w14:textId="47965E92" w:rsidR="008A5711" w:rsidRPr="00002046" w:rsidRDefault="008A5711" w:rsidP="00A84813">
            <w:pPr>
              <w:rPr>
                <w:rFonts w:ascii="Arial" w:hAnsi="Arial"/>
                <w:color w:val="FFFFFF"/>
                <w:sz w:val="20"/>
                <w:szCs w:val="20"/>
              </w:rPr>
            </w:pPr>
            <w:r w:rsidRPr="005A3C98">
              <w:rPr>
                <w:rFonts w:ascii="Arial" w:hAnsi="Arial"/>
                <w:b/>
                <w:color w:val="FFFFFF"/>
                <w:szCs w:val="20"/>
              </w:rPr>
              <w:t xml:space="preserve">The Engineering Context </w:t>
            </w:r>
            <w:r w:rsidRPr="00836193">
              <w:rPr>
                <w:rFonts w:ascii="Arial" w:hAnsi="Arial" w:cs="Arial"/>
                <w:noProof/>
                <w:sz w:val="20"/>
                <w:szCs w:val="20"/>
              </w:rPr>
              <w:drawing>
                <wp:inline distT="0" distB="0" distL="0" distR="0" wp14:anchorId="4BF6F118" wp14:editId="490B0A49">
                  <wp:extent cx="304800" cy="304800"/>
                  <wp:effectExtent l="0" t="0" r="0" b="0"/>
                  <wp:docPr id="2" name="Picture 2" descr="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A5711" w:rsidRPr="00002046" w14:paraId="451CA0BD" w14:textId="77777777" w:rsidTr="00852679">
        <w:trPr>
          <w:trHeight w:val="1154"/>
        </w:trPr>
        <w:tc>
          <w:tcPr>
            <w:tcW w:w="10485" w:type="dxa"/>
            <w:shd w:val="clear" w:color="auto" w:fill="C3ABC7"/>
            <w:tcMar>
              <w:top w:w="57" w:type="dxa"/>
              <w:left w:w="113" w:type="dxa"/>
              <w:bottom w:w="57" w:type="dxa"/>
              <w:right w:w="57" w:type="dxa"/>
            </w:tcMar>
          </w:tcPr>
          <w:p w14:paraId="22A23C34" w14:textId="570455E8" w:rsidR="001B2CCF" w:rsidRPr="007D4899" w:rsidRDefault="00852679" w:rsidP="00852679">
            <w:pPr>
              <w:rPr>
                <w:rFonts w:ascii="Arial" w:hAnsi="Arial"/>
                <w:color w:val="000000" w:themeColor="text1"/>
                <w:sz w:val="20"/>
                <w:szCs w:val="20"/>
              </w:rPr>
            </w:pPr>
            <w:r w:rsidRPr="007D4899">
              <w:rPr>
                <w:rFonts w:ascii="Arial" w:hAnsi="Arial"/>
                <w:color w:val="000000" w:themeColor="text1"/>
                <w:sz w:val="20"/>
                <w:szCs w:val="20"/>
              </w:rPr>
              <w:t>Casting</w:t>
            </w:r>
            <w:r w:rsidR="008A5711" w:rsidRPr="007D4899">
              <w:rPr>
                <w:rFonts w:ascii="Arial" w:hAnsi="Arial"/>
                <w:color w:val="000000" w:themeColor="text1"/>
                <w:sz w:val="20"/>
                <w:szCs w:val="20"/>
              </w:rPr>
              <w:t xml:space="preserve"> is required learning as part of the GCSE Engineering 9-1 course</w:t>
            </w:r>
            <w:r w:rsidR="001B2CCF" w:rsidRPr="007D4899">
              <w:rPr>
                <w:rFonts w:ascii="Arial" w:hAnsi="Arial"/>
                <w:color w:val="000000" w:themeColor="text1"/>
                <w:sz w:val="20"/>
                <w:szCs w:val="20"/>
              </w:rPr>
              <w:t xml:space="preserve"> and </w:t>
            </w:r>
            <w:r w:rsidR="007D4899" w:rsidRPr="007D4899">
              <w:rPr>
                <w:rFonts w:ascii="Arial" w:hAnsi="Arial"/>
                <w:color w:val="000000" w:themeColor="text1"/>
                <w:sz w:val="20"/>
                <w:szCs w:val="20"/>
              </w:rPr>
              <w:t xml:space="preserve">is </w:t>
            </w:r>
            <w:r w:rsidR="001B2CCF" w:rsidRPr="007D4899">
              <w:rPr>
                <w:rFonts w:ascii="Arial" w:hAnsi="Arial"/>
                <w:color w:val="000000" w:themeColor="text1"/>
                <w:sz w:val="20"/>
                <w:szCs w:val="20"/>
              </w:rPr>
              <w:t>also included within GCSE Design &amp; Technology</w:t>
            </w:r>
            <w:r w:rsidR="008A5711" w:rsidRPr="007D4899">
              <w:rPr>
                <w:rFonts w:ascii="Arial" w:hAnsi="Arial"/>
                <w:color w:val="000000" w:themeColor="text1"/>
                <w:sz w:val="20"/>
                <w:szCs w:val="20"/>
              </w:rPr>
              <w:t>.</w:t>
            </w:r>
          </w:p>
          <w:p w14:paraId="3B35240F" w14:textId="77777777" w:rsidR="001B2CCF" w:rsidRPr="007D4899" w:rsidRDefault="001B2CCF" w:rsidP="00852679">
            <w:pPr>
              <w:rPr>
                <w:rFonts w:ascii="Arial" w:hAnsi="Arial"/>
                <w:color w:val="000000" w:themeColor="text1"/>
                <w:sz w:val="20"/>
                <w:szCs w:val="20"/>
              </w:rPr>
            </w:pPr>
          </w:p>
          <w:p w14:paraId="651DD90C" w14:textId="4FBED3AC" w:rsidR="008A5711" w:rsidRPr="00852679" w:rsidRDefault="001B2CCF" w:rsidP="00852679">
            <w:pPr>
              <w:rPr>
                <w:rFonts w:ascii="Arial" w:hAnsi="Arial"/>
                <w:color w:val="FF0000"/>
                <w:sz w:val="20"/>
                <w:szCs w:val="20"/>
              </w:rPr>
            </w:pPr>
            <w:r w:rsidRPr="007D4899">
              <w:rPr>
                <w:rFonts w:ascii="Arial" w:hAnsi="Arial"/>
                <w:color w:val="000000" w:themeColor="text1"/>
                <w:sz w:val="20"/>
                <w:szCs w:val="20"/>
              </w:rPr>
              <w:t xml:space="preserve">This process is very widely used in industry, </w:t>
            </w:r>
            <w:r w:rsidR="007D4899" w:rsidRPr="007D4899">
              <w:rPr>
                <w:rFonts w:ascii="Arial" w:hAnsi="Arial"/>
                <w:color w:val="000000" w:themeColor="text1"/>
                <w:sz w:val="20"/>
                <w:szCs w:val="20"/>
              </w:rPr>
              <w:t xml:space="preserve">with uses </w:t>
            </w:r>
            <w:r w:rsidRPr="007D4899">
              <w:rPr>
                <w:rFonts w:ascii="Arial" w:hAnsi="Arial"/>
                <w:color w:val="000000" w:themeColor="text1"/>
                <w:sz w:val="20"/>
                <w:szCs w:val="20"/>
              </w:rPr>
              <w:t xml:space="preserve">ranging from </w:t>
            </w:r>
            <w:r w:rsidR="007D4899" w:rsidRPr="007D4899">
              <w:rPr>
                <w:rFonts w:ascii="Arial" w:hAnsi="Arial"/>
                <w:color w:val="000000" w:themeColor="text1"/>
                <w:sz w:val="20"/>
                <w:szCs w:val="20"/>
              </w:rPr>
              <w:t>high performance aerospace components</w:t>
            </w:r>
            <w:r w:rsidR="008A5711" w:rsidRPr="007D4899">
              <w:rPr>
                <w:rFonts w:ascii="Arial" w:hAnsi="Arial"/>
                <w:color w:val="000000" w:themeColor="text1"/>
                <w:sz w:val="20"/>
                <w:szCs w:val="20"/>
              </w:rPr>
              <w:t xml:space="preserve"> </w:t>
            </w:r>
            <w:r w:rsidR="007D4899" w:rsidRPr="007D4899">
              <w:rPr>
                <w:rFonts w:ascii="Arial" w:hAnsi="Arial"/>
                <w:color w:val="000000" w:themeColor="text1"/>
                <w:sz w:val="20"/>
                <w:szCs w:val="20"/>
              </w:rPr>
              <w:t>and car engine blocks to statues, ornaments, door handles and metal casings.</w:t>
            </w:r>
          </w:p>
        </w:tc>
      </w:tr>
    </w:tbl>
    <w:p w14:paraId="764F4467" w14:textId="77777777" w:rsidR="008A5711" w:rsidRPr="00002046" w:rsidRDefault="008A5711" w:rsidP="008A5711">
      <w:pPr>
        <w:rPr>
          <w:vanish/>
          <w:sz w:val="20"/>
          <w:szCs w:val="20"/>
        </w:rPr>
      </w:pPr>
    </w:p>
    <w:tbl>
      <w:tblPr>
        <w:tblW w:w="1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472"/>
      </w:tblGrid>
      <w:tr w:rsidR="008A5711" w:rsidRPr="00002046" w14:paraId="06BA1ECE" w14:textId="77777777" w:rsidTr="00A84813">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35D7155" w14:textId="77777777" w:rsidR="008A5711" w:rsidRDefault="008A5711" w:rsidP="00A84813">
            <w:pPr>
              <w:rPr>
                <w:rFonts w:ascii="Arial" w:hAnsi="Arial"/>
                <w:sz w:val="20"/>
                <w:szCs w:val="20"/>
              </w:rPr>
            </w:pPr>
          </w:p>
          <w:p w14:paraId="42D1A3F1" w14:textId="4F45B9AC" w:rsidR="00C9392F" w:rsidRPr="00002046" w:rsidRDefault="00C9392F" w:rsidP="00BE0C48">
            <w:pPr>
              <w:rPr>
                <w:rFonts w:ascii="Arial" w:hAnsi="Arial"/>
                <w:sz w:val="20"/>
                <w:szCs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7F8B3B20" w14:textId="77777777" w:rsidR="008A5711" w:rsidRPr="00002046" w:rsidRDefault="008A5711" w:rsidP="00A84813">
            <w:pPr>
              <w:rPr>
                <w:sz w:val="20"/>
                <w:szCs w:val="20"/>
              </w:rPr>
            </w:pPr>
          </w:p>
        </w:tc>
        <w:tc>
          <w:tcPr>
            <w:tcW w:w="5472" w:type="dxa"/>
            <w:tcBorders>
              <w:top w:val="nil"/>
              <w:left w:val="nil"/>
              <w:bottom w:val="nil"/>
              <w:right w:val="nil"/>
            </w:tcBorders>
            <w:shd w:val="clear" w:color="auto" w:fill="auto"/>
            <w:tcMar>
              <w:top w:w="57" w:type="dxa"/>
              <w:left w:w="113" w:type="dxa"/>
              <w:bottom w:w="57" w:type="dxa"/>
              <w:right w:w="57" w:type="dxa"/>
            </w:tcMar>
            <w:vAlign w:val="center"/>
          </w:tcPr>
          <w:p w14:paraId="1B682E04" w14:textId="77777777" w:rsidR="008A5711" w:rsidRPr="00002046" w:rsidRDefault="008A5711" w:rsidP="00A84813">
            <w:pPr>
              <w:rPr>
                <w:rFonts w:ascii="Arial" w:hAnsi="Arial"/>
                <w:sz w:val="20"/>
                <w:szCs w:val="20"/>
              </w:rPr>
            </w:pPr>
          </w:p>
        </w:tc>
      </w:tr>
    </w:tbl>
    <w:p w14:paraId="2D3C8606" w14:textId="77777777" w:rsidR="008A5711" w:rsidRPr="00002046" w:rsidRDefault="008A5711" w:rsidP="008A5711">
      <w:pPr>
        <w:rPr>
          <w:vanish/>
          <w:sz w:val="20"/>
          <w:szCs w:val="20"/>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5528"/>
      </w:tblGrid>
      <w:tr w:rsidR="008A5711" w:rsidRPr="00002046" w14:paraId="2727C5AE" w14:textId="77777777" w:rsidTr="00482130">
        <w:trPr>
          <w:trHeight w:val="271"/>
        </w:trPr>
        <w:tc>
          <w:tcPr>
            <w:tcW w:w="10485" w:type="dxa"/>
            <w:gridSpan w:val="2"/>
            <w:tcBorders>
              <w:top w:val="single" w:sz="4" w:space="0" w:color="auto"/>
              <w:left w:val="single" w:sz="4" w:space="0" w:color="auto"/>
              <w:bottom w:val="single" w:sz="4" w:space="0" w:color="auto"/>
              <w:right w:val="single" w:sz="4" w:space="0" w:color="auto"/>
            </w:tcBorders>
            <w:shd w:val="clear" w:color="auto" w:fill="000000"/>
            <w:tcMar>
              <w:top w:w="57" w:type="dxa"/>
              <w:left w:w="113" w:type="dxa"/>
              <w:bottom w:w="57" w:type="dxa"/>
              <w:right w:w="57" w:type="dxa"/>
            </w:tcMar>
            <w:vAlign w:val="bottom"/>
          </w:tcPr>
          <w:p w14:paraId="05EE6F12" w14:textId="77777777" w:rsidR="008A5711" w:rsidRPr="00002046" w:rsidRDefault="008A5711" w:rsidP="00482130">
            <w:pPr>
              <w:rPr>
                <w:rFonts w:ascii="Arial" w:hAnsi="Arial"/>
                <w:color w:val="FFFFFF"/>
                <w:sz w:val="20"/>
                <w:szCs w:val="20"/>
              </w:rPr>
            </w:pPr>
            <w:r w:rsidRPr="005A3C98">
              <w:rPr>
                <w:rFonts w:ascii="Arial" w:hAnsi="Arial"/>
                <w:b/>
                <w:szCs w:val="20"/>
              </w:rPr>
              <w:t xml:space="preserve">Curriculum links </w:t>
            </w:r>
          </w:p>
        </w:tc>
      </w:tr>
      <w:tr w:rsidR="008A5711" w:rsidRPr="00002046" w14:paraId="3E7392E2" w14:textId="77777777" w:rsidTr="004063E6">
        <w:trPr>
          <w:trHeight w:val="808"/>
        </w:trPr>
        <w:tc>
          <w:tcPr>
            <w:tcW w:w="4957" w:type="dxa"/>
            <w:tcBorders>
              <w:top w:val="single" w:sz="4" w:space="0" w:color="auto"/>
              <w:left w:val="single" w:sz="4" w:space="0" w:color="auto"/>
              <w:bottom w:val="single" w:sz="4" w:space="0" w:color="auto"/>
              <w:right w:val="single" w:sz="4" w:space="0" w:color="auto"/>
            </w:tcBorders>
            <w:shd w:val="clear" w:color="auto" w:fill="C3ABC7"/>
            <w:tcMar>
              <w:top w:w="57" w:type="dxa"/>
              <w:left w:w="113" w:type="dxa"/>
              <w:bottom w:w="57" w:type="dxa"/>
              <w:right w:w="57" w:type="dxa"/>
            </w:tcMar>
          </w:tcPr>
          <w:p w14:paraId="3BD76A45" w14:textId="77777777" w:rsidR="008A5711" w:rsidRPr="007D4899" w:rsidRDefault="008A5711" w:rsidP="00296DEE">
            <w:pPr>
              <w:rPr>
                <w:rFonts w:ascii="Arial" w:hAnsi="Arial" w:cs="Arial"/>
                <w:b/>
                <w:color w:val="000000" w:themeColor="text1"/>
                <w:sz w:val="20"/>
                <w:szCs w:val="20"/>
              </w:rPr>
            </w:pPr>
            <w:r w:rsidRPr="007D4899">
              <w:rPr>
                <w:rFonts w:ascii="Arial" w:hAnsi="Arial" w:cs="Arial"/>
                <w:b/>
                <w:color w:val="000000" w:themeColor="text1"/>
                <w:sz w:val="20"/>
                <w:szCs w:val="20"/>
              </w:rPr>
              <w:t>England: National Curriculum</w:t>
            </w:r>
          </w:p>
          <w:p w14:paraId="5214AC89" w14:textId="0A45A95F" w:rsidR="008A5711" w:rsidRPr="007D4899" w:rsidRDefault="00A73691" w:rsidP="00296DEE">
            <w:pPr>
              <w:rPr>
                <w:rFonts w:ascii="Arial" w:hAnsi="Arial" w:cs="Arial"/>
                <w:color w:val="000000" w:themeColor="text1"/>
                <w:sz w:val="20"/>
                <w:szCs w:val="20"/>
              </w:rPr>
            </w:pPr>
            <w:r w:rsidRPr="007D4899">
              <w:rPr>
                <w:rFonts w:ascii="Arial" w:hAnsi="Arial" w:cs="Arial"/>
                <w:color w:val="000000" w:themeColor="text1"/>
                <w:sz w:val="20"/>
                <w:szCs w:val="20"/>
              </w:rPr>
              <w:t xml:space="preserve">KS3 </w:t>
            </w:r>
            <w:r w:rsidR="007D4899" w:rsidRPr="007D4899">
              <w:rPr>
                <w:rFonts w:ascii="Arial" w:hAnsi="Arial" w:cs="Arial"/>
                <w:color w:val="000000" w:themeColor="text1"/>
                <w:sz w:val="20"/>
                <w:szCs w:val="20"/>
              </w:rPr>
              <w:t>Design &amp; Technology</w:t>
            </w:r>
          </w:p>
          <w:p w14:paraId="7E2BEAF1" w14:textId="71AD668F" w:rsidR="00E60303" w:rsidRPr="0020664A" w:rsidRDefault="007D4899" w:rsidP="00296DEE">
            <w:pPr>
              <w:pStyle w:val="ListParagraph"/>
              <w:numPr>
                <w:ilvl w:val="0"/>
                <w:numId w:val="6"/>
              </w:numPr>
              <w:spacing w:after="0"/>
              <w:rPr>
                <w:rFonts w:ascii="Arial" w:hAnsi="Arial" w:cs="Arial"/>
                <w:color w:val="FF0000"/>
                <w:sz w:val="20"/>
                <w:szCs w:val="20"/>
              </w:rPr>
            </w:pPr>
            <w:r w:rsidRPr="007D4899">
              <w:rPr>
                <w:rFonts w:ascii="Arial" w:hAnsi="Arial"/>
                <w:bCs/>
                <w:color w:val="000000" w:themeColor="text1"/>
                <w:sz w:val="20"/>
                <w:szCs w:val="20"/>
              </w:rPr>
              <w:t>2a</w:t>
            </w:r>
          </w:p>
        </w:tc>
        <w:tc>
          <w:tcPr>
            <w:tcW w:w="5528" w:type="dxa"/>
            <w:tcBorders>
              <w:top w:val="single" w:sz="4" w:space="0" w:color="auto"/>
              <w:left w:val="single" w:sz="4" w:space="0" w:color="auto"/>
              <w:bottom w:val="single" w:sz="4" w:space="0" w:color="auto"/>
              <w:right w:val="single" w:sz="4" w:space="0" w:color="auto"/>
            </w:tcBorders>
            <w:shd w:val="clear" w:color="auto" w:fill="C3ABC7"/>
          </w:tcPr>
          <w:p w14:paraId="4024A44B" w14:textId="77777777" w:rsidR="005054BD" w:rsidRPr="004063E6" w:rsidRDefault="005054BD" w:rsidP="005054BD">
            <w:pPr>
              <w:rPr>
                <w:rFonts w:ascii="Arial" w:hAnsi="Arial"/>
                <w:b/>
                <w:color w:val="000000" w:themeColor="text1"/>
                <w:sz w:val="20"/>
                <w:szCs w:val="20"/>
              </w:rPr>
            </w:pPr>
            <w:r w:rsidRPr="004063E6">
              <w:rPr>
                <w:rFonts w:ascii="Arial" w:hAnsi="Arial"/>
                <w:b/>
                <w:color w:val="000000" w:themeColor="text1"/>
                <w:sz w:val="20"/>
                <w:szCs w:val="20"/>
              </w:rPr>
              <w:t>Scotland: Curriculum for Excellence</w:t>
            </w:r>
          </w:p>
          <w:p w14:paraId="58BFB5B9" w14:textId="77777777" w:rsidR="005054BD" w:rsidRPr="004063E6" w:rsidRDefault="005054BD" w:rsidP="005054BD">
            <w:pPr>
              <w:rPr>
                <w:rFonts w:ascii="Arial" w:hAnsi="Arial"/>
                <w:color w:val="000000" w:themeColor="text1"/>
                <w:sz w:val="20"/>
                <w:szCs w:val="20"/>
              </w:rPr>
            </w:pPr>
            <w:r w:rsidRPr="004063E6">
              <w:rPr>
                <w:rFonts w:ascii="Arial" w:hAnsi="Arial"/>
                <w:color w:val="000000" w:themeColor="text1"/>
                <w:sz w:val="20"/>
                <w:szCs w:val="20"/>
              </w:rPr>
              <w:t>Technologies</w:t>
            </w:r>
          </w:p>
          <w:p w14:paraId="2BF0582D" w14:textId="19E305F4" w:rsidR="008A5711" w:rsidRPr="004063E6" w:rsidRDefault="004063E6" w:rsidP="005054BD">
            <w:pPr>
              <w:pStyle w:val="ListParagraph"/>
              <w:numPr>
                <w:ilvl w:val="0"/>
                <w:numId w:val="8"/>
              </w:numPr>
              <w:spacing w:after="0"/>
              <w:rPr>
                <w:rFonts w:ascii="Arial" w:hAnsi="Arial" w:cs="Arial"/>
                <w:bCs/>
                <w:color w:val="000000" w:themeColor="text1"/>
                <w:sz w:val="20"/>
                <w:szCs w:val="20"/>
              </w:rPr>
            </w:pPr>
            <w:r w:rsidRPr="004063E6">
              <w:rPr>
                <w:rFonts w:ascii="Arial" w:hAnsi="Arial" w:cs="Arial"/>
                <w:bCs/>
                <w:color w:val="000000" w:themeColor="text1"/>
                <w:sz w:val="20"/>
                <w:szCs w:val="20"/>
              </w:rPr>
              <w:t>TCH</w:t>
            </w:r>
            <w:r w:rsidR="005054BD" w:rsidRPr="004063E6">
              <w:rPr>
                <w:rFonts w:ascii="Arial" w:hAnsi="Arial" w:cs="Arial"/>
                <w:bCs/>
                <w:color w:val="000000" w:themeColor="text1"/>
                <w:sz w:val="20"/>
                <w:szCs w:val="20"/>
              </w:rPr>
              <w:t xml:space="preserve"> 3-0</w:t>
            </w:r>
            <w:r w:rsidRPr="004063E6">
              <w:rPr>
                <w:rFonts w:ascii="Arial" w:hAnsi="Arial" w:cs="Arial"/>
                <w:bCs/>
                <w:color w:val="000000" w:themeColor="text1"/>
                <w:sz w:val="20"/>
                <w:szCs w:val="20"/>
              </w:rPr>
              <w:t>5</w:t>
            </w:r>
            <w:r w:rsidR="005054BD" w:rsidRPr="004063E6">
              <w:rPr>
                <w:rFonts w:ascii="Arial" w:hAnsi="Arial" w:cs="Arial"/>
                <w:bCs/>
                <w:color w:val="000000" w:themeColor="text1"/>
                <w:sz w:val="20"/>
                <w:szCs w:val="20"/>
              </w:rPr>
              <w:t xml:space="preserve">a, </w:t>
            </w:r>
            <w:r w:rsidRPr="004063E6">
              <w:rPr>
                <w:rFonts w:ascii="Arial" w:hAnsi="Arial" w:cs="Arial"/>
                <w:bCs/>
                <w:color w:val="000000" w:themeColor="text1"/>
                <w:sz w:val="20"/>
                <w:szCs w:val="20"/>
              </w:rPr>
              <w:t>TCH3-07a, TCH3-12a, TCH</w:t>
            </w:r>
            <w:r w:rsidR="005054BD" w:rsidRPr="004063E6">
              <w:rPr>
                <w:rFonts w:ascii="Arial" w:hAnsi="Arial" w:cs="Arial"/>
                <w:bCs/>
                <w:color w:val="000000" w:themeColor="text1"/>
                <w:sz w:val="20"/>
                <w:szCs w:val="20"/>
              </w:rPr>
              <w:t xml:space="preserve"> </w:t>
            </w:r>
            <w:r w:rsidRPr="004063E6">
              <w:rPr>
                <w:rFonts w:ascii="Arial" w:hAnsi="Arial" w:cs="Arial"/>
                <w:bCs/>
                <w:color w:val="000000" w:themeColor="text1"/>
                <w:sz w:val="20"/>
                <w:szCs w:val="20"/>
              </w:rPr>
              <w:t>4</w:t>
            </w:r>
            <w:r w:rsidR="005054BD" w:rsidRPr="004063E6">
              <w:rPr>
                <w:rFonts w:ascii="Arial" w:hAnsi="Arial" w:cs="Arial"/>
                <w:bCs/>
                <w:color w:val="000000" w:themeColor="text1"/>
                <w:sz w:val="20"/>
                <w:szCs w:val="20"/>
              </w:rPr>
              <w:t>-0</w:t>
            </w:r>
            <w:r w:rsidRPr="004063E6">
              <w:rPr>
                <w:rFonts w:ascii="Arial" w:hAnsi="Arial" w:cs="Arial"/>
                <w:bCs/>
                <w:color w:val="000000" w:themeColor="text1"/>
                <w:sz w:val="20"/>
                <w:szCs w:val="20"/>
              </w:rPr>
              <w:t>5</w:t>
            </w:r>
            <w:r w:rsidR="005054BD" w:rsidRPr="004063E6">
              <w:rPr>
                <w:rFonts w:ascii="Arial" w:hAnsi="Arial" w:cs="Arial"/>
                <w:bCs/>
                <w:color w:val="000000" w:themeColor="text1"/>
                <w:sz w:val="20"/>
                <w:szCs w:val="20"/>
              </w:rPr>
              <w:t>a</w:t>
            </w:r>
          </w:p>
        </w:tc>
      </w:tr>
      <w:tr w:rsidR="008A5711" w:rsidRPr="00002046" w14:paraId="5C87863D" w14:textId="77777777" w:rsidTr="00482130">
        <w:trPr>
          <w:trHeight w:val="1049"/>
        </w:trPr>
        <w:tc>
          <w:tcPr>
            <w:tcW w:w="4957" w:type="dxa"/>
            <w:tcBorders>
              <w:top w:val="single" w:sz="4" w:space="0" w:color="auto"/>
              <w:left w:val="single" w:sz="4" w:space="0" w:color="auto"/>
              <w:bottom w:val="single" w:sz="4" w:space="0" w:color="auto"/>
              <w:right w:val="single" w:sz="4" w:space="0" w:color="auto"/>
            </w:tcBorders>
            <w:shd w:val="clear" w:color="auto" w:fill="C3ABC7"/>
            <w:tcMar>
              <w:top w:w="57" w:type="dxa"/>
              <w:left w:w="113" w:type="dxa"/>
              <w:bottom w:w="57" w:type="dxa"/>
              <w:right w:w="57" w:type="dxa"/>
            </w:tcMar>
          </w:tcPr>
          <w:p w14:paraId="6E8C575C" w14:textId="77777777" w:rsidR="005054BD" w:rsidRPr="001D33D3" w:rsidRDefault="005054BD" w:rsidP="005054BD">
            <w:pPr>
              <w:rPr>
                <w:rFonts w:ascii="Arial" w:hAnsi="Arial"/>
                <w:b/>
                <w:bCs/>
                <w:color w:val="000000" w:themeColor="text1"/>
                <w:sz w:val="20"/>
                <w:szCs w:val="20"/>
              </w:rPr>
            </w:pPr>
            <w:r w:rsidRPr="001D33D3">
              <w:rPr>
                <w:rFonts w:ascii="Arial" w:hAnsi="Arial"/>
                <w:b/>
                <w:bCs/>
                <w:color w:val="000000" w:themeColor="text1"/>
                <w:sz w:val="20"/>
                <w:szCs w:val="20"/>
              </w:rPr>
              <w:t>Northern Ireland: Curriculum</w:t>
            </w:r>
          </w:p>
          <w:p w14:paraId="190043F5" w14:textId="11BC3E37" w:rsidR="005054BD" w:rsidRPr="001D33D3" w:rsidRDefault="004063E6" w:rsidP="005054BD">
            <w:pPr>
              <w:rPr>
                <w:rFonts w:ascii="Arial" w:hAnsi="Arial" w:cs="Arial"/>
                <w:bCs/>
                <w:color w:val="000000" w:themeColor="text1"/>
                <w:sz w:val="20"/>
                <w:szCs w:val="20"/>
              </w:rPr>
            </w:pPr>
            <w:r w:rsidRPr="001D33D3">
              <w:rPr>
                <w:rFonts w:ascii="Arial" w:hAnsi="Arial" w:cs="Arial"/>
                <w:bCs/>
                <w:color w:val="000000" w:themeColor="text1"/>
                <w:sz w:val="20"/>
                <w:szCs w:val="20"/>
              </w:rPr>
              <w:t>Technology and design</w:t>
            </w:r>
          </w:p>
          <w:p w14:paraId="06D4D097" w14:textId="7213B6E6" w:rsidR="00A73691" w:rsidRPr="001D33D3" w:rsidRDefault="004063E6" w:rsidP="001D33D3">
            <w:pPr>
              <w:numPr>
                <w:ilvl w:val="0"/>
                <w:numId w:val="7"/>
              </w:numPr>
              <w:spacing w:line="276" w:lineRule="auto"/>
              <w:rPr>
                <w:rFonts w:ascii="Arial" w:hAnsi="Arial" w:cs="Arial"/>
                <w:bCs/>
                <w:color w:val="000000" w:themeColor="text1"/>
                <w:sz w:val="20"/>
                <w:szCs w:val="20"/>
              </w:rPr>
            </w:pPr>
            <w:r w:rsidRPr="001D33D3">
              <w:rPr>
                <w:rFonts w:ascii="Arial" w:hAnsi="Arial" w:cs="Arial"/>
                <w:bCs/>
                <w:color w:val="000000" w:themeColor="text1"/>
                <w:sz w:val="20"/>
                <w:szCs w:val="20"/>
              </w:rPr>
              <w:t>Objective 2</w:t>
            </w:r>
            <w:r w:rsidR="001D33D3"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 xml:space="preserve">Developing pupils as </w:t>
            </w:r>
            <w:r w:rsidR="001D33D3" w:rsidRPr="001D33D3">
              <w:rPr>
                <w:rFonts w:ascii="Arial" w:hAnsi="Arial" w:cs="Arial"/>
                <w:bCs/>
                <w:color w:val="000000" w:themeColor="text1"/>
                <w:sz w:val="20"/>
                <w:szCs w:val="20"/>
              </w:rPr>
              <w:t>c</w:t>
            </w:r>
            <w:r w:rsidRPr="001D33D3">
              <w:rPr>
                <w:rFonts w:ascii="Arial" w:hAnsi="Arial" w:cs="Arial"/>
                <w:bCs/>
                <w:color w:val="000000" w:themeColor="text1"/>
                <w:sz w:val="20"/>
                <w:szCs w:val="20"/>
              </w:rPr>
              <w:t xml:space="preserve">ontributors to </w:t>
            </w:r>
            <w:r w:rsidR="001D33D3" w:rsidRPr="001D33D3">
              <w:rPr>
                <w:rFonts w:ascii="Arial" w:hAnsi="Arial" w:cs="Arial"/>
                <w:bCs/>
                <w:color w:val="000000" w:themeColor="text1"/>
                <w:sz w:val="20"/>
                <w:szCs w:val="20"/>
              </w:rPr>
              <w:t>s</w:t>
            </w:r>
            <w:r w:rsidRPr="001D33D3">
              <w:rPr>
                <w:rFonts w:ascii="Arial" w:hAnsi="Arial" w:cs="Arial"/>
                <w:bCs/>
                <w:color w:val="000000" w:themeColor="text1"/>
                <w:sz w:val="20"/>
                <w:szCs w:val="20"/>
              </w:rPr>
              <w:t>ociety</w:t>
            </w:r>
            <w:r w:rsidR="001D33D3" w:rsidRPr="001D33D3">
              <w:rPr>
                <w:rFonts w:ascii="Arial" w:hAnsi="Arial" w:cs="Arial"/>
                <w:bCs/>
                <w:color w:val="000000" w:themeColor="text1"/>
                <w:sz w:val="20"/>
                <w:szCs w:val="20"/>
              </w:rPr>
              <w:t xml:space="preserve"> / e</w:t>
            </w:r>
            <w:r w:rsidR="001D33D3" w:rsidRPr="001D33D3">
              <w:rPr>
                <w:rFonts w:ascii="Arial" w:hAnsi="Arial" w:cs="Arial"/>
                <w:bCs/>
                <w:color w:val="000000" w:themeColor="text1"/>
                <w:sz w:val="20"/>
                <w:szCs w:val="20"/>
              </w:rPr>
              <w:t>xplore technical inventions and designs that have met</w:t>
            </w:r>
            <w:r w:rsidR="001D33D3" w:rsidRPr="001D33D3">
              <w:rPr>
                <w:rFonts w:ascii="Arial" w:hAnsi="Arial" w:cs="Arial"/>
                <w:bCs/>
                <w:color w:val="000000" w:themeColor="text1"/>
                <w:sz w:val="20"/>
                <w:szCs w:val="20"/>
              </w:rPr>
              <w:t xml:space="preserve"> </w:t>
            </w:r>
            <w:r w:rsidR="001D33D3" w:rsidRPr="001D33D3">
              <w:rPr>
                <w:rFonts w:ascii="Arial" w:hAnsi="Arial" w:cs="Arial"/>
                <w:bCs/>
                <w:color w:val="000000" w:themeColor="text1"/>
                <w:sz w:val="20"/>
                <w:szCs w:val="20"/>
              </w:rPr>
              <w:t>a social need cost-effectively</w:t>
            </w:r>
          </w:p>
          <w:p w14:paraId="655FD3E9" w14:textId="6F4BEC42" w:rsidR="008A5711" w:rsidRPr="001D33D3" w:rsidRDefault="005054BD" w:rsidP="00A73691">
            <w:pPr>
              <w:numPr>
                <w:ilvl w:val="0"/>
                <w:numId w:val="7"/>
              </w:numPr>
              <w:spacing w:line="276" w:lineRule="auto"/>
              <w:rPr>
                <w:rFonts w:ascii="Arial" w:hAnsi="Arial" w:cs="Arial"/>
                <w:bCs/>
                <w:color w:val="000000" w:themeColor="text1"/>
                <w:sz w:val="20"/>
                <w:szCs w:val="20"/>
              </w:rPr>
            </w:pPr>
            <w:r w:rsidRPr="001D33D3">
              <w:rPr>
                <w:rFonts w:ascii="Arial" w:hAnsi="Arial" w:cs="Arial"/>
                <w:bCs/>
                <w:color w:val="000000" w:themeColor="text1"/>
                <w:sz w:val="20"/>
                <w:szCs w:val="20"/>
              </w:rPr>
              <w:t xml:space="preserve">Objective </w:t>
            </w:r>
            <w:r w:rsidR="00A73691" w:rsidRPr="001D33D3">
              <w:rPr>
                <w:rFonts w:ascii="Arial" w:hAnsi="Arial" w:cs="Arial"/>
                <w:bCs/>
                <w:color w:val="000000" w:themeColor="text1"/>
                <w:sz w:val="20"/>
                <w:szCs w:val="20"/>
              </w:rPr>
              <w:t>3</w:t>
            </w:r>
            <w:r w:rsidRPr="001D33D3">
              <w:rPr>
                <w:rFonts w:ascii="Arial" w:hAnsi="Arial" w:cs="Arial"/>
                <w:bCs/>
                <w:color w:val="000000" w:themeColor="text1"/>
                <w:sz w:val="20"/>
                <w:szCs w:val="20"/>
              </w:rPr>
              <w:t xml:space="preserve">: </w:t>
            </w:r>
            <w:r w:rsidR="00A73691" w:rsidRPr="001D33D3">
              <w:rPr>
                <w:color w:val="000000" w:themeColor="text1"/>
              </w:rPr>
              <w:t xml:space="preserve"> </w:t>
            </w:r>
            <w:r w:rsidR="001D33D3" w:rsidRPr="001D33D3">
              <w:rPr>
                <w:rFonts w:ascii="Arial" w:hAnsi="Arial" w:cs="Arial"/>
                <w:bCs/>
                <w:color w:val="000000" w:themeColor="text1"/>
                <w:sz w:val="20"/>
                <w:szCs w:val="20"/>
              </w:rPr>
              <w:t>e</w:t>
            </w:r>
            <w:r w:rsidR="00A73691" w:rsidRPr="001D33D3">
              <w:rPr>
                <w:rFonts w:ascii="Arial" w:hAnsi="Arial" w:cs="Arial"/>
                <w:bCs/>
                <w:color w:val="000000" w:themeColor="text1"/>
                <w:sz w:val="20"/>
                <w:szCs w:val="20"/>
              </w:rPr>
              <w:t xml:space="preserve">xplore </w:t>
            </w:r>
            <w:r w:rsidR="001D33D3" w:rsidRPr="001D33D3">
              <w:rPr>
                <w:rFonts w:ascii="Arial" w:hAnsi="Arial" w:cs="Arial"/>
                <w:bCs/>
                <w:color w:val="000000" w:themeColor="text1"/>
                <w:sz w:val="20"/>
                <w:szCs w:val="20"/>
              </w:rPr>
              <w:t>issues related to economic awareness</w:t>
            </w:r>
            <w:r w:rsidRPr="001D33D3">
              <w:rPr>
                <w:rFonts w:ascii="Arial" w:hAnsi="Arial" w:cs="Arial"/>
                <w:bCs/>
                <w:color w:val="000000" w:themeColor="text1"/>
                <w:sz w:val="20"/>
                <w:szCs w:val="20"/>
              </w:rPr>
              <w:t>.</w:t>
            </w:r>
          </w:p>
        </w:tc>
        <w:tc>
          <w:tcPr>
            <w:tcW w:w="5528" w:type="dxa"/>
            <w:tcBorders>
              <w:top w:val="single" w:sz="4" w:space="0" w:color="auto"/>
              <w:left w:val="single" w:sz="4" w:space="0" w:color="auto"/>
              <w:bottom w:val="single" w:sz="4" w:space="0" w:color="auto"/>
              <w:right w:val="single" w:sz="4" w:space="0" w:color="auto"/>
            </w:tcBorders>
            <w:shd w:val="clear" w:color="auto" w:fill="C3ABC7"/>
          </w:tcPr>
          <w:p w14:paraId="598383F7" w14:textId="641F91F3" w:rsidR="008A5711" w:rsidRPr="001D33D3" w:rsidRDefault="008A5711" w:rsidP="00296DEE">
            <w:pPr>
              <w:pStyle w:val="NoSpacing"/>
              <w:rPr>
                <w:rFonts w:ascii="Arial" w:hAnsi="Arial"/>
                <w:b/>
                <w:bCs/>
                <w:color w:val="000000" w:themeColor="text1"/>
                <w:sz w:val="20"/>
                <w:szCs w:val="20"/>
              </w:rPr>
            </w:pPr>
            <w:r w:rsidRPr="001D33D3">
              <w:rPr>
                <w:rFonts w:ascii="Arial" w:hAnsi="Arial"/>
                <w:b/>
                <w:bCs/>
                <w:color w:val="000000" w:themeColor="text1"/>
                <w:sz w:val="20"/>
                <w:szCs w:val="20"/>
              </w:rPr>
              <w:t>Wales: National Curriculum</w:t>
            </w:r>
          </w:p>
          <w:p w14:paraId="16D33FB0" w14:textId="3E98740C" w:rsidR="00FC14C1" w:rsidRPr="001D33D3" w:rsidRDefault="00FC14C1" w:rsidP="00FC14C1">
            <w:pPr>
              <w:pStyle w:val="NoSpacing"/>
              <w:rPr>
                <w:rFonts w:ascii="Arial" w:hAnsi="Arial" w:cs="Arial"/>
                <w:bCs/>
                <w:color w:val="000000" w:themeColor="text1"/>
                <w:sz w:val="20"/>
                <w:szCs w:val="20"/>
              </w:rPr>
            </w:pPr>
            <w:r w:rsidRPr="001D33D3">
              <w:rPr>
                <w:rFonts w:ascii="Arial" w:hAnsi="Arial" w:cs="Arial"/>
                <w:bCs/>
                <w:color w:val="000000" w:themeColor="text1"/>
                <w:sz w:val="20"/>
                <w:szCs w:val="20"/>
              </w:rPr>
              <w:t xml:space="preserve">KS3 </w:t>
            </w:r>
            <w:r w:rsidR="004063E6" w:rsidRPr="001D33D3">
              <w:rPr>
                <w:rFonts w:ascii="Arial" w:hAnsi="Arial" w:cs="Arial"/>
                <w:bCs/>
                <w:color w:val="000000" w:themeColor="text1"/>
                <w:sz w:val="20"/>
                <w:szCs w:val="20"/>
              </w:rPr>
              <w:t>Design and technology</w:t>
            </w:r>
          </w:p>
          <w:p w14:paraId="4F941FBF" w14:textId="3484B71B" w:rsidR="008A5711" w:rsidRPr="001D33D3" w:rsidRDefault="004063E6" w:rsidP="004063E6">
            <w:pPr>
              <w:pStyle w:val="NoSpacing"/>
              <w:numPr>
                <w:ilvl w:val="0"/>
                <w:numId w:val="8"/>
              </w:numPr>
              <w:rPr>
                <w:rFonts w:ascii="Arial" w:hAnsi="Arial" w:cs="Arial"/>
                <w:bCs/>
                <w:color w:val="000000" w:themeColor="text1"/>
                <w:sz w:val="20"/>
                <w:szCs w:val="20"/>
              </w:rPr>
            </w:pPr>
            <w:r w:rsidRPr="001D33D3">
              <w:rPr>
                <w:rFonts w:ascii="Arial" w:hAnsi="Arial" w:cs="Arial"/>
                <w:bCs/>
                <w:color w:val="000000" w:themeColor="text1"/>
                <w:sz w:val="20"/>
                <w:szCs w:val="20"/>
              </w:rPr>
              <w:t xml:space="preserve">Skills / making / 2. </w:t>
            </w:r>
            <w:r w:rsidRPr="001D33D3">
              <w:rPr>
                <w:rFonts w:ascii="Arial" w:hAnsi="Arial" w:cs="Arial"/>
                <w:bCs/>
                <w:color w:val="000000" w:themeColor="text1"/>
                <w:sz w:val="20"/>
                <w:szCs w:val="20"/>
              </w:rPr>
              <w:t xml:space="preserve">use hand and machine </w:t>
            </w:r>
            <w:r w:rsidRPr="001D33D3">
              <w:rPr>
                <w:rFonts w:ascii="Arial" w:hAnsi="Arial" w:cs="Arial"/>
                <w:bCs/>
                <w:color w:val="000000" w:themeColor="text1"/>
                <w:sz w:val="20"/>
                <w:szCs w:val="20"/>
              </w:rPr>
              <w:t>t</w:t>
            </w:r>
            <w:r w:rsidRPr="001D33D3">
              <w:rPr>
                <w:rFonts w:ascii="Arial" w:hAnsi="Arial" w:cs="Arial"/>
                <w:bCs/>
                <w:color w:val="000000" w:themeColor="text1"/>
                <w:sz w:val="20"/>
                <w:szCs w:val="20"/>
              </w:rPr>
              <w:t>ools/</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utensils, and</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a range of equipment and processes, to</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mix, shape, form and join materials and</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ingredients</w:t>
            </w:r>
          </w:p>
          <w:p w14:paraId="07092378" w14:textId="507AFD49" w:rsidR="00906149" w:rsidRPr="001D33D3" w:rsidRDefault="004063E6" w:rsidP="004063E6">
            <w:pPr>
              <w:pStyle w:val="NoSpacing"/>
              <w:numPr>
                <w:ilvl w:val="0"/>
                <w:numId w:val="8"/>
              </w:numPr>
              <w:rPr>
                <w:rFonts w:ascii="Arial" w:hAnsi="Arial" w:cs="Arial"/>
                <w:bCs/>
                <w:color w:val="000000" w:themeColor="text1"/>
                <w:sz w:val="20"/>
                <w:szCs w:val="20"/>
              </w:rPr>
            </w:pPr>
            <w:r w:rsidRPr="001D33D3">
              <w:rPr>
                <w:rFonts w:ascii="Arial" w:hAnsi="Arial" w:cs="Arial"/>
                <w:bCs/>
                <w:color w:val="000000" w:themeColor="text1"/>
                <w:sz w:val="20"/>
                <w:szCs w:val="20"/>
              </w:rPr>
              <w:t xml:space="preserve">Range / </w:t>
            </w:r>
            <w:r w:rsidRPr="001D33D3">
              <w:rPr>
                <w:rFonts w:ascii="Arial" w:hAnsi="Arial" w:cs="Arial"/>
                <w:bCs/>
                <w:color w:val="000000" w:themeColor="text1"/>
                <w:sz w:val="20"/>
                <w:szCs w:val="20"/>
              </w:rPr>
              <w:t>activities in which they investigate, analyse</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and evaluate products in order to acquire</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technological and health and safety</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knowledge and understanding that can be</w:t>
            </w:r>
            <w:r w:rsidRPr="001D33D3">
              <w:rPr>
                <w:rFonts w:ascii="Arial" w:hAnsi="Arial" w:cs="Arial"/>
                <w:bCs/>
                <w:color w:val="000000" w:themeColor="text1"/>
                <w:sz w:val="20"/>
                <w:szCs w:val="20"/>
              </w:rPr>
              <w:t xml:space="preserve"> </w:t>
            </w:r>
            <w:r w:rsidRPr="001D33D3">
              <w:rPr>
                <w:rFonts w:ascii="Arial" w:hAnsi="Arial" w:cs="Arial"/>
                <w:bCs/>
                <w:color w:val="000000" w:themeColor="text1"/>
                <w:sz w:val="20"/>
                <w:szCs w:val="20"/>
              </w:rPr>
              <w:t>applied in their designing and making</w:t>
            </w:r>
          </w:p>
          <w:p w14:paraId="7FBEF9F1" w14:textId="4118B830" w:rsidR="004063E6" w:rsidRPr="001D33D3" w:rsidRDefault="004063E6" w:rsidP="004063E6">
            <w:pPr>
              <w:pStyle w:val="NoSpacing"/>
              <w:numPr>
                <w:ilvl w:val="0"/>
                <w:numId w:val="8"/>
              </w:numPr>
              <w:rPr>
                <w:rFonts w:ascii="Arial" w:hAnsi="Arial" w:cs="Arial"/>
                <w:bCs/>
                <w:color w:val="000000" w:themeColor="text1"/>
                <w:sz w:val="20"/>
                <w:szCs w:val="20"/>
              </w:rPr>
            </w:pPr>
            <w:r w:rsidRPr="001D33D3">
              <w:rPr>
                <w:rFonts w:ascii="Arial" w:hAnsi="Arial" w:cs="Arial"/>
                <w:bCs/>
                <w:color w:val="000000" w:themeColor="text1"/>
                <w:sz w:val="20"/>
                <w:szCs w:val="20"/>
              </w:rPr>
              <w:t>Resistant materials and textiles / consider issues of sustainability when choosing and using materials</w:t>
            </w:r>
          </w:p>
        </w:tc>
      </w:tr>
      <w:tr w:rsidR="008A5711" w:rsidRPr="00002046" w14:paraId="501EA9AA" w14:textId="77777777" w:rsidTr="00C9392F">
        <w:trPr>
          <w:trHeight w:val="784"/>
        </w:trPr>
        <w:tc>
          <w:tcPr>
            <w:tcW w:w="4957" w:type="dxa"/>
            <w:tcBorders>
              <w:top w:val="single" w:sz="4" w:space="0" w:color="auto"/>
              <w:left w:val="single" w:sz="4" w:space="0" w:color="auto"/>
              <w:bottom w:val="single" w:sz="4" w:space="0" w:color="auto"/>
              <w:right w:val="single" w:sz="4" w:space="0" w:color="auto"/>
            </w:tcBorders>
            <w:shd w:val="clear" w:color="auto" w:fill="C3ABC7"/>
            <w:tcMar>
              <w:top w:w="57" w:type="dxa"/>
              <w:left w:w="113" w:type="dxa"/>
              <w:bottom w:w="57" w:type="dxa"/>
              <w:right w:w="57" w:type="dxa"/>
            </w:tcMar>
          </w:tcPr>
          <w:p w14:paraId="0FC05BC3" w14:textId="17BE4DC0" w:rsidR="00252A6A" w:rsidRPr="002E5D2F" w:rsidRDefault="00252A6A" w:rsidP="00252A6A">
            <w:pPr>
              <w:pStyle w:val="NoSpacing"/>
              <w:rPr>
                <w:rFonts w:ascii="Arial" w:hAnsi="Arial"/>
                <w:b/>
                <w:bCs/>
                <w:color w:val="000000" w:themeColor="text1"/>
                <w:sz w:val="20"/>
                <w:szCs w:val="20"/>
              </w:rPr>
            </w:pPr>
            <w:r w:rsidRPr="002E5D2F">
              <w:rPr>
                <w:rFonts w:ascii="Arial" w:hAnsi="Arial"/>
                <w:b/>
                <w:bCs/>
                <w:color w:val="000000" w:themeColor="text1"/>
                <w:sz w:val="20"/>
                <w:szCs w:val="20"/>
              </w:rPr>
              <w:t xml:space="preserve">GCSE </w:t>
            </w:r>
            <w:r>
              <w:rPr>
                <w:rFonts w:ascii="Arial" w:hAnsi="Arial"/>
                <w:b/>
                <w:bCs/>
                <w:color w:val="000000" w:themeColor="text1"/>
                <w:sz w:val="20"/>
                <w:szCs w:val="20"/>
              </w:rPr>
              <w:t>Design &amp; Technology</w:t>
            </w:r>
          </w:p>
          <w:p w14:paraId="618CF6F8" w14:textId="77777777" w:rsidR="00252A6A" w:rsidRPr="002E5D2F" w:rsidRDefault="00252A6A" w:rsidP="00252A6A">
            <w:pPr>
              <w:pStyle w:val="NoSpacing"/>
              <w:rPr>
                <w:rFonts w:ascii="Arial" w:hAnsi="Arial"/>
                <w:bCs/>
                <w:color w:val="000000" w:themeColor="text1"/>
                <w:sz w:val="20"/>
                <w:szCs w:val="20"/>
              </w:rPr>
            </w:pPr>
            <w:r w:rsidRPr="002E5D2F">
              <w:rPr>
                <w:rFonts w:ascii="Arial" w:hAnsi="Arial"/>
                <w:bCs/>
                <w:color w:val="000000" w:themeColor="text1"/>
                <w:sz w:val="20"/>
                <w:szCs w:val="20"/>
              </w:rPr>
              <w:t>AQA Engineering</w:t>
            </w:r>
          </w:p>
          <w:p w14:paraId="08D58D76" w14:textId="77777777" w:rsidR="00252A6A" w:rsidRPr="00252A6A" w:rsidRDefault="00252A6A" w:rsidP="00252A6A">
            <w:pPr>
              <w:pStyle w:val="ListParagraph"/>
              <w:numPr>
                <w:ilvl w:val="0"/>
                <w:numId w:val="8"/>
              </w:numPr>
              <w:spacing w:after="0"/>
              <w:rPr>
                <w:rFonts w:ascii="Arial" w:hAnsi="Arial"/>
                <w:color w:val="000000" w:themeColor="text1"/>
                <w:sz w:val="20"/>
                <w:szCs w:val="20"/>
              </w:rPr>
            </w:pPr>
            <w:r w:rsidRPr="002E5D2F">
              <w:rPr>
                <w:rFonts w:ascii="Arial" w:hAnsi="Arial"/>
                <w:bCs/>
                <w:color w:val="000000" w:themeColor="text1"/>
                <w:sz w:val="20"/>
                <w:szCs w:val="20"/>
              </w:rPr>
              <w:t>3.2.</w:t>
            </w:r>
            <w:r>
              <w:rPr>
                <w:rFonts w:ascii="Arial" w:hAnsi="Arial"/>
                <w:bCs/>
                <w:color w:val="000000" w:themeColor="text1"/>
                <w:sz w:val="20"/>
                <w:szCs w:val="20"/>
              </w:rPr>
              <w:t>8</w:t>
            </w:r>
            <w:r w:rsidRPr="002E5D2F">
              <w:rPr>
                <w:rFonts w:ascii="Arial" w:hAnsi="Arial"/>
                <w:bCs/>
                <w:color w:val="000000" w:themeColor="text1"/>
                <w:sz w:val="20"/>
                <w:szCs w:val="20"/>
              </w:rPr>
              <w:t xml:space="preserve"> </w:t>
            </w:r>
            <w:r>
              <w:rPr>
                <w:rFonts w:ascii="Arial" w:hAnsi="Arial"/>
                <w:bCs/>
                <w:color w:val="000000" w:themeColor="text1"/>
                <w:sz w:val="20"/>
                <w:szCs w:val="20"/>
              </w:rPr>
              <w:t>Specialist techniques and processes:</w:t>
            </w:r>
          </w:p>
          <w:p w14:paraId="77EB6B98" w14:textId="41D94322" w:rsidR="00252A6A" w:rsidRDefault="00252A6A" w:rsidP="00252A6A">
            <w:pPr>
              <w:pStyle w:val="ListParagraph"/>
              <w:numPr>
                <w:ilvl w:val="1"/>
                <w:numId w:val="8"/>
              </w:numPr>
              <w:spacing w:after="0"/>
              <w:ind w:left="1014" w:hanging="283"/>
              <w:rPr>
                <w:rFonts w:ascii="Arial" w:hAnsi="Arial"/>
                <w:bCs/>
                <w:color w:val="000000" w:themeColor="text1"/>
                <w:sz w:val="20"/>
                <w:szCs w:val="20"/>
              </w:rPr>
            </w:pPr>
            <w:r>
              <w:rPr>
                <w:rFonts w:ascii="Arial" w:hAnsi="Arial"/>
                <w:bCs/>
                <w:color w:val="000000" w:themeColor="text1"/>
                <w:sz w:val="20"/>
                <w:szCs w:val="20"/>
              </w:rPr>
              <w:t>tools, equipment and processes / deforming and reforming / casting</w:t>
            </w:r>
          </w:p>
          <w:p w14:paraId="7292E4A6" w14:textId="6D365064" w:rsidR="00B93F31" w:rsidRPr="00252A6A" w:rsidRDefault="00252A6A" w:rsidP="00252A6A">
            <w:pPr>
              <w:pStyle w:val="ListParagraph"/>
              <w:numPr>
                <w:ilvl w:val="1"/>
                <w:numId w:val="8"/>
              </w:numPr>
              <w:spacing w:after="0"/>
              <w:ind w:left="1014" w:hanging="283"/>
              <w:rPr>
                <w:rFonts w:ascii="Arial" w:hAnsi="Arial"/>
                <w:color w:val="000000" w:themeColor="text1"/>
                <w:sz w:val="20"/>
                <w:szCs w:val="20"/>
              </w:rPr>
            </w:pPr>
            <w:r>
              <w:rPr>
                <w:rFonts w:ascii="Arial" w:hAnsi="Arial"/>
                <w:color w:val="000000" w:themeColor="text1"/>
                <w:sz w:val="20"/>
                <w:szCs w:val="20"/>
              </w:rPr>
              <w:t>commercial processes / metal based material (milling and casting)</w:t>
            </w:r>
          </w:p>
        </w:tc>
        <w:tc>
          <w:tcPr>
            <w:tcW w:w="5528" w:type="dxa"/>
            <w:tcBorders>
              <w:top w:val="single" w:sz="4" w:space="0" w:color="auto"/>
              <w:left w:val="single" w:sz="4" w:space="0" w:color="auto"/>
              <w:bottom w:val="single" w:sz="4" w:space="0" w:color="auto"/>
              <w:right w:val="single" w:sz="4" w:space="0" w:color="auto"/>
            </w:tcBorders>
            <w:shd w:val="clear" w:color="auto" w:fill="C3ABC7"/>
          </w:tcPr>
          <w:p w14:paraId="6A9901C5" w14:textId="77777777" w:rsidR="005B3D85" w:rsidRPr="004063E6" w:rsidRDefault="005B3D85" w:rsidP="005B3D85">
            <w:pPr>
              <w:pStyle w:val="NoSpacing"/>
              <w:rPr>
                <w:rFonts w:ascii="Arial" w:hAnsi="Arial"/>
                <w:b/>
                <w:bCs/>
                <w:color w:val="000000" w:themeColor="text1"/>
                <w:sz w:val="20"/>
                <w:szCs w:val="20"/>
              </w:rPr>
            </w:pPr>
            <w:r w:rsidRPr="004063E6">
              <w:rPr>
                <w:rFonts w:ascii="Arial" w:hAnsi="Arial"/>
                <w:b/>
                <w:bCs/>
                <w:color w:val="000000" w:themeColor="text1"/>
                <w:sz w:val="20"/>
                <w:szCs w:val="20"/>
              </w:rPr>
              <w:t>GCSE Engineering</w:t>
            </w:r>
          </w:p>
          <w:p w14:paraId="0AE5CA6C" w14:textId="77777777" w:rsidR="005B3D85" w:rsidRPr="004063E6" w:rsidRDefault="005B3D85" w:rsidP="005B3D85">
            <w:pPr>
              <w:pStyle w:val="NoSpacing"/>
              <w:rPr>
                <w:rFonts w:ascii="Arial" w:hAnsi="Arial"/>
                <w:bCs/>
                <w:color w:val="000000" w:themeColor="text1"/>
                <w:sz w:val="20"/>
                <w:szCs w:val="20"/>
              </w:rPr>
            </w:pPr>
            <w:r w:rsidRPr="004063E6">
              <w:rPr>
                <w:rFonts w:ascii="Arial" w:hAnsi="Arial"/>
                <w:bCs/>
                <w:color w:val="000000" w:themeColor="text1"/>
                <w:sz w:val="20"/>
                <w:szCs w:val="20"/>
              </w:rPr>
              <w:t>AQA Engineering</w:t>
            </w:r>
          </w:p>
          <w:p w14:paraId="2C933B45" w14:textId="6505AA8E" w:rsidR="005B3D85" w:rsidRPr="004063E6" w:rsidRDefault="005B3D85" w:rsidP="005B3D85">
            <w:pPr>
              <w:pStyle w:val="ListParagraph"/>
              <w:numPr>
                <w:ilvl w:val="0"/>
                <w:numId w:val="8"/>
              </w:numPr>
              <w:spacing w:after="0"/>
              <w:rPr>
                <w:rFonts w:ascii="Arial" w:hAnsi="Arial"/>
                <w:color w:val="000000" w:themeColor="text1"/>
                <w:sz w:val="20"/>
                <w:szCs w:val="20"/>
              </w:rPr>
            </w:pPr>
            <w:r w:rsidRPr="004063E6">
              <w:rPr>
                <w:rFonts w:ascii="Arial" w:hAnsi="Arial"/>
                <w:bCs/>
                <w:color w:val="000000" w:themeColor="text1"/>
                <w:sz w:val="20"/>
                <w:szCs w:val="20"/>
              </w:rPr>
              <w:t>3.</w:t>
            </w:r>
            <w:r w:rsidR="002E5D2F" w:rsidRPr="004063E6">
              <w:rPr>
                <w:rFonts w:ascii="Arial" w:hAnsi="Arial"/>
                <w:bCs/>
                <w:color w:val="000000" w:themeColor="text1"/>
                <w:sz w:val="20"/>
                <w:szCs w:val="20"/>
              </w:rPr>
              <w:t>2</w:t>
            </w:r>
            <w:r w:rsidRPr="004063E6">
              <w:rPr>
                <w:rFonts w:ascii="Arial" w:hAnsi="Arial"/>
                <w:bCs/>
                <w:color w:val="000000" w:themeColor="text1"/>
                <w:sz w:val="20"/>
                <w:szCs w:val="20"/>
              </w:rPr>
              <w:t>.</w:t>
            </w:r>
            <w:r w:rsidR="002E5D2F" w:rsidRPr="004063E6">
              <w:rPr>
                <w:rFonts w:ascii="Arial" w:hAnsi="Arial"/>
                <w:bCs/>
                <w:color w:val="000000" w:themeColor="text1"/>
                <w:sz w:val="20"/>
                <w:szCs w:val="20"/>
              </w:rPr>
              <w:t>4 Casting and moulding</w:t>
            </w:r>
          </w:p>
          <w:p w14:paraId="4E99B76C" w14:textId="385D2C86" w:rsidR="008A5711" w:rsidRPr="004063E6" w:rsidRDefault="002E5D2F" w:rsidP="002E5D2F">
            <w:pPr>
              <w:pStyle w:val="ListParagraph"/>
              <w:numPr>
                <w:ilvl w:val="0"/>
                <w:numId w:val="8"/>
              </w:numPr>
              <w:spacing w:after="0"/>
              <w:rPr>
                <w:rFonts w:ascii="Arial" w:hAnsi="Arial"/>
                <w:color w:val="000000" w:themeColor="text1"/>
                <w:sz w:val="20"/>
                <w:szCs w:val="20"/>
              </w:rPr>
            </w:pPr>
            <w:r w:rsidRPr="004063E6">
              <w:rPr>
                <w:rFonts w:ascii="Arial" w:hAnsi="Arial"/>
                <w:color w:val="000000" w:themeColor="text1"/>
                <w:sz w:val="20"/>
                <w:szCs w:val="20"/>
              </w:rPr>
              <w:t>3.6 Practical engineering skills / select and use appropriate processes</w:t>
            </w:r>
          </w:p>
        </w:tc>
      </w:tr>
      <w:tr w:rsidR="00C9392F" w:rsidRPr="00002046" w14:paraId="0E97A76E" w14:textId="77777777" w:rsidTr="00540E22">
        <w:trPr>
          <w:trHeight w:val="184"/>
        </w:trPr>
        <w:tc>
          <w:tcPr>
            <w:tcW w:w="4957" w:type="dxa"/>
            <w:tcBorders>
              <w:top w:val="nil"/>
              <w:left w:val="nil"/>
              <w:bottom w:val="nil"/>
              <w:right w:val="nil"/>
            </w:tcBorders>
            <w:shd w:val="clear" w:color="auto" w:fill="auto"/>
            <w:tcMar>
              <w:top w:w="57" w:type="dxa"/>
              <w:left w:w="113" w:type="dxa"/>
              <w:bottom w:w="57" w:type="dxa"/>
              <w:right w:w="57" w:type="dxa"/>
            </w:tcMar>
          </w:tcPr>
          <w:p w14:paraId="14C89C13" w14:textId="77777777" w:rsidR="00C9392F" w:rsidRDefault="00C9392F" w:rsidP="00482130">
            <w:pPr>
              <w:rPr>
                <w:rFonts w:ascii="Arial" w:hAnsi="Arial"/>
                <w:b/>
                <w:sz w:val="12"/>
                <w:szCs w:val="20"/>
              </w:rPr>
            </w:pPr>
          </w:p>
          <w:p w14:paraId="12904C60" w14:textId="77777777" w:rsidR="00CB5D42" w:rsidRDefault="00CB5D42" w:rsidP="00482130">
            <w:pPr>
              <w:rPr>
                <w:rFonts w:ascii="Arial" w:hAnsi="Arial"/>
                <w:b/>
                <w:sz w:val="12"/>
                <w:szCs w:val="20"/>
              </w:rPr>
            </w:pPr>
          </w:p>
          <w:p w14:paraId="5AADBCB1" w14:textId="6F184EB4" w:rsidR="00CB5D42" w:rsidRDefault="00CB5D42" w:rsidP="00482130">
            <w:pPr>
              <w:rPr>
                <w:rFonts w:ascii="Arial" w:hAnsi="Arial"/>
                <w:b/>
                <w:sz w:val="12"/>
                <w:szCs w:val="20"/>
              </w:rPr>
            </w:pPr>
          </w:p>
        </w:tc>
        <w:tc>
          <w:tcPr>
            <w:tcW w:w="5528" w:type="dxa"/>
            <w:tcBorders>
              <w:top w:val="nil"/>
              <w:left w:val="nil"/>
              <w:bottom w:val="nil"/>
              <w:right w:val="nil"/>
            </w:tcBorders>
            <w:shd w:val="clear" w:color="auto" w:fill="auto"/>
          </w:tcPr>
          <w:p w14:paraId="562CC53D" w14:textId="4D6721B3" w:rsidR="00C9392F" w:rsidRPr="00002046" w:rsidRDefault="00C9392F" w:rsidP="00FE1ECF">
            <w:pPr>
              <w:rPr>
                <w:rFonts w:ascii="Arial" w:hAnsi="Arial"/>
                <w:b/>
                <w:bCs/>
                <w:sz w:val="20"/>
                <w:szCs w:val="20"/>
              </w:rPr>
            </w:pPr>
          </w:p>
        </w:tc>
      </w:tr>
    </w:tbl>
    <w:p w14:paraId="705631FF" w14:textId="42E4DF03" w:rsidR="008A5711" w:rsidRPr="00002046" w:rsidRDefault="00482130" w:rsidP="008A5711">
      <w:pPr>
        <w:rPr>
          <w:vanish/>
          <w:sz w:val="20"/>
          <w:szCs w:val="20"/>
        </w:rPr>
      </w:pPr>
      <w:r>
        <w:rPr>
          <w:vanish/>
          <w:sz w:val="20"/>
          <w:szCs w:val="20"/>
        </w:rPr>
        <w:br w:type="textWrapping" w:clear="all"/>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45"/>
        <w:gridCol w:w="567"/>
        <w:gridCol w:w="5178"/>
      </w:tblGrid>
      <w:tr w:rsidR="008A5711" w:rsidRPr="00002046" w14:paraId="79355CFD" w14:textId="77777777" w:rsidTr="00BE0C48">
        <w:trPr>
          <w:trHeight w:val="482"/>
        </w:trPr>
        <w:tc>
          <w:tcPr>
            <w:tcW w:w="10490" w:type="dxa"/>
            <w:gridSpan w:val="3"/>
            <w:tcBorders>
              <w:top w:val="nil"/>
              <w:left w:val="nil"/>
              <w:bottom w:val="nil"/>
              <w:right w:val="nil"/>
            </w:tcBorders>
            <w:shd w:val="clear" w:color="auto" w:fill="000000"/>
            <w:tcMar>
              <w:top w:w="57" w:type="dxa"/>
              <w:left w:w="113" w:type="dxa"/>
              <w:bottom w:w="57" w:type="dxa"/>
              <w:right w:w="57" w:type="dxa"/>
            </w:tcMar>
            <w:vAlign w:val="center"/>
          </w:tcPr>
          <w:p w14:paraId="35C8F395" w14:textId="23ECCA14" w:rsidR="008A5711" w:rsidRPr="005A3C98" w:rsidRDefault="008A5711" w:rsidP="00A84813">
            <w:pPr>
              <w:rPr>
                <w:rFonts w:ascii="Arial" w:hAnsi="Arial"/>
                <w:szCs w:val="20"/>
              </w:rPr>
            </w:pPr>
            <w:r w:rsidRPr="005A3C98">
              <w:rPr>
                <w:rFonts w:ascii="Arial" w:hAnsi="Arial"/>
                <w:b/>
                <w:szCs w:val="20"/>
              </w:rPr>
              <w:t>Assessment opportuniti</w:t>
            </w:r>
            <w:r w:rsidR="00C9392F">
              <w:rPr>
                <w:rFonts w:ascii="Arial" w:hAnsi="Arial"/>
                <w:b/>
                <w:szCs w:val="20"/>
              </w:rPr>
              <w:t>es</w:t>
            </w:r>
          </w:p>
        </w:tc>
      </w:tr>
      <w:tr w:rsidR="008A5711" w:rsidRPr="00002046" w14:paraId="60A3C34C" w14:textId="77777777" w:rsidTr="00BE0C48">
        <w:trPr>
          <w:trHeight w:val="653"/>
        </w:trPr>
        <w:tc>
          <w:tcPr>
            <w:tcW w:w="10490" w:type="dxa"/>
            <w:gridSpan w:val="3"/>
            <w:tcBorders>
              <w:top w:val="nil"/>
              <w:left w:val="nil"/>
              <w:bottom w:val="nil"/>
              <w:right w:val="nil"/>
            </w:tcBorders>
            <w:shd w:val="clear" w:color="auto" w:fill="C3ABC7"/>
            <w:tcMar>
              <w:top w:w="57" w:type="dxa"/>
              <w:left w:w="113" w:type="dxa"/>
              <w:bottom w:w="57" w:type="dxa"/>
              <w:right w:w="57" w:type="dxa"/>
            </w:tcMar>
            <w:vAlign w:val="center"/>
          </w:tcPr>
          <w:p w14:paraId="3D2C1EBB" w14:textId="783DC464" w:rsidR="008A5711" w:rsidRPr="00F31633" w:rsidRDefault="00FE1ECF" w:rsidP="00A84813">
            <w:pPr>
              <w:rPr>
                <w:rFonts w:ascii="Arial" w:hAnsi="Arial" w:cs="Arial"/>
                <w:sz w:val="20"/>
                <w:szCs w:val="20"/>
              </w:rPr>
            </w:pPr>
            <w:r w:rsidRPr="00FE1ECF">
              <w:rPr>
                <w:rFonts w:ascii="Arial" w:hAnsi="Arial" w:cs="Arial"/>
                <w:color w:val="000000" w:themeColor="text1"/>
                <w:sz w:val="20"/>
                <w:szCs w:val="20"/>
              </w:rPr>
              <w:t>Peer r</w:t>
            </w:r>
            <w:r w:rsidR="008C484C" w:rsidRPr="00FE1ECF">
              <w:rPr>
                <w:rFonts w:ascii="Arial" w:hAnsi="Arial" w:cs="Arial"/>
                <w:color w:val="000000" w:themeColor="text1"/>
                <w:sz w:val="20"/>
                <w:szCs w:val="20"/>
              </w:rPr>
              <w:t xml:space="preserve">eview of the </w:t>
            </w:r>
            <w:r w:rsidRPr="00FE1ECF">
              <w:rPr>
                <w:rFonts w:ascii="Arial" w:hAnsi="Arial" w:cs="Arial"/>
                <w:color w:val="000000" w:themeColor="text1"/>
                <w:sz w:val="20"/>
                <w:szCs w:val="20"/>
              </w:rPr>
              <w:t>produced shapes and responses to questions about the activity</w:t>
            </w:r>
            <w:r w:rsidR="008A5711" w:rsidRPr="00FE1ECF">
              <w:rPr>
                <w:rFonts w:ascii="Arial" w:hAnsi="Arial" w:cs="Arial"/>
                <w:color w:val="000000" w:themeColor="text1"/>
                <w:sz w:val="20"/>
                <w:szCs w:val="20"/>
              </w:rPr>
              <w:t>.</w:t>
            </w:r>
          </w:p>
        </w:tc>
      </w:tr>
      <w:tr w:rsidR="008A5711" w:rsidRPr="00002046" w14:paraId="3B9FAC2C" w14:textId="77777777" w:rsidTr="00CB5D42">
        <w:trPr>
          <w:trHeight w:val="406"/>
        </w:trPr>
        <w:tc>
          <w:tcPr>
            <w:tcW w:w="4745" w:type="dxa"/>
            <w:tcBorders>
              <w:top w:val="nil"/>
              <w:left w:val="nil"/>
              <w:bottom w:val="nil"/>
              <w:right w:val="nil"/>
            </w:tcBorders>
            <w:shd w:val="clear" w:color="auto" w:fill="auto"/>
            <w:tcMar>
              <w:top w:w="57" w:type="dxa"/>
              <w:left w:w="113" w:type="dxa"/>
              <w:bottom w:w="57" w:type="dxa"/>
              <w:right w:w="57" w:type="dxa"/>
            </w:tcMar>
            <w:vAlign w:val="center"/>
          </w:tcPr>
          <w:p w14:paraId="058832E0" w14:textId="77777777" w:rsidR="008A5711" w:rsidRPr="00322DD1" w:rsidRDefault="008A5711" w:rsidP="00A84813">
            <w:pPr>
              <w:rPr>
                <w:rFonts w:ascii="Arial" w:hAnsi="Arial"/>
                <w:sz w:val="10"/>
                <w:szCs w:val="20"/>
              </w:rPr>
            </w:pPr>
          </w:p>
        </w:tc>
        <w:tc>
          <w:tcPr>
            <w:tcW w:w="567" w:type="dxa"/>
            <w:tcBorders>
              <w:top w:val="nil"/>
              <w:left w:val="nil"/>
              <w:bottom w:val="nil"/>
              <w:right w:val="nil"/>
            </w:tcBorders>
            <w:shd w:val="clear" w:color="auto" w:fill="auto"/>
            <w:tcMar>
              <w:top w:w="57" w:type="dxa"/>
              <w:left w:w="113" w:type="dxa"/>
              <w:bottom w:w="57" w:type="dxa"/>
              <w:right w:w="57" w:type="dxa"/>
            </w:tcMar>
            <w:vAlign w:val="center"/>
          </w:tcPr>
          <w:p w14:paraId="55145CF1" w14:textId="77777777" w:rsidR="008A5711" w:rsidRPr="00002046" w:rsidRDefault="008A5711" w:rsidP="00A84813">
            <w:pPr>
              <w:rPr>
                <w:sz w:val="20"/>
                <w:szCs w:val="20"/>
              </w:rPr>
            </w:pPr>
          </w:p>
        </w:tc>
        <w:tc>
          <w:tcPr>
            <w:tcW w:w="5178" w:type="dxa"/>
            <w:tcBorders>
              <w:top w:val="nil"/>
              <w:left w:val="nil"/>
              <w:bottom w:val="nil"/>
              <w:right w:val="nil"/>
            </w:tcBorders>
            <w:shd w:val="clear" w:color="auto" w:fill="auto"/>
            <w:tcMar>
              <w:top w:w="57" w:type="dxa"/>
              <w:left w:w="113" w:type="dxa"/>
              <w:bottom w:w="57" w:type="dxa"/>
              <w:right w:w="57" w:type="dxa"/>
            </w:tcMar>
            <w:vAlign w:val="center"/>
          </w:tcPr>
          <w:p w14:paraId="093E71C8" w14:textId="77777777" w:rsidR="008A5711" w:rsidRPr="00002046" w:rsidRDefault="008A5711" w:rsidP="00A84813">
            <w:pPr>
              <w:rPr>
                <w:rFonts w:ascii="Arial" w:hAnsi="Arial"/>
                <w:sz w:val="20"/>
                <w:szCs w:val="20"/>
              </w:rPr>
            </w:pPr>
          </w:p>
        </w:tc>
      </w:tr>
      <w:tr w:rsidR="008A5711" w:rsidRPr="00002046" w14:paraId="56B3737C" w14:textId="77777777" w:rsidTr="00BE0C48">
        <w:trPr>
          <w:trHeight w:val="482"/>
        </w:trPr>
        <w:tc>
          <w:tcPr>
            <w:tcW w:w="10490" w:type="dxa"/>
            <w:gridSpan w:val="3"/>
            <w:tcBorders>
              <w:top w:val="nil"/>
              <w:left w:val="nil"/>
              <w:bottom w:val="nil"/>
              <w:right w:val="nil"/>
            </w:tcBorders>
            <w:shd w:val="clear" w:color="auto" w:fill="000000"/>
            <w:tcMar>
              <w:top w:w="57" w:type="dxa"/>
              <w:left w:w="113" w:type="dxa"/>
              <w:bottom w:w="57" w:type="dxa"/>
              <w:right w:w="57" w:type="dxa"/>
            </w:tcMar>
            <w:vAlign w:val="center"/>
          </w:tcPr>
          <w:p w14:paraId="779CD565" w14:textId="77777777" w:rsidR="008A5711" w:rsidRPr="005A3C98" w:rsidRDefault="008A5711" w:rsidP="00A84813">
            <w:pPr>
              <w:rPr>
                <w:rFonts w:ascii="Arial" w:hAnsi="Arial"/>
                <w:szCs w:val="20"/>
              </w:rPr>
            </w:pPr>
            <w:r w:rsidRPr="005A3C98">
              <w:rPr>
                <w:rFonts w:ascii="Arial" w:hAnsi="Arial"/>
                <w:b/>
                <w:szCs w:val="20"/>
              </w:rPr>
              <w:t>Personal, learning &amp; thinking skills (PLTS)</w:t>
            </w:r>
          </w:p>
        </w:tc>
      </w:tr>
      <w:tr w:rsidR="008A5711" w:rsidRPr="00002046" w14:paraId="5196DF5E" w14:textId="77777777" w:rsidTr="00BE0C48">
        <w:trPr>
          <w:trHeight w:val="739"/>
        </w:trPr>
        <w:tc>
          <w:tcPr>
            <w:tcW w:w="10490" w:type="dxa"/>
            <w:gridSpan w:val="3"/>
            <w:tcBorders>
              <w:top w:val="nil"/>
              <w:left w:val="nil"/>
              <w:bottom w:val="nil"/>
              <w:right w:val="nil"/>
            </w:tcBorders>
            <w:shd w:val="clear" w:color="auto" w:fill="C3ABC7"/>
            <w:tcMar>
              <w:top w:w="57" w:type="dxa"/>
              <w:left w:w="113" w:type="dxa"/>
              <w:bottom w:w="57" w:type="dxa"/>
              <w:right w:w="57" w:type="dxa"/>
            </w:tcMar>
            <w:vAlign w:val="center"/>
          </w:tcPr>
          <w:p w14:paraId="7BC5969E" w14:textId="77777777" w:rsidR="008A5711" w:rsidRPr="00FE1ECF" w:rsidRDefault="008A5711" w:rsidP="00A84813">
            <w:pPr>
              <w:numPr>
                <w:ilvl w:val="0"/>
                <w:numId w:val="5"/>
              </w:numPr>
              <w:rPr>
                <w:rFonts w:ascii="Arial" w:hAnsi="Arial"/>
                <w:color w:val="000000" w:themeColor="text1"/>
                <w:sz w:val="20"/>
                <w:szCs w:val="20"/>
              </w:rPr>
            </w:pPr>
            <w:r w:rsidRPr="00FE1ECF">
              <w:rPr>
                <w:rFonts w:ascii="Arial" w:hAnsi="Arial"/>
                <w:color w:val="000000" w:themeColor="text1"/>
                <w:sz w:val="20"/>
                <w:szCs w:val="20"/>
              </w:rPr>
              <w:t>Self-manager</w:t>
            </w:r>
          </w:p>
          <w:p w14:paraId="5E7BE1EB" w14:textId="42C948FB" w:rsidR="00840D41" w:rsidRPr="008C484C" w:rsidRDefault="008A5711" w:rsidP="008C484C">
            <w:pPr>
              <w:numPr>
                <w:ilvl w:val="0"/>
                <w:numId w:val="5"/>
              </w:numPr>
              <w:rPr>
                <w:rFonts w:ascii="Arial" w:hAnsi="Arial"/>
                <w:sz w:val="18"/>
                <w:szCs w:val="18"/>
              </w:rPr>
            </w:pPr>
            <w:r w:rsidRPr="00FE1ECF">
              <w:rPr>
                <w:rFonts w:ascii="Arial" w:hAnsi="Arial"/>
                <w:color w:val="000000" w:themeColor="text1"/>
                <w:sz w:val="20"/>
                <w:szCs w:val="20"/>
              </w:rPr>
              <w:t>Effective participator</w:t>
            </w:r>
          </w:p>
        </w:tc>
      </w:tr>
    </w:tbl>
    <w:p w14:paraId="03729511" w14:textId="2B85F264" w:rsidR="006C3783" w:rsidRPr="001164EE" w:rsidRDefault="00C81ECB" w:rsidP="001164EE">
      <w:pPr>
        <w:tabs>
          <w:tab w:val="left" w:pos="1488"/>
        </w:tabs>
      </w:pPr>
    </w:p>
    <w:sectPr w:rsidR="006C3783" w:rsidRPr="001164EE" w:rsidSect="00566F65">
      <w:headerReference w:type="even" r:id="rId16"/>
      <w:headerReference w:type="default" r:id="rId17"/>
      <w:footerReference w:type="even" r:id="rId18"/>
      <w:footerReference w:type="default" r:id="rId19"/>
      <w:headerReference w:type="first" r:id="rId20"/>
      <w:footerReference w:type="first" r:id="rId21"/>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CF839" w14:textId="77777777" w:rsidR="00C81ECB" w:rsidRDefault="00C81ECB" w:rsidP="00566F65">
      <w:r>
        <w:separator/>
      </w:r>
    </w:p>
  </w:endnote>
  <w:endnote w:type="continuationSeparator" w:id="0">
    <w:p w14:paraId="17D334BA" w14:textId="77777777" w:rsidR="00C81ECB" w:rsidRDefault="00C81ECB" w:rsidP="005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427E4" w14:textId="77777777" w:rsidR="00482130" w:rsidRDefault="00482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469B" w14:textId="77777777" w:rsidR="00482130" w:rsidRDefault="00482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75F1B" w14:textId="77777777" w:rsidR="00482130" w:rsidRDefault="0048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D21EB" w14:textId="77777777" w:rsidR="00C81ECB" w:rsidRDefault="00C81ECB" w:rsidP="00566F65">
      <w:r>
        <w:separator/>
      </w:r>
    </w:p>
  </w:footnote>
  <w:footnote w:type="continuationSeparator" w:id="0">
    <w:p w14:paraId="4F6AF8F8" w14:textId="77777777" w:rsidR="00C81ECB" w:rsidRDefault="00C81ECB" w:rsidP="00566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AAC8" w14:textId="77777777" w:rsidR="00566F65" w:rsidRDefault="00C81ECB">
    <w:pPr>
      <w:pStyle w:val="Header"/>
    </w:pPr>
    <w:r>
      <w:rPr>
        <w:noProof/>
      </w:rPr>
      <w:pict w14:anchorId="537B2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4.6pt;height:841.05pt;z-index:-251657216;mso-position-horizontal:center;mso-position-horizontal-relative:margin;mso-position-vertical:center;mso-position-vertical-relative:margin" o:allowincell="f">
          <v:imagedata r:id="rId1" o:title="Faraday Template - A4 Portra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8A8A" w14:textId="77777777" w:rsidR="00566F65" w:rsidRDefault="00C5502F">
    <w:pPr>
      <w:pStyle w:val="Header"/>
    </w:pPr>
    <w:r>
      <w:rPr>
        <w:noProof/>
        <w:lang w:val="en-GB" w:eastAsia="en-GB"/>
      </w:rPr>
      <w:drawing>
        <wp:anchor distT="0" distB="0" distL="114300" distR="114300" simplePos="0" relativeHeight="251661312" behindDoc="1" locked="0" layoutInCell="1" allowOverlap="1" wp14:anchorId="36EC928B" wp14:editId="6C9C2489">
          <wp:simplePos x="0" y="0"/>
          <wp:positionH relativeFrom="page">
            <wp:posOffset>-12700</wp:posOffset>
          </wp:positionH>
          <wp:positionV relativeFrom="page">
            <wp:align>center</wp:align>
          </wp:positionV>
          <wp:extent cx="7559040" cy="10692384"/>
          <wp:effectExtent l="25400" t="0" r="10160" b="0"/>
          <wp:wrapNone/>
          <wp:docPr id="18" name="Picture 18" descr="SSD1807 Faraday BAR Template - A4 Portrait-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D1807 Faraday BAR Template - A4 Portrait-v1.jpg"/>
                  <pic:cNvPicPr/>
                </pic:nvPicPr>
                <pic:blipFill>
                  <a:blip r:embed="rId1"/>
                  <a:stretch>
                    <a:fillRect/>
                  </a:stretch>
                </pic:blipFill>
                <pic:spPr>
                  <a:xfrm>
                    <a:off x="0" y="0"/>
                    <a:ext cx="7559040" cy="10692384"/>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5F0D4" w14:textId="77777777" w:rsidR="00566F65" w:rsidRDefault="00C81ECB">
    <w:pPr>
      <w:pStyle w:val="Header"/>
    </w:pPr>
    <w:r>
      <w:rPr>
        <w:noProof/>
      </w:rPr>
      <w:pict w14:anchorId="28F24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4.6pt;height:841.05pt;z-index:-251656192;mso-position-horizontal:center;mso-position-horizontal-relative:margin;mso-position-vertical:center;mso-position-vertical-relative:margin" o:allowincell="f">
          <v:imagedata r:id="rId1" o:title="Faraday Template - A4 Portra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7AC"/>
    <w:multiLevelType w:val="hybridMultilevel"/>
    <w:tmpl w:val="B69650E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C6B80"/>
    <w:multiLevelType w:val="hybridMultilevel"/>
    <w:tmpl w:val="ABFEE4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E6A03"/>
    <w:multiLevelType w:val="hybridMultilevel"/>
    <w:tmpl w:val="8F309A2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2144C"/>
    <w:multiLevelType w:val="hybridMultilevel"/>
    <w:tmpl w:val="BF28E7C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3935"/>
    <w:multiLevelType w:val="hybridMultilevel"/>
    <w:tmpl w:val="1BDE53A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5144D"/>
    <w:multiLevelType w:val="hybridMultilevel"/>
    <w:tmpl w:val="0B94ADEC"/>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6462EA"/>
    <w:multiLevelType w:val="hybridMultilevel"/>
    <w:tmpl w:val="D974C1C0"/>
    <w:lvl w:ilvl="0" w:tplc="3A4CE650">
      <w:start w:val="1"/>
      <w:numFmt w:val="bullet"/>
      <w:lvlText w:val="&gt;"/>
      <w:lvlJc w:val="left"/>
      <w:pPr>
        <w:ind w:left="720" w:hanging="360"/>
      </w:pPr>
      <w:rPr>
        <w:rFonts w:ascii="Arial" w:hAnsi="Arial" w:hint="default"/>
        <w:b/>
        <w:i w:val="0"/>
        <w:color w:val="00000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F336E"/>
    <w:multiLevelType w:val="hybridMultilevel"/>
    <w:tmpl w:val="9AA67FE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C60D2"/>
    <w:multiLevelType w:val="hybridMultilevel"/>
    <w:tmpl w:val="330CBF60"/>
    <w:lvl w:ilvl="0" w:tplc="3A4CE650">
      <w:start w:val="1"/>
      <w:numFmt w:val="bullet"/>
      <w:lvlText w:val="&gt;"/>
      <w:lvlJc w:val="left"/>
      <w:pPr>
        <w:ind w:left="360" w:hanging="360"/>
      </w:pPr>
      <w:rPr>
        <w:rFonts w:ascii="Arial" w:hAnsi="Arial" w:hint="default"/>
        <w:b/>
        <w:i w:val="0"/>
        <w:color w:val="000000"/>
        <w:sz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C61E3D"/>
    <w:multiLevelType w:val="hybridMultilevel"/>
    <w:tmpl w:val="FBBAAF7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6908DD"/>
    <w:multiLevelType w:val="hybridMultilevel"/>
    <w:tmpl w:val="8414800E"/>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B33E6"/>
    <w:multiLevelType w:val="hybridMultilevel"/>
    <w:tmpl w:val="1B04F0D0"/>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8F2DBB"/>
    <w:multiLevelType w:val="hybridMultilevel"/>
    <w:tmpl w:val="5AB44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23B6E"/>
    <w:multiLevelType w:val="hybridMultilevel"/>
    <w:tmpl w:val="70D4DB1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0D6A"/>
    <w:multiLevelType w:val="hybridMultilevel"/>
    <w:tmpl w:val="AA56337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D24B44"/>
    <w:multiLevelType w:val="hybridMultilevel"/>
    <w:tmpl w:val="87D0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0349E0"/>
    <w:multiLevelType w:val="hybridMultilevel"/>
    <w:tmpl w:val="AC863108"/>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54F44"/>
    <w:multiLevelType w:val="hybridMultilevel"/>
    <w:tmpl w:val="DBF62740"/>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94BDD"/>
    <w:multiLevelType w:val="hybridMultilevel"/>
    <w:tmpl w:val="32FA1EDC"/>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D27089"/>
    <w:multiLevelType w:val="hybridMultilevel"/>
    <w:tmpl w:val="34449806"/>
    <w:lvl w:ilvl="0" w:tplc="3A4CE650">
      <w:start w:val="1"/>
      <w:numFmt w:val="bullet"/>
      <w:lvlText w:val="&gt;"/>
      <w:lvlJc w:val="left"/>
      <w:pPr>
        <w:ind w:left="720" w:hanging="360"/>
      </w:pPr>
      <w:rPr>
        <w:rFonts w:ascii="Arial" w:hAnsi="Arial" w:hint="default"/>
        <w:b/>
        <w:i w:val="0"/>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F3774"/>
    <w:multiLevelType w:val="hybridMultilevel"/>
    <w:tmpl w:val="39F00EA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1"/>
  </w:num>
  <w:num w:numId="4">
    <w:abstractNumId w:val="4"/>
  </w:num>
  <w:num w:numId="5">
    <w:abstractNumId w:val="9"/>
  </w:num>
  <w:num w:numId="6">
    <w:abstractNumId w:val="17"/>
  </w:num>
  <w:num w:numId="7">
    <w:abstractNumId w:val="19"/>
  </w:num>
  <w:num w:numId="8">
    <w:abstractNumId w:val="6"/>
  </w:num>
  <w:num w:numId="9">
    <w:abstractNumId w:val="10"/>
  </w:num>
  <w:num w:numId="10">
    <w:abstractNumId w:val="20"/>
  </w:num>
  <w:num w:numId="11">
    <w:abstractNumId w:val="0"/>
  </w:num>
  <w:num w:numId="12">
    <w:abstractNumId w:val="13"/>
  </w:num>
  <w:num w:numId="13">
    <w:abstractNumId w:val="14"/>
  </w:num>
  <w:num w:numId="14">
    <w:abstractNumId w:val="7"/>
  </w:num>
  <w:num w:numId="15">
    <w:abstractNumId w:val="1"/>
  </w:num>
  <w:num w:numId="16">
    <w:abstractNumId w:val="2"/>
  </w:num>
  <w:num w:numId="17">
    <w:abstractNumId w:val="3"/>
  </w:num>
  <w:num w:numId="18">
    <w:abstractNumId w:val="18"/>
  </w:num>
  <w:num w:numId="19">
    <w:abstractNumId w:val="16"/>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65"/>
    <w:rsid w:val="0000435B"/>
    <w:rsid w:val="0004388C"/>
    <w:rsid w:val="0006216C"/>
    <w:rsid w:val="00073B74"/>
    <w:rsid w:val="00081F97"/>
    <w:rsid w:val="000B68AD"/>
    <w:rsid w:val="00105F4A"/>
    <w:rsid w:val="0011055D"/>
    <w:rsid w:val="00111E57"/>
    <w:rsid w:val="00112900"/>
    <w:rsid w:val="00115A27"/>
    <w:rsid w:val="001164EE"/>
    <w:rsid w:val="00125FBE"/>
    <w:rsid w:val="0013100A"/>
    <w:rsid w:val="00153BF2"/>
    <w:rsid w:val="00172CAD"/>
    <w:rsid w:val="00197EBF"/>
    <w:rsid w:val="001B2CCF"/>
    <w:rsid w:val="001D33D3"/>
    <w:rsid w:val="001D6965"/>
    <w:rsid w:val="001E1AF1"/>
    <w:rsid w:val="001E7054"/>
    <w:rsid w:val="001F4EE9"/>
    <w:rsid w:val="002055F0"/>
    <w:rsid w:val="0020664A"/>
    <w:rsid w:val="00240DD4"/>
    <w:rsid w:val="00252A6A"/>
    <w:rsid w:val="0026728B"/>
    <w:rsid w:val="00267387"/>
    <w:rsid w:val="00292FE2"/>
    <w:rsid w:val="00296DEE"/>
    <w:rsid w:val="002B45DE"/>
    <w:rsid w:val="002C1359"/>
    <w:rsid w:val="002D5456"/>
    <w:rsid w:val="002E5D2F"/>
    <w:rsid w:val="00326E84"/>
    <w:rsid w:val="003502F5"/>
    <w:rsid w:val="003A371F"/>
    <w:rsid w:val="003D0920"/>
    <w:rsid w:val="004063E6"/>
    <w:rsid w:val="00407E40"/>
    <w:rsid w:val="00414BA3"/>
    <w:rsid w:val="00415975"/>
    <w:rsid w:val="00417138"/>
    <w:rsid w:val="00427A4E"/>
    <w:rsid w:val="00453211"/>
    <w:rsid w:val="00456E0E"/>
    <w:rsid w:val="004655FB"/>
    <w:rsid w:val="00482130"/>
    <w:rsid w:val="00483808"/>
    <w:rsid w:val="00495B24"/>
    <w:rsid w:val="00495B7A"/>
    <w:rsid w:val="004E7AC3"/>
    <w:rsid w:val="00501B21"/>
    <w:rsid w:val="005054BD"/>
    <w:rsid w:val="00540E22"/>
    <w:rsid w:val="00543489"/>
    <w:rsid w:val="00566F65"/>
    <w:rsid w:val="0058100F"/>
    <w:rsid w:val="005A5016"/>
    <w:rsid w:val="005B1A3B"/>
    <w:rsid w:val="005B3D85"/>
    <w:rsid w:val="005D667A"/>
    <w:rsid w:val="005E25E0"/>
    <w:rsid w:val="00626038"/>
    <w:rsid w:val="0069462F"/>
    <w:rsid w:val="006E338B"/>
    <w:rsid w:val="0071182D"/>
    <w:rsid w:val="00725AC7"/>
    <w:rsid w:val="00727BDB"/>
    <w:rsid w:val="0075112D"/>
    <w:rsid w:val="007647D2"/>
    <w:rsid w:val="00771613"/>
    <w:rsid w:val="00774B40"/>
    <w:rsid w:val="007846E2"/>
    <w:rsid w:val="00797CB1"/>
    <w:rsid w:val="007A192F"/>
    <w:rsid w:val="007A5072"/>
    <w:rsid w:val="007D4899"/>
    <w:rsid w:val="00840D41"/>
    <w:rsid w:val="00852679"/>
    <w:rsid w:val="008568F1"/>
    <w:rsid w:val="00857DE4"/>
    <w:rsid w:val="008A3F9B"/>
    <w:rsid w:val="008A5711"/>
    <w:rsid w:val="008C06E6"/>
    <w:rsid w:val="008C484C"/>
    <w:rsid w:val="008E0042"/>
    <w:rsid w:val="00906149"/>
    <w:rsid w:val="009361DB"/>
    <w:rsid w:val="00A05065"/>
    <w:rsid w:val="00A14693"/>
    <w:rsid w:val="00A20FAA"/>
    <w:rsid w:val="00A27859"/>
    <w:rsid w:val="00A54501"/>
    <w:rsid w:val="00A7105B"/>
    <w:rsid w:val="00A72ECD"/>
    <w:rsid w:val="00A73691"/>
    <w:rsid w:val="00AB2A75"/>
    <w:rsid w:val="00AC6CE3"/>
    <w:rsid w:val="00AD6597"/>
    <w:rsid w:val="00AF71A9"/>
    <w:rsid w:val="00B261F0"/>
    <w:rsid w:val="00B93F31"/>
    <w:rsid w:val="00BA32C5"/>
    <w:rsid w:val="00BC1E03"/>
    <w:rsid w:val="00BE0C48"/>
    <w:rsid w:val="00C428F2"/>
    <w:rsid w:val="00C5502F"/>
    <w:rsid w:val="00C81ECB"/>
    <w:rsid w:val="00C82280"/>
    <w:rsid w:val="00C9392F"/>
    <w:rsid w:val="00CA152C"/>
    <w:rsid w:val="00CB384D"/>
    <w:rsid w:val="00CB3D91"/>
    <w:rsid w:val="00CB5D42"/>
    <w:rsid w:val="00CE0CBB"/>
    <w:rsid w:val="00D01217"/>
    <w:rsid w:val="00D83AA6"/>
    <w:rsid w:val="00D9018B"/>
    <w:rsid w:val="00DA0E68"/>
    <w:rsid w:val="00DD4851"/>
    <w:rsid w:val="00DD6D2B"/>
    <w:rsid w:val="00E02593"/>
    <w:rsid w:val="00E33493"/>
    <w:rsid w:val="00E60303"/>
    <w:rsid w:val="00E77490"/>
    <w:rsid w:val="00EA6A97"/>
    <w:rsid w:val="00EA79C8"/>
    <w:rsid w:val="00EB6966"/>
    <w:rsid w:val="00EC1923"/>
    <w:rsid w:val="00EC642D"/>
    <w:rsid w:val="00EE3370"/>
    <w:rsid w:val="00EF0BD8"/>
    <w:rsid w:val="00F04F2E"/>
    <w:rsid w:val="00F31633"/>
    <w:rsid w:val="00F71FB0"/>
    <w:rsid w:val="00F85646"/>
    <w:rsid w:val="00F92BDB"/>
    <w:rsid w:val="00F95043"/>
    <w:rsid w:val="00FA4382"/>
    <w:rsid w:val="00FC14C1"/>
    <w:rsid w:val="00FD1414"/>
    <w:rsid w:val="00FE1ECF"/>
    <w:rsid w:val="00FF35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3439B"/>
  <w15:docId w15:val="{71F3F9E5-7815-4182-B841-46423A2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F65"/>
    <w:pPr>
      <w:tabs>
        <w:tab w:val="center" w:pos="4513"/>
        <w:tab w:val="right" w:pos="9026"/>
      </w:tabs>
    </w:pPr>
  </w:style>
  <w:style w:type="character" w:customStyle="1" w:styleId="HeaderChar">
    <w:name w:val="Header Char"/>
    <w:basedOn w:val="DefaultParagraphFont"/>
    <w:link w:val="Header"/>
    <w:uiPriority w:val="99"/>
    <w:rsid w:val="00566F65"/>
  </w:style>
  <w:style w:type="paragraph" w:styleId="Footer">
    <w:name w:val="footer"/>
    <w:basedOn w:val="Normal"/>
    <w:link w:val="FooterChar"/>
    <w:uiPriority w:val="99"/>
    <w:unhideWhenUsed/>
    <w:rsid w:val="00566F65"/>
    <w:pPr>
      <w:tabs>
        <w:tab w:val="center" w:pos="4513"/>
        <w:tab w:val="right" w:pos="9026"/>
      </w:tabs>
    </w:pPr>
  </w:style>
  <w:style w:type="character" w:customStyle="1" w:styleId="FooterChar">
    <w:name w:val="Footer Char"/>
    <w:basedOn w:val="DefaultParagraphFont"/>
    <w:link w:val="Footer"/>
    <w:uiPriority w:val="99"/>
    <w:rsid w:val="00566F65"/>
  </w:style>
  <w:style w:type="paragraph" w:styleId="ListParagraph">
    <w:name w:val="List Paragraph"/>
    <w:basedOn w:val="Normal"/>
    <w:uiPriority w:val="34"/>
    <w:qFormat/>
    <w:rsid w:val="008A5711"/>
    <w:pPr>
      <w:spacing w:after="200" w:line="276" w:lineRule="auto"/>
      <w:ind w:left="720"/>
      <w:contextualSpacing/>
    </w:pPr>
    <w:rPr>
      <w:rFonts w:ascii="Calibri" w:eastAsia="Times New Roman" w:hAnsi="Calibri" w:cs="Times New Roman"/>
      <w:sz w:val="22"/>
      <w:szCs w:val="22"/>
      <w:lang w:val="en-GB" w:eastAsia="en-GB"/>
    </w:rPr>
  </w:style>
  <w:style w:type="character" w:styleId="Hyperlink">
    <w:name w:val="Hyperlink"/>
    <w:unhideWhenUsed/>
    <w:rsid w:val="008A5711"/>
    <w:rPr>
      <w:color w:val="0000FF"/>
      <w:u w:val="single"/>
    </w:rPr>
  </w:style>
  <w:style w:type="paragraph" w:styleId="NoSpacing">
    <w:name w:val="No Spacing"/>
    <w:uiPriority w:val="1"/>
    <w:qFormat/>
    <w:rsid w:val="008A5711"/>
    <w:rPr>
      <w:rFonts w:ascii="Calibri" w:eastAsia="Times New Roman" w:hAnsi="Calibri" w:cs="Times New Roman"/>
      <w:sz w:val="22"/>
      <w:szCs w:val="22"/>
      <w:lang w:val="en-GB" w:eastAsia="en-GB"/>
    </w:rPr>
  </w:style>
  <w:style w:type="paragraph" w:customStyle="1" w:styleId="Default">
    <w:name w:val="Default"/>
    <w:rsid w:val="008A5711"/>
    <w:pPr>
      <w:autoSpaceDE w:val="0"/>
      <w:autoSpaceDN w:val="0"/>
      <w:adjustRightInd w:val="0"/>
    </w:pPr>
    <w:rPr>
      <w:rFonts w:ascii="Century Gothic" w:eastAsia="Times New Roman" w:hAnsi="Century Gothic" w:cs="Century Gothic"/>
      <w:color w:val="000000"/>
      <w:lang w:val="en-GB" w:eastAsia="en-GB"/>
    </w:rPr>
  </w:style>
  <w:style w:type="character" w:styleId="UnresolvedMention">
    <w:name w:val="Unresolved Mention"/>
    <w:basedOn w:val="DefaultParagraphFont"/>
    <w:uiPriority w:val="99"/>
    <w:semiHidden/>
    <w:unhideWhenUsed/>
    <w:rsid w:val="00172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echnologystudent.com/equip1/found1.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bbc.com/education/clips/zv8fb9q"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education/clips/z3dygk7"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bbc.co.uk/programmes/p010wnkq"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jRxZsW405nw"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1243</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Studio Stunt Double</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IET Faraday</dc:creator>
  <cp:lastModifiedBy>Paul Anderson</cp:lastModifiedBy>
  <cp:revision>84</cp:revision>
  <dcterms:created xsi:type="dcterms:W3CDTF">2018-05-20T13:02:00Z</dcterms:created>
  <dcterms:modified xsi:type="dcterms:W3CDTF">2018-08-05T14:22:00Z</dcterms:modified>
</cp:coreProperties>
</file>