
<file path=[Content_Types].xml><?xml version="1.0" encoding="utf-8"?>
<Types xmlns="http://schemas.openxmlformats.org/package/2006/content-types">
  <Default Extension="tmp" ContentType="image/png"/>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D86B95" w14:textId="55660410" w:rsidR="00287876" w:rsidRPr="00BB3EA6" w:rsidRDefault="001413D2" w:rsidP="006F3279">
      <w:pPr>
        <w:spacing w:after="240"/>
        <w:rPr>
          <w:i/>
          <w:sz w:val="18"/>
          <w:szCs w:val="18"/>
        </w:rPr>
      </w:pPr>
      <w:r>
        <w:rPr>
          <w:i/>
          <w:sz w:val="18"/>
          <w:szCs w:val="18"/>
        </w:rPr>
        <w:t>Chemistry</w:t>
      </w:r>
      <w:r w:rsidR="0005709C">
        <w:rPr>
          <w:i/>
          <w:sz w:val="18"/>
          <w:szCs w:val="18"/>
        </w:rPr>
        <w:t xml:space="preserve"> &gt; </w:t>
      </w:r>
      <w:r w:rsidR="001B2603">
        <w:rPr>
          <w:i/>
          <w:sz w:val="18"/>
          <w:szCs w:val="18"/>
        </w:rPr>
        <w:t xml:space="preserve">Big idea </w:t>
      </w:r>
      <w:r w:rsidR="003B6FBA">
        <w:rPr>
          <w:i/>
          <w:sz w:val="18"/>
          <w:szCs w:val="18"/>
        </w:rPr>
        <w:t>CPS: Particles and structure</w:t>
      </w:r>
      <w:r w:rsidR="00F34FD0">
        <w:rPr>
          <w:i/>
          <w:sz w:val="18"/>
          <w:szCs w:val="18"/>
        </w:rPr>
        <w:t xml:space="preserve"> &gt; </w:t>
      </w:r>
      <w:r w:rsidR="001B2603">
        <w:rPr>
          <w:i/>
          <w:sz w:val="18"/>
          <w:szCs w:val="18"/>
        </w:rPr>
        <w:t xml:space="preserve">Topic </w:t>
      </w:r>
      <w:r w:rsidR="003B6FBA">
        <w:rPr>
          <w:i/>
          <w:sz w:val="18"/>
          <w:szCs w:val="18"/>
        </w:rPr>
        <w:t>CPS2: Atoms and molecules</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14:paraId="4685A7DD" w14:textId="77777777" w:rsidTr="00EF081E">
        <w:trPr>
          <w:trHeight w:val="321"/>
        </w:trPr>
        <w:tc>
          <w:tcPr>
            <w:tcW w:w="16831" w:type="dxa"/>
            <w:shd w:val="clear" w:color="auto" w:fill="FABF8F" w:themeFill="accent6" w:themeFillTint="99"/>
          </w:tcPr>
          <w:p w14:paraId="5BA43B59" w14:textId="77777777"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1413D2" w:rsidRPr="001413D2" w14:paraId="70FDFDBC" w14:textId="77777777" w:rsidTr="00EF081E">
        <w:trPr>
          <w:trHeight w:val="362"/>
        </w:trPr>
        <w:tc>
          <w:tcPr>
            <w:tcW w:w="16831" w:type="dxa"/>
            <w:shd w:val="clear" w:color="auto" w:fill="FBD4B4" w:themeFill="accent6" w:themeFillTint="66"/>
          </w:tcPr>
          <w:p w14:paraId="10859DA8" w14:textId="1D6CB2E1" w:rsidR="006F3279" w:rsidRPr="001413D2" w:rsidRDefault="003B6FBA" w:rsidP="00F34FD0">
            <w:pPr>
              <w:spacing w:after="60"/>
              <w:ind w:left="1304"/>
              <w:rPr>
                <w:b/>
                <w:color w:val="E36C0A" w:themeColor="accent6" w:themeShade="BF"/>
                <w:sz w:val="40"/>
                <w:szCs w:val="40"/>
              </w:rPr>
            </w:pPr>
            <w:r w:rsidRPr="003B6FBA">
              <w:rPr>
                <w:b/>
                <w:color w:val="000000" w:themeColor="text1"/>
                <w:sz w:val="40"/>
                <w:szCs w:val="40"/>
              </w:rPr>
              <w:t>CPS2.2: Symbols and formulae</w:t>
            </w:r>
          </w:p>
        </w:tc>
      </w:tr>
    </w:tbl>
    <w:p w14:paraId="5AFC0EFB" w14:textId="77777777" w:rsidR="003A07C6" w:rsidRDefault="003A07C6" w:rsidP="003A07C6">
      <w:pPr>
        <w:rPr>
          <w:b/>
          <w:color w:val="E36C0A" w:themeColor="accent6" w:themeShade="BF"/>
          <w:sz w:val="24"/>
        </w:rPr>
      </w:pPr>
    </w:p>
    <w:p w14:paraId="12D78C6D" w14:textId="77777777" w:rsidR="003A07C6" w:rsidRPr="00B412B0" w:rsidRDefault="003A07C6" w:rsidP="003A07C6">
      <w:pPr>
        <w:spacing w:after="180"/>
        <w:rPr>
          <w:b/>
          <w:color w:val="E36C0A" w:themeColor="accent6" w:themeShade="BF"/>
          <w:sz w:val="24"/>
        </w:rPr>
      </w:pPr>
      <w:r w:rsidRPr="00B412B0">
        <w:rPr>
          <w:b/>
          <w:color w:val="E36C0A" w:themeColor="accent6" w:themeShade="BF"/>
          <w:sz w:val="24"/>
        </w:rPr>
        <w:t>What’s the big idea?</w:t>
      </w:r>
    </w:p>
    <w:p w14:paraId="0A28C583" w14:textId="5658D47C" w:rsidR="003B6FBA" w:rsidRDefault="003B6FBA" w:rsidP="003B6FBA">
      <w:pPr>
        <w:spacing w:after="180"/>
      </w:pPr>
      <w:r>
        <w:t>A big idea in chemistry</w:t>
      </w:r>
      <w:r w:rsidRPr="00DD4D20">
        <w:t xml:space="preserve"> is</w:t>
      </w:r>
      <w:r>
        <w:t xml:space="preserve"> that all matter is made up of particles called atoms. The structural arrangement and movement of atoms and the forces between them, explain the properties of different materials. A key concept of this big idea is that symbols and formulae may be used to represent both the macroscopic substance (elements and compounds) and to provide quantitative information on the composition of </w:t>
      </w:r>
      <w:r w:rsidR="005937A7">
        <w:t>a</w:t>
      </w:r>
      <w:r>
        <w:t xml:space="preserve"> substance.</w:t>
      </w:r>
    </w:p>
    <w:p w14:paraId="27766576" w14:textId="77777777" w:rsidR="003A07C6" w:rsidRPr="00B412B0" w:rsidRDefault="003A07C6" w:rsidP="003A07C6">
      <w:pPr>
        <w:spacing w:after="180"/>
        <w:rPr>
          <w:b/>
          <w:color w:val="E36C0A" w:themeColor="accent6" w:themeShade="BF"/>
          <w:sz w:val="24"/>
        </w:rPr>
      </w:pPr>
      <w:r w:rsidRPr="00B412B0">
        <w:rPr>
          <w:b/>
          <w:color w:val="E36C0A" w:themeColor="accent6" w:themeShade="BF"/>
          <w:sz w:val="24"/>
        </w:rPr>
        <w:t>How does this key concept develop understanding of the big idea?</w:t>
      </w:r>
    </w:p>
    <w:p w14:paraId="041F2B2D" w14:textId="7BAB0E5F" w:rsidR="003A07C6" w:rsidRDefault="003A07C6" w:rsidP="003A07C6">
      <w:pPr>
        <w:spacing w:after="180"/>
      </w:pPr>
      <w:r>
        <w:t>This key concept develops the big idea by</w:t>
      </w:r>
      <w:r w:rsidR="003B6FBA">
        <w:t xml:space="preserve"> relating </w:t>
      </w:r>
      <w:r w:rsidR="005937A7">
        <w:t xml:space="preserve">chemical </w:t>
      </w:r>
      <w:r w:rsidR="003B6FBA">
        <w:t xml:space="preserve">formulae to </w:t>
      </w:r>
      <w:r w:rsidR="00114C02">
        <w:t>particle diagrams.</w:t>
      </w:r>
    </w:p>
    <w:p w14:paraId="3AC7FF84" w14:textId="36C8A12F" w:rsidR="003A07C6" w:rsidRDefault="00C17716" w:rsidP="003A07C6">
      <w:pPr>
        <w:spacing w:after="180"/>
      </w:pPr>
      <w:r>
        <w:rPr>
          <w:rFonts w:ascii="Calibri" w:eastAsia="Calibri" w:hAnsi="Calibri" w:cs="Calibri"/>
          <w:b/>
          <w:noProof/>
          <w:color w:val="FFFFFF"/>
          <w:sz w:val="20"/>
          <w:szCs w:val="20"/>
          <w:lang w:eastAsia="en-GB"/>
        </w:rPr>
        <w:drawing>
          <wp:anchor distT="0" distB="0" distL="114300" distR="114300" simplePos="0" relativeHeight="251734016" behindDoc="1" locked="0" layoutInCell="1" allowOverlap="1" wp14:anchorId="3268366F" wp14:editId="62FD1A76">
            <wp:simplePos x="0" y="0"/>
            <wp:positionH relativeFrom="column">
              <wp:posOffset>3926601</wp:posOffset>
            </wp:positionH>
            <wp:positionV relativeFrom="paragraph">
              <wp:posOffset>564294</wp:posOffset>
            </wp:positionV>
            <wp:extent cx="4866640" cy="2419350"/>
            <wp:effectExtent l="114300" t="57150" r="48260" b="114300"/>
            <wp:wrapTight wrapText="bothSides">
              <wp:wrapPolygon edited="0">
                <wp:start x="-254" y="-510"/>
                <wp:lineTo x="-507" y="-340"/>
                <wp:lineTo x="-507" y="21430"/>
                <wp:lineTo x="-254" y="22450"/>
                <wp:lineTo x="21561" y="22450"/>
                <wp:lineTo x="21730" y="21600"/>
                <wp:lineTo x="21730" y="2381"/>
                <wp:lineTo x="21561" y="-170"/>
                <wp:lineTo x="21561" y="-510"/>
                <wp:lineTo x="-254" y="-51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6B5.tmp"/>
                    <pic:cNvPicPr/>
                  </pic:nvPicPr>
                  <pic:blipFill>
                    <a:blip r:embed="rId7">
                      <a:extLst>
                        <a:ext uri="{28A0092B-C50C-407E-A947-70E740481C1C}">
                          <a14:useLocalDpi xmlns:a14="http://schemas.microsoft.com/office/drawing/2010/main" val="0"/>
                        </a:ext>
                      </a:extLst>
                    </a:blip>
                    <a:stretch>
                      <a:fillRect/>
                    </a:stretch>
                  </pic:blipFill>
                  <pic:spPr>
                    <a:xfrm>
                      <a:off x="0" y="0"/>
                      <a:ext cx="4866640" cy="2419350"/>
                    </a:xfrm>
                    <a:prstGeom prst="rect">
                      <a:avLst/>
                    </a:prstGeom>
                    <a:ln w="6350">
                      <a:solidFill>
                        <a:schemeClr val="accent6">
                          <a:lumMod val="75000"/>
                        </a:schemeClr>
                      </a:solidFill>
                    </a:ln>
                    <a:effectLst>
                      <a:outerShdw blurRad="50800" dist="38100" dir="8100000" algn="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3A07C6">
        <w:t xml:space="preserve">The conceptual progression starts by checking understanding </w:t>
      </w:r>
      <w:r w:rsidR="003A07C6" w:rsidRPr="003B6FBA">
        <w:t xml:space="preserve">of </w:t>
      </w:r>
      <w:r w:rsidR="003B6FBA" w:rsidRPr="003B6FBA">
        <w:t>element symbols.</w:t>
      </w:r>
      <w:r w:rsidR="003A07C6" w:rsidRPr="003B6FBA">
        <w:t xml:space="preserve"> It </w:t>
      </w:r>
      <w:r w:rsidRPr="003B6FBA">
        <w:t xml:space="preserve">then </w:t>
      </w:r>
      <w:r w:rsidR="006F2CAB" w:rsidRPr="003B6FBA">
        <w:t>supports the development of</w:t>
      </w:r>
      <w:r w:rsidR="003A07C6" w:rsidRPr="003B6FBA">
        <w:t xml:space="preserve"> </w:t>
      </w:r>
      <w:r w:rsidR="003B6FBA" w:rsidRPr="003B6FBA">
        <w:t>interpretation of</w:t>
      </w:r>
      <w:r w:rsidR="005937A7">
        <w:t xml:space="preserve"> chemical</w:t>
      </w:r>
      <w:r w:rsidR="003B6FBA" w:rsidRPr="003B6FBA">
        <w:t xml:space="preserve"> formulae</w:t>
      </w:r>
      <w:r w:rsidR="003A07C6" w:rsidRPr="003B6FBA">
        <w:t xml:space="preserve"> in</w:t>
      </w:r>
      <w:r w:rsidR="003A07C6">
        <w:t xml:space="preserve"> order to enable understand</w:t>
      </w:r>
      <w:r w:rsidR="003B6FBA">
        <w:t xml:space="preserve">ing of the difference between </w:t>
      </w:r>
      <w:r w:rsidR="005937A7">
        <w:t>multiplying coefficients</w:t>
      </w:r>
      <w:r w:rsidR="003B6FBA">
        <w:t xml:space="preserve"> (large numbers) and subscript numbers.</w:t>
      </w:r>
    </w:p>
    <w:p w14:paraId="25A23E33" w14:textId="55903C87" w:rsidR="001413D2" w:rsidRPr="00B412B0" w:rsidRDefault="003A07C6" w:rsidP="001413D2">
      <w:pPr>
        <w:spacing w:after="180"/>
        <w:rPr>
          <w:b/>
          <w:color w:val="E36C0A" w:themeColor="accent6" w:themeShade="BF"/>
        </w:rPr>
      </w:pPr>
      <w:r>
        <w:rPr>
          <w:b/>
          <w:noProof/>
          <w:color w:val="E36C0A" w:themeColor="accent6" w:themeShade="BF"/>
          <w:lang w:eastAsia="en-GB"/>
        </w:rPr>
        <w:t>Using</w:t>
      </w:r>
      <w:r w:rsidR="00B412B0" w:rsidRPr="00B412B0">
        <w:rPr>
          <w:b/>
          <w:color w:val="E36C0A" w:themeColor="accent6" w:themeShade="BF"/>
          <w:sz w:val="24"/>
        </w:rPr>
        <w:t xml:space="preserve"> the progression toolkit to support student learning</w:t>
      </w:r>
      <w:r w:rsidR="001413D2" w:rsidRPr="00B412B0">
        <w:rPr>
          <w:b/>
          <w:color w:val="E36C0A" w:themeColor="accent6" w:themeShade="BF"/>
          <w:sz w:val="24"/>
        </w:rPr>
        <w:t xml:space="preserve"> </w:t>
      </w:r>
    </w:p>
    <w:p w14:paraId="5C38FCCC" w14:textId="77777777" w:rsidR="00B412B0" w:rsidRPr="00B412B0" w:rsidRDefault="00B412B0" w:rsidP="001413D2">
      <w:pPr>
        <w:spacing w:after="200" w:line="276" w:lineRule="auto"/>
      </w:pPr>
      <w:r w:rsidRPr="00B412B0">
        <w:t>Use diagnostic questions to identify quickly where your students are in their conceptual progression. Then decide how to best focus and sequence your teaching.  Use further diagnostic questions and response activities to move student understanding forwards.</w:t>
      </w:r>
    </w:p>
    <w:p w14:paraId="63121CF4" w14:textId="77777777" w:rsidR="001413D2" w:rsidRDefault="001413D2">
      <w:pPr>
        <w:spacing w:after="200" w:line="276" w:lineRule="auto"/>
        <w:rPr>
          <w:rFonts w:ascii="Calibri" w:eastAsia="Calibri" w:hAnsi="Calibri"/>
          <w:b/>
          <w:color w:val="F79646"/>
          <w:sz w:val="24"/>
          <w14:textFill>
            <w14:solidFill>
              <w14:srgbClr w14:val="F79646">
                <w14:lumMod w14:val="75000"/>
              </w14:srgbClr>
            </w14:solidFill>
          </w14:textFill>
        </w:rPr>
      </w:pPr>
    </w:p>
    <w:p w14:paraId="62E88259" w14:textId="66B2F3AB" w:rsidR="00F928E4" w:rsidRPr="00A26408" w:rsidRDefault="003A07C6" w:rsidP="00284B4D">
      <w:pPr>
        <w:spacing w:after="200" w:line="276" w:lineRule="auto"/>
        <w:rPr>
          <w:rFonts w:ascii="Calibri" w:eastAsia="Calibri" w:hAnsi="Calibri"/>
          <w:b/>
          <w:color w:val="5F497A"/>
          <w:sz w:val="24"/>
        </w:rPr>
      </w:pPr>
      <w:r>
        <w:rPr>
          <w:rFonts w:ascii="Calibri" w:eastAsia="Calibri" w:hAnsi="Calibri"/>
          <w:b/>
          <w:color w:val="F79646"/>
          <w:sz w:val="24"/>
          <w14:textFill>
            <w14:solidFill>
              <w14:srgbClr w14:val="F79646">
                <w14:lumMod w14:val="75000"/>
              </w14:srgbClr>
            </w14:solidFill>
          </w14:textFill>
        </w:rPr>
        <w:br w:type="page"/>
      </w:r>
      <w:r w:rsidR="00F928E4" w:rsidRPr="006229D7">
        <w:rPr>
          <w:rFonts w:ascii="Calibri" w:eastAsia="Calibri" w:hAnsi="Calibri"/>
          <w:b/>
          <w:color w:val="F79646"/>
          <w:sz w:val="24"/>
          <w14:textFill>
            <w14:solidFill>
              <w14:srgbClr w14:val="F79646">
                <w14:lumMod w14:val="75000"/>
              </w14:srgbClr>
            </w14:solidFill>
          </w14:textFill>
        </w:rPr>
        <w:lastRenderedPageBreak/>
        <w:t>Progression toolkit:</w:t>
      </w:r>
      <w:r w:rsidR="00F928E4">
        <w:rPr>
          <w:b/>
          <w:color w:val="5F497A" w:themeColor="accent4" w:themeShade="BF"/>
          <w:sz w:val="24"/>
        </w:rPr>
        <w:t xml:space="preserve"> </w:t>
      </w:r>
      <w:r w:rsidR="00A26408" w:rsidRPr="00A26408">
        <w:rPr>
          <w:b/>
          <w:color w:val="E36C0A" w:themeColor="accent6" w:themeShade="BF"/>
          <w:sz w:val="24"/>
        </w:rPr>
        <w:t>Symbols and formulae</w:t>
      </w:r>
    </w:p>
    <w:tbl>
      <w:tblPr>
        <w:tblStyle w:val="TableGrid2"/>
        <w:tblW w:w="0" w:type="auto"/>
        <w:tblBorders>
          <w:top w:val="single" w:sz="8" w:space="0" w:color="5F497A"/>
          <w:left w:val="single" w:sz="8" w:space="0" w:color="5F497A"/>
          <w:bottom w:val="single" w:sz="8" w:space="0" w:color="5F497A"/>
          <w:right w:val="single" w:sz="8" w:space="0" w:color="5F497A"/>
          <w:insideH w:val="single" w:sz="8" w:space="0" w:color="5F497A"/>
          <w:insideV w:val="single" w:sz="8" w:space="0" w:color="5F497A"/>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F928E4" w:rsidRPr="00A26408" w14:paraId="5A3E0154" w14:textId="77777777" w:rsidTr="00E76774">
        <w:tc>
          <w:tcPr>
            <w:tcW w:w="1545" w:type="dxa"/>
            <w:tcBorders>
              <w:top w:val="single" w:sz="8" w:space="0" w:color="E36C0A"/>
              <w:left w:val="single" w:sz="8" w:space="0" w:color="E36C0A"/>
              <w:bottom w:val="single" w:sz="8" w:space="0" w:color="E36C0A"/>
              <w:right w:val="single" w:sz="8" w:space="0" w:color="E36C0A"/>
            </w:tcBorders>
            <w:shd w:val="clear" w:color="auto" w:fill="E36C0A"/>
          </w:tcPr>
          <w:p w14:paraId="0CDD6FB8" w14:textId="77777777" w:rsidR="00F928E4" w:rsidRPr="00A26408" w:rsidRDefault="00DF096A" w:rsidP="00E76774">
            <w:pPr>
              <w:rPr>
                <w:rFonts w:ascii="Calibri" w:eastAsia="Calibri" w:hAnsi="Calibri" w:cs="Calibri"/>
                <w:b/>
                <w:color w:val="FFFFFF"/>
                <w:sz w:val="20"/>
                <w:szCs w:val="20"/>
              </w:rPr>
            </w:pPr>
            <w:r w:rsidRPr="00A26408">
              <w:rPr>
                <w:rFonts w:ascii="Calibri" w:eastAsia="Calibri" w:hAnsi="Calibri" w:cs="Calibri"/>
                <w:b/>
                <w:color w:val="FFFFFF"/>
                <w:sz w:val="20"/>
                <w:szCs w:val="20"/>
              </w:rPr>
              <w:t>Learning focus</w:t>
            </w:r>
          </w:p>
        </w:tc>
        <w:tc>
          <w:tcPr>
            <w:tcW w:w="12195" w:type="dxa"/>
            <w:gridSpan w:val="5"/>
            <w:tcBorders>
              <w:top w:val="single" w:sz="8" w:space="0" w:color="E36C0A"/>
              <w:left w:val="single" w:sz="8" w:space="0" w:color="E36C0A"/>
              <w:bottom w:val="single" w:sz="8" w:space="0" w:color="E36C0A"/>
              <w:right w:val="single" w:sz="8" w:space="0" w:color="E36C0A"/>
            </w:tcBorders>
            <w:vAlign w:val="center"/>
          </w:tcPr>
          <w:p w14:paraId="2613A217" w14:textId="319C6729" w:rsidR="00F928E4" w:rsidRPr="00A26408" w:rsidRDefault="00817643" w:rsidP="00A26408">
            <w:pPr>
              <w:jc w:val="center"/>
              <w:rPr>
                <w:rFonts w:ascii="Calibri" w:eastAsia="Calibri" w:hAnsi="Calibri" w:cs="Calibri"/>
                <w:sz w:val="24"/>
                <w:szCs w:val="20"/>
              </w:rPr>
            </w:pPr>
            <w:r>
              <w:rPr>
                <w:rFonts w:ascii="Calibri" w:eastAsia="Calibri" w:hAnsi="Calibri" w:cs="Calibri"/>
                <w:sz w:val="24"/>
                <w:szCs w:val="20"/>
              </w:rPr>
              <w:t xml:space="preserve">A chemical formula provides information on the composition of a </w:t>
            </w:r>
            <w:r w:rsidR="00AF66ED">
              <w:rPr>
                <w:rFonts w:ascii="Calibri" w:eastAsia="Calibri" w:hAnsi="Calibri" w:cs="Calibri"/>
                <w:sz w:val="24"/>
                <w:szCs w:val="20"/>
              </w:rPr>
              <w:t>substance.</w:t>
            </w:r>
          </w:p>
        </w:tc>
      </w:tr>
      <w:tr w:rsidR="00F928E4" w:rsidRPr="00A26408" w14:paraId="47B26757" w14:textId="77777777" w:rsidTr="00E76774">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17C5DD78" w14:textId="77777777" w:rsidR="00F928E4" w:rsidRPr="00A26408" w:rsidRDefault="00F928E4" w:rsidP="00E76774">
            <w:pPr>
              <w:rPr>
                <w:rFonts w:ascii="Calibri" w:eastAsia="Calibri" w:hAnsi="Calibri" w:cs="Calibri"/>
                <w:b/>
                <w:color w:val="FFFFFF"/>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1CCDF1EE" w14:textId="77777777" w:rsidR="00F928E4" w:rsidRPr="00A26408"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23C6E6D1" w14:textId="77777777" w:rsidR="00F928E4" w:rsidRPr="00A26408"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2091B1F9" w14:textId="77777777" w:rsidR="00F928E4" w:rsidRPr="00A26408"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10657354" w14:textId="77777777" w:rsidR="00F928E4" w:rsidRPr="00A26408"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1F061723" w14:textId="77777777" w:rsidR="00F928E4" w:rsidRPr="00A26408" w:rsidRDefault="00F928E4" w:rsidP="00E76774">
            <w:pPr>
              <w:jc w:val="center"/>
              <w:rPr>
                <w:rFonts w:ascii="Calibri" w:eastAsia="Calibri" w:hAnsi="Calibri" w:cs="Calibri"/>
                <w:sz w:val="2"/>
                <w:szCs w:val="2"/>
              </w:rPr>
            </w:pPr>
          </w:p>
        </w:tc>
      </w:tr>
      <w:tr w:rsidR="00F928E4" w:rsidRPr="00A26408" w14:paraId="73635C52" w14:textId="77777777" w:rsidTr="00E76774">
        <w:tc>
          <w:tcPr>
            <w:tcW w:w="1545" w:type="dxa"/>
            <w:vMerge w:val="restart"/>
            <w:tcBorders>
              <w:top w:val="single" w:sz="8" w:space="0" w:color="E36C0A"/>
              <w:left w:val="single" w:sz="8" w:space="0" w:color="E36C0A"/>
              <w:bottom w:val="single" w:sz="8" w:space="0" w:color="5F497A"/>
              <w:right w:val="single" w:sz="8" w:space="0" w:color="E36C0A"/>
            </w:tcBorders>
            <w:shd w:val="clear" w:color="auto" w:fill="E36C0A"/>
          </w:tcPr>
          <w:p w14:paraId="22335557" w14:textId="77777777" w:rsidR="00F928E4" w:rsidRPr="00A26408" w:rsidRDefault="00F928E4" w:rsidP="00E76774">
            <w:pPr>
              <w:rPr>
                <w:rFonts w:ascii="Calibri" w:eastAsia="Calibri" w:hAnsi="Calibri" w:cs="Calibri"/>
                <w:b/>
                <w:color w:val="FFFFFF"/>
                <w:sz w:val="20"/>
                <w:szCs w:val="20"/>
              </w:rPr>
            </w:pPr>
            <w:r w:rsidRPr="00A26408">
              <w:rPr>
                <w:rFonts w:ascii="Calibri" w:eastAsia="Calibri" w:hAnsi="Calibri" w:cs="Calibri"/>
                <w:b/>
                <w:color w:val="FFFFFF"/>
                <w:sz w:val="20"/>
                <w:szCs w:val="20"/>
              </w:rPr>
              <w:t>As students’ conceptual understanding progresses they can:</w:t>
            </w:r>
          </w:p>
        </w:tc>
        <w:tc>
          <w:tcPr>
            <w:tcW w:w="12195" w:type="dxa"/>
            <w:gridSpan w:val="5"/>
            <w:tcBorders>
              <w:top w:val="single" w:sz="8" w:space="0" w:color="E36C0A"/>
              <w:left w:val="single" w:sz="8" w:space="0" w:color="E36C0A"/>
              <w:bottom w:val="nil"/>
              <w:right w:val="single" w:sz="8" w:space="0" w:color="E36C0A"/>
            </w:tcBorders>
          </w:tcPr>
          <w:p w14:paraId="265DB131" w14:textId="77777777" w:rsidR="00F928E4" w:rsidRPr="00A26408" w:rsidRDefault="00F928E4" w:rsidP="00E76774">
            <w:pPr>
              <w:rPr>
                <w:rFonts w:ascii="Calibri" w:eastAsia="Calibri" w:hAnsi="Calibri" w:cs="Calibri"/>
                <w:sz w:val="18"/>
                <w:szCs w:val="20"/>
              </w:rPr>
            </w:pPr>
            <w:r w:rsidRPr="00A26408">
              <w:rPr>
                <w:rFonts w:ascii="Calibri" w:eastAsia="Calibri" w:hAnsi="Calibri" w:cs="Calibri"/>
                <w:noProof/>
                <w:sz w:val="18"/>
                <w:szCs w:val="20"/>
                <w:lang w:eastAsia="en-GB"/>
              </w:rPr>
              <mc:AlternateContent>
                <mc:Choice Requires="wpg">
                  <w:drawing>
                    <wp:anchor distT="0" distB="0" distL="114300" distR="114300" simplePos="0" relativeHeight="251715584" behindDoc="0" locked="0" layoutInCell="1" allowOverlap="1" wp14:anchorId="75091183" wp14:editId="77F1B6F6">
                      <wp:simplePos x="0" y="0"/>
                      <wp:positionH relativeFrom="column">
                        <wp:posOffset>59362</wp:posOffset>
                      </wp:positionH>
                      <wp:positionV relativeFrom="paragraph">
                        <wp:posOffset>19454</wp:posOffset>
                      </wp:positionV>
                      <wp:extent cx="7491730" cy="109109"/>
                      <wp:effectExtent l="0" t="57150" r="0" b="81915"/>
                      <wp:wrapNone/>
                      <wp:docPr id="20" name="Group 20"/>
                      <wp:cNvGraphicFramePr/>
                      <a:graphic xmlns:a="http://schemas.openxmlformats.org/drawingml/2006/main">
                        <a:graphicData uri="http://schemas.microsoft.com/office/word/2010/wordprocessingGroup">
                          <wpg:wgp>
                            <wpg:cNvGrpSpPr/>
                            <wpg:grpSpPr>
                              <a:xfrm>
                                <a:off x="0" y="0"/>
                                <a:ext cx="7491730" cy="109109"/>
                                <a:chOff x="0" y="-524"/>
                                <a:chExt cx="7492149" cy="109109"/>
                              </a:xfrm>
                            </wpg:grpSpPr>
                            <wps:wsp>
                              <wps:cNvPr id="21" name="Straight Arrow Connector 21"/>
                              <wps:cNvCnPr/>
                              <wps:spPr>
                                <a:xfrm>
                                  <a:off x="114300" y="52387"/>
                                  <a:ext cx="7377849" cy="0"/>
                                </a:xfrm>
                                <a:prstGeom prst="straightConnector1">
                                  <a:avLst/>
                                </a:prstGeom>
                                <a:noFill/>
                                <a:ln w="50800" cap="flat" cmpd="sng" algn="ctr">
                                  <a:solidFill>
                                    <a:srgbClr val="F79646">
                                      <a:lumMod val="75000"/>
                                    </a:srgbClr>
                                  </a:solidFill>
                                  <a:prstDash val="solid"/>
                                  <a:tailEnd type="triangle"/>
                                </a:ln>
                                <a:effectLst/>
                              </wps:spPr>
                              <wps:bodyPr/>
                            </wps:wsp>
                            <wpg:grpSp>
                              <wpg:cNvPr id="237" name="Group 237"/>
                              <wpg:cNvGrpSpPr/>
                              <wpg:grpSpPr>
                                <a:xfrm>
                                  <a:off x="0" y="0"/>
                                  <a:ext cx="1791170" cy="108585"/>
                                  <a:chOff x="-3999" y="3399"/>
                                  <a:chExt cx="2107274" cy="108806"/>
                                </a:xfrm>
                              </wpg:grpSpPr>
                              <wps:wsp>
                                <wps:cNvPr id="238" name="Parallelogram 238"/>
                                <wps:cNvSpPr/>
                                <wps:spPr>
                                  <a:xfrm rot="10800000" flipV="1">
                                    <a:off x="-1114" y="3399"/>
                                    <a:ext cx="2104389" cy="53975"/>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9" name="Parallelogram 239"/>
                                <wps:cNvSpPr/>
                                <wps:spPr>
                                  <a:xfrm rot="10800000">
                                    <a:off x="-3999" y="58205"/>
                                    <a:ext cx="2104937" cy="54000"/>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0" name="Text Box 2"/>
                              <wps:cNvSpPr txBox="1">
                                <a:spLocks noChangeArrowheads="1"/>
                              </wps:cNvSpPr>
                              <wps:spPr bwMode="auto">
                                <a:xfrm>
                                  <a:off x="227814" y="-524"/>
                                  <a:ext cx="1295400" cy="93600"/>
                                </a:xfrm>
                                <a:prstGeom prst="rect">
                                  <a:avLst/>
                                </a:prstGeom>
                                <a:solidFill>
                                  <a:srgbClr val="F79646">
                                    <a:lumMod val="75000"/>
                                  </a:srgbClr>
                                </a:solidFill>
                                <a:ln w="9525">
                                  <a:noFill/>
                                  <a:miter lim="800000"/>
                                  <a:headEnd/>
                                  <a:tailEnd/>
                                </a:ln>
                              </wps:spPr>
                              <wps:txbx>
                                <w:txbxContent>
                                  <w:p w14:paraId="72F194D6" w14:textId="77777777" w:rsidR="00F928E4" w:rsidRPr="006229D7" w:rsidRDefault="00F928E4" w:rsidP="00F928E4">
                                    <w:pPr>
                                      <w:rPr>
                                        <w:b/>
                                        <w:caps/>
                                        <w:color w:val="FFFFFF"/>
                                        <w:sz w:val="12"/>
                                        <w:szCs w:val="12"/>
                                      </w:rPr>
                                    </w:pPr>
                                    <w:r w:rsidRPr="006229D7">
                                      <w:rPr>
                                        <w:b/>
                                        <w:caps/>
                                        <w:color w:val="FFFFFF"/>
                                        <w:sz w:val="12"/>
                                        <w:szCs w:val="12"/>
                                      </w:rPr>
                                      <w:t xml:space="preserve">C o n c e p t u a l   p r o g r e s s I o n </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5091183" id="Group 20" o:spid="_x0000_s1026" style="position:absolute;margin-left:4.65pt;margin-top:1.55pt;width:589.9pt;height:8.6pt;z-index:251715584;mso-width-relative:margin;mso-height-relative:margin" coordorigin=",-5" coordsize="74921,1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">
                      <v:shapetype id="_x0000_t32" coordsize="21600,21600" o:spt="32" o:oned="t" path="m,l21600,21600e" filled="f">
                        <v:path arrowok="t" fillok="f" o:connecttype="none"/>
                        <o:lock v:ext="edit" shapetype="t"/>
                      </v:shapetype>
                      <v:shape id="Straight Arrow Connector 21" o:spid="_x0000_s1027" type="#_x0000_t32" style="position:absolute;left:1143;top:523;width:737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" strokecolor="#e46c0a" strokeweight="4pt">
                        <v:stroke endarrow="block"/>
                      </v:shape>
                      <v:group id="Group 237" o:spid="_x0000_s1028" style="position:absolute;width:17911;height:1085"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38"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" adj="1102" fillcolor="#e46c0a" stroked="f" strokeweight="2pt"/>
                        <v:shape id="Parallelogram 239"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" adj="1103" fillcolor="#e46c0a" stroked="f" strokeweight="2pt"/>
                      </v:group>
                      <v:shapetype id="_x0000_t202" coordsize="21600,21600" o:spt="202" path="m,l,21600r21600,l21600,xe">
                        <v:stroke joinstyle="miter"/>
                        <v:path gradientshapeok="t" o:connecttype="rect"/>
                      </v:shapetype>
                      <v:shape id="Text Box 2" o:spid="_x0000_s1031" type="#_x0000_t202" style="position:absolute;left:2278;top:-5;width:12954;height: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" fillcolor="#e46c0a" stroked="f">
                        <v:textbox inset="0,0,0,0">
                          <w:txbxContent>
                            <w:p w14:paraId="72F194D6" w14:textId="77777777" w:rsidR="00F928E4" w:rsidRPr="006229D7" w:rsidRDefault="00F928E4" w:rsidP="00F928E4">
                              <w:pPr>
                                <w:rPr>
                                  <w:b/>
                                  <w:caps/>
                                  <w:color w:val="FFFFFF"/>
                                  <w:sz w:val="12"/>
                                  <w:szCs w:val="12"/>
                                </w:rPr>
                              </w:pPr>
                              <w:r w:rsidRPr="006229D7">
                                <w:rPr>
                                  <w:b/>
                                  <w:caps/>
                                  <w:color w:val="FFFFFF"/>
                                  <w:sz w:val="12"/>
                                  <w:szCs w:val="12"/>
                                </w:rPr>
                                <w:t xml:space="preserve">C o n c e p t u a l   p r o g r e s s I o n </w:t>
                              </w:r>
                            </w:p>
                          </w:txbxContent>
                        </v:textbox>
                      </v:shape>
                    </v:group>
                  </w:pict>
                </mc:Fallback>
              </mc:AlternateContent>
            </w:r>
          </w:p>
        </w:tc>
      </w:tr>
      <w:tr w:rsidR="00F928E4" w:rsidRPr="006229D7" w14:paraId="68559062" w14:textId="77777777" w:rsidTr="00E76774">
        <w:tc>
          <w:tcPr>
            <w:tcW w:w="1545" w:type="dxa"/>
            <w:vMerge/>
            <w:tcBorders>
              <w:top w:val="single" w:sz="8" w:space="0" w:color="5F497A"/>
              <w:left w:val="single" w:sz="8" w:space="0" w:color="E36C0A"/>
              <w:bottom w:val="single" w:sz="8" w:space="0" w:color="E36C0A"/>
              <w:right w:val="single" w:sz="8" w:space="0" w:color="E36C0A"/>
            </w:tcBorders>
            <w:shd w:val="clear" w:color="auto" w:fill="E36C0A"/>
          </w:tcPr>
          <w:p w14:paraId="45D9A67B" w14:textId="77777777" w:rsidR="00F928E4" w:rsidRPr="00A26408" w:rsidRDefault="00F928E4" w:rsidP="00E76774">
            <w:pPr>
              <w:rPr>
                <w:rFonts w:ascii="Calibri" w:eastAsia="Calibri" w:hAnsi="Calibri" w:cs="Calibri"/>
                <w:b/>
                <w:color w:val="FFFFFF"/>
                <w:szCs w:val="20"/>
              </w:rPr>
            </w:pPr>
          </w:p>
        </w:tc>
        <w:tc>
          <w:tcPr>
            <w:tcW w:w="2439" w:type="dxa"/>
            <w:tcBorders>
              <w:top w:val="nil"/>
              <w:left w:val="single" w:sz="8" w:space="0" w:color="E36C0A"/>
              <w:bottom w:val="single" w:sz="8" w:space="0" w:color="E36C0A"/>
              <w:right w:val="dashed" w:sz="4" w:space="0" w:color="E36C0A"/>
            </w:tcBorders>
          </w:tcPr>
          <w:p w14:paraId="49D49DB7" w14:textId="0C725E51" w:rsidR="00F928E4" w:rsidRPr="00A26408" w:rsidRDefault="00204657" w:rsidP="00E76774">
            <w:pPr>
              <w:spacing w:after="120"/>
              <w:rPr>
                <w:rFonts w:cstheme="minorHAnsi"/>
                <w:sz w:val="20"/>
                <w:szCs w:val="20"/>
              </w:rPr>
            </w:pPr>
            <w:r>
              <w:rPr>
                <w:rFonts w:cstheme="minorHAnsi"/>
                <w:sz w:val="20"/>
                <w:szCs w:val="20"/>
              </w:rPr>
              <w:t>Describe what an element symbol represents.</w:t>
            </w:r>
          </w:p>
          <w:p w14:paraId="7CB357EF" w14:textId="3983DA15" w:rsidR="00F928E4" w:rsidRPr="00A26408" w:rsidRDefault="00F928E4" w:rsidP="00E76774">
            <w:pPr>
              <w:rPr>
                <w:rFonts w:cstheme="minorHAnsi"/>
                <w:sz w:val="20"/>
                <w:szCs w:val="20"/>
              </w:rPr>
            </w:pPr>
          </w:p>
        </w:tc>
        <w:tc>
          <w:tcPr>
            <w:tcW w:w="2439" w:type="dxa"/>
            <w:tcBorders>
              <w:top w:val="nil"/>
              <w:left w:val="dashed" w:sz="4" w:space="0" w:color="E36C0A"/>
              <w:bottom w:val="single" w:sz="8" w:space="0" w:color="E36C0A"/>
              <w:right w:val="dashed" w:sz="4" w:space="0" w:color="E36C0A"/>
            </w:tcBorders>
          </w:tcPr>
          <w:p w14:paraId="07415F98" w14:textId="3600E624" w:rsidR="00F928E4" w:rsidRPr="00A26408" w:rsidRDefault="00683623" w:rsidP="00E76774">
            <w:pPr>
              <w:spacing w:after="120"/>
              <w:rPr>
                <w:rFonts w:cstheme="minorHAnsi"/>
                <w:sz w:val="20"/>
                <w:szCs w:val="20"/>
              </w:rPr>
            </w:pPr>
            <w:r>
              <w:rPr>
                <w:rFonts w:cstheme="minorHAnsi"/>
                <w:sz w:val="20"/>
                <w:szCs w:val="20"/>
              </w:rPr>
              <w:t>Recognise a chemical formula.</w:t>
            </w:r>
          </w:p>
        </w:tc>
        <w:tc>
          <w:tcPr>
            <w:tcW w:w="2439" w:type="dxa"/>
            <w:tcBorders>
              <w:top w:val="nil"/>
              <w:left w:val="dashed" w:sz="4" w:space="0" w:color="E36C0A"/>
              <w:bottom w:val="single" w:sz="8" w:space="0" w:color="E36C0A"/>
              <w:right w:val="dashed" w:sz="4" w:space="0" w:color="E36C0A"/>
            </w:tcBorders>
          </w:tcPr>
          <w:p w14:paraId="71FCEFC1" w14:textId="5033C8CB" w:rsidR="00F928E4" w:rsidRPr="00A26408" w:rsidRDefault="00683623" w:rsidP="00E76774">
            <w:pPr>
              <w:spacing w:after="120"/>
              <w:rPr>
                <w:rFonts w:cstheme="minorHAnsi"/>
                <w:sz w:val="20"/>
                <w:szCs w:val="20"/>
              </w:rPr>
            </w:pPr>
            <w:r>
              <w:rPr>
                <w:rFonts w:cstheme="minorHAnsi"/>
                <w:sz w:val="20"/>
                <w:szCs w:val="20"/>
              </w:rPr>
              <w:t>Select an appropriate chemical formula for a given, simple, molecule.</w:t>
            </w:r>
          </w:p>
        </w:tc>
        <w:tc>
          <w:tcPr>
            <w:tcW w:w="2439" w:type="dxa"/>
            <w:tcBorders>
              <w:top w:val="nil"/>
              <w:left w:val="dashed" w:sz="4" w:space="0" w:color="E36C0A"/>
              <w:bottom w:val="single" w:sz="8" w:space="0" w:color="E36C0A"/>
              <w:right w:val="dashed" w:sz="4" w:space="0" w:color="E36C0A"/>
            </w:tcBorders>
          </w:tcPr>
          <w:p w14:paraId="11D81613" w14:textId="77777777" w:rsidR="00565B0C" w:rsidRPr="00A26408" w:rsidRDefault="00F928E4" w:rsidP="00565B0C">
            <w:pPr>
              <w:spacing w:after="120"/>
              <w:rPr>
                <w:rFonts w:cstheme="minorHAnsi"/>
                <w:sz w:val="20"/>
                <w:szCs w:val="20"/>
              </w:rPr>
            </w:pPr>
            <w:r w:rsidRPr="00A26408">
              <w:rPr>
                <w:rFonts w:cstheme="minorHAnsi"/>
                <w:sz w:val="20"/>
                <w:szCs w:val="20"/>
              </w:rPr>
              <w:t xml:space="preserve"> </w:t>
            </w:r>
            <w:r w:rsidR="00565B0C">
              <w:rPr>
                <w:rFonts w:cstheme="minorHAnsi"/>
                <w:sz w:val="20"/>
                <w:szCs w:val="20"/>
              </w:rPr>
              <w:t>Select an appropriate expression to represent a diagram showing more than one molecule.</w:t>
            </w:r>
          </w:p>
          <w:p w14:paraId="0F86BF65" w14:textId="4241D5C8" w:rsidR="00F928E4" w:rsidRPr="00A26408" w:rsidRDefault="00F928E4" w:rsidP="00E76774">
            <w:pPr>
              <w:spacing w:after="120"/>
              <w:rPr>
                <w:rFonts w:cstheme="minorHAnsi"/>
                <w:sz w:val="20"/>
                <w:szCs w:val="20"/>
              </w:rPr>
            </w:pPr>
          </w:p>
        </w:tc>
        <w:tc>
          <w:tcPr>
            <w:tcW w:w="2439" w:type="dxa"/>
            <w:tcBorders>
              <w:top w:val="nil"/>
              <w:left w:val="dashed" w:sz="4" w:space="0" w:color="E36C0A"/>
              <w:bottom w:val="single" w:sz="8" w:space="0" w:color="E36C0A"/>
              <w:right w:val="single" w:sz="8" w:space="0" w:color="E36C0A"/>
            </w:tcBorders>
          </w:tcPr>
          <w:p w14:paraId="4294FA5D" w14:textId="6CD0C517" w:rsidR="00F928E4" w:rsidRPr="000A4D1F" w:rsidRDefault="00592E14" w:rsidP="00565B0C">
            <w:pPr>
              <w:spacing w:after="120"/>
              <w:rPr>
                <w:rFonts w:cstheme="minorHAnsi"/>
                <w:sz w:val="20"/>
                <w:szCs w:val="20"/>
              </w:rPr>
            </w:pPr>
            <w:r w:rsidRPr="00592E14">
              <w:rPr>
                <w:rFonts w:cstheme="minorHAnsi"/>
                <w:sz w:val="20"/>
                <w:szCs w:val="20"/>
              </w:rPr>
              <w:t>Interpret the meaning of a chemical formula in terms of the ratio of atoms in a macroscopic sample of the substance.</w:t>
            </w:r>
          </w:p>
        </w:tc>
      </w:tr>
      <w:tr w:rsidR="00F928E4" w:rsidRPr="006229D7" w14:paraId="48CCFF11" w14:textId="77777777" w:rsidTr="00F22027">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3590EE32" w14:textId="77777777" w:rsidR="00F928E4" w:rsidRPr="006229D7" w:rsidRDefault="00F928E4" w:rsidP="00E76774">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140ED1E7"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17974750"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21978AFA"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4DBB542A"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2698A3B4" w14:textId="77777777" w:rsidR="00F928E4" w:rsidRPr="006229D7" w:rsidRDefault="00F928E4" w:rsidP="00E76774">
            <w:pPr>
              <w:jc w:val="center"/>
              <w:rPr>
                <w:rFonts w:ascii="Calibri" w:eastAsia="Calibri" w:hAnsi="Calibri" w:cs="Calibri"/>
                <w:sz w:val="20"/>
                <w:szCs w:val="20"/>
              </w:rPr>
            </w:pPr>
          </w:p>
        </w:tc>
      </w:tr>
      <w:tr w:rsidR="00565B0C" w:rsidRPr="006229D7" w14:paraId="7C96E3E7" w14:textId="77777777" w:rsidTr="00F22027">
        <w:trPr>
          <w:trHeight w:val="340"/>
        </w:trPr>
        <w:tc>
          <w:tcPr>
            <w:tcW w:w="1545" w:type="dxa"/>
            <w:tcBorders>
              <w:top w:val="single" w:sz="8" w:space="0" w:color="E36C0A"/>
              <w:left w:val="single" w:sz="8" w:space="0" w:color="E36C0A"/>
              <w:bottom w:val="nil"/>
              <w:right w:val="single" w:sz="8" w:space="0" w:color="E36C0A"/>
            </w:tcBorders>
            <w:shd w:val="clear" w:color="auto" w:fill="E36C0A"/>
          </w:tcPr>
          <w:p w14:paraId="7B61FE5F" w14:textId="77777777" w:rsidR="00565B0C" w:rsidRPr="006229D7" w:rsidRDefault="00565B0C" w:rsidP="00565B0C">
            <w:pPr>
              <w:rPr>
                <w:rFonts w:ascii="Calibri" w:eastAsia="Calibri" w:hAnsi="Calibri" w:cs="Calibri"/>
                <w:b/>
                <w:color w:val="FFFFFF"/>
                <w:sz w:val="20"/>
                <w:szCs w:val="20"/>
              </w:rPr>
            </w:pPr>
            <w:r w:rsidRPr="006229D7">
              <w:rPr>
                <w:rFonts w:ascii="Calibri" w:eastAsia="Calibri" w:hAnsi="Calibri" w:cs="Calibri"/>
                <w:b/>
                <w:color w:val="FFFFFF"/>
                <w:sz w:val="20"/>
                <w:szCs w:val="20"/>
              </w:rPr>
              <w:t>Diagnostic questions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7968827C" w14:textId="618CD823" w:rsidR="00565B0C" w:rsidRPr="006229D7" w:rsidRDefault="00565B0C" w:rsidP="00565B0C">
            <w:pPr>
              <w:jc w:val="center"/>
              <w:rPr>
                <w:rFonts w:ascii="Calibri" w:eastAsia="Calibri" w:hAnsi="Calibri" w:cs="Calibri"/>
                <w:sz w:val="20"/>
                <w:szCs w:val="20"/>
              </w:rPr>
            </w:pPr>
            <w:r>
              <w:rPr>
                <w:rFonts w:ascii="Calibri" w:eastAsia="Calibri" w:hAnsi="Calibri" w:cs="Calibri"/>
                <w:sz w:val="20"/>
                <w:szCs w:val="20"/>
              </w:rPr>
              <w:t>What does C represent?</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3962D88B" w14:textId="2E3B314C" w:rsidR="00565B0C" w:rsidRPr="006229D7" w:rsidRDefault="00565B0C" w:rsidP="00565B0C">
            <w:pPr>
              <w:jc w:val="center"/>
              <w:rPr>
                <w:rFonts w:ascii="Calibri" w:eastAsia="Calibri" w:hAnsi="Calibri" w:cs="Calibri"/>
                <w:sz w:val="20"/>
                <w:szCs w:val="20"/>
              </w:rPr>
            </w:pPr>
            <w:r>
              <w:rPr>
                <w:rFonts w:ascii="Calibri" w:eastAsia="Calibri" w:hAnsi="Calibri" w:cs="Calibri"/>
                <w:sz w:val="20"/>
                <w:szCs w:val="20"/>
              </w:rPr>
              <w:t>Chemical formula?</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201A0BF6" w14:textId="0FFE91A1" w:rsidR="00565B0C" w:rsidRPr="006229D7" w:rsidRDefault="00565B0C" w:rsidP="00565B0C">
            <w:pPr>
              <w:jc w:val="center"/>
              <w:rPr>
                <w:rFonts w:ascii="Calibri" w:eastAsia="Calibri" w:hAnsi="Calibri" w:cs="Calibri"/>
                <w:sz w:val="20"/>
                <w:szCs w:val="20"/>
              </w:rPr>
            </w:pPr>
            <w:r>
              <w:rPr>
                <w:rFonts w:ascii="Calibri" w:eastAsia="Calibri" w:hAnsi="Calibri" w:cs="Calibri"/>
                <w:sz w:val="20"/>
                <w:szCs w:val="20"/>
              </w:rPr>
              <w:t>Formula choice</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2249B070" w14:textId="5D5BB09C" w:rsidR="00565B0C" w:rsidRPr="006229D7" w:rsidRDefault="00565B0C" w:rsidP="00565B0C">
            <w:pPr>
              <w:jc w:val="center"/>
              <w:rPr>
                <w:rFonts w:ascii="Calibri" w:eastAsia="Calibri" w:hAnsi="Calibri" w:cs="Calibri"/>
                <w:sz w:val="20"/>
                <w:szCs w:val="20"/>
              </w:rPr>
            </w:pPr>
            <w:r>
              <w:rPr>
                <w:rFonts w:ascii="Calibri" w:eastAsia="Calibri" w:hAnsi="Calibri" w:cs="Calibri"/>
                <w:sz w:val="20"/>
                <w:szCs w:val="20"/>
              </w:rPr>
              <w:t>More than one molecule</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00028AE3" w14:textId="72E9E250" w:rsidR="00565B0C" w:rsidRPr="006229D7" w:rsidRDefault="00CA6BE6" w:rsidP="00565B0C">
            <w:pPr>
              <w:jc w:val="center"/>
              <w:rPr>
                <w:rFonts w:ascii="Calibri" w:eastAsia="Calibri" w:hAnsi="Calibri" w:cs="Calibri"/>
                <w:sz w:val="20"/>
                <w:szCs w:val="20"/>
              </w:rPr>
            </w:pPr>
            <w:r>
              <w:rPr>
                <w:rFonts w:ascii="Calibri" w:eastAsia="Calibri" w:hAnsi="Calibri" w:cs="Calibri"/>
                <w:sz w:val="20"/>
                <w:szCs w:val="20"/>
              </w:rPr>
              <w:t>Interpreting chemical formulae</w:t>
            </w:r>
          </w:p>
        </w:tc>
      </w:tr>
      <w:tr w:rsidR="00565B0C" w:rsidRPr="006229D7" w14:paraId="1E7841CA" w14:textId="77777777" w:rsidTr="00F22027">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4C1D7C7E" w14:textId="77777777" w:rsidR="00565B0C" w:rsidRPr="006229D7" w:rsidRDefault="00565B0C" w:rsidP="00565B0C">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223DC5AB" w14:textId="77777777" w:rsidR="00565B0C" w:rsidRPr="006229D7" w:rsidRDefault="00565B0C" w:rsidP="00565B0C">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36D4E712" w14:textId="77777777" w:rsidR="00565B0C" w:rsidRPr="006229D7" w:rsidRDefault="00565B0C" w:rsidP="00565B0C">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20B16EFD" w14:textId="77777777" w:rsidR="00565B0C" w:rsidRPr="006229D7" w:rsidRDefault="00565B0C" w:rsidP="00565B0C">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51FBA465" w14:textId="77777777" w:rsidR="00565B0C" w:rsidRPr="006229D7" w:rsidRDefault="00565B0C" w:rsidP="00565B0C">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3DDE9148" w14:textId="77777777" w:rsidR="00565B0C" w:rsidRPr="006229D7" w:rsidRDefault="00565B0C" w:rsidP="00565B0C">
            <w:pPr>
              <w:jc w:val="center"/>
              <w:rPr>
                <w:rFonts w:ascii="Calibri" w:eastAsia="Calibri" w:hAnsi="Calibri" w:cs="Calibri"/>
                <w:sz w:val="20"/>
                <w:szCs w:val="20"/>
              </w:rPr>
            </w:pPr>
          </w:p>
        </w:tc>
      </w:tr>
      <w:tr w:rsidR="00565B0C" w:rsidRPr="006229D7" w14:paraId="2A4BA4A5" w14:textId="77777777" w:rsidTr="00F22027">
        <w:trPr>
          <w:trHeight w:val="340"/>
        </w:trPr>
        <w:tc>
          <w:tcPr>
            <w:tcW w:w="1545" w:type="dxa"/>
            <w:tcBorders>
              <w:top w:val="single" w:sz="8" w:space="0" w:color="5F497A"/>
              <w:left w:val="single" w:sz="8" w:space="0" w:color="E36C0A"/>
              <w:bottom w:val="single" w:sz="8" w:space="0" w:color="E36C0A"/>
              <w:right w:val="single" w:sz="8" w:space="0" w:color="E36C0A"/>
            </w:tcBorders>
            <w:shd w:val="clear" w:color="auto" w:fill="E36C0A"/>
          </w:tcPr>
          <w:p w14:paraId="7526A837" w14:textId="0B791500" w:rsidR="00565B0C" w:rsidRPr="006229D7" w:rsidRDefault="00F22027" w:rsidP="00565B0C">
            <w:pPr>
              <w:rPr>
                <w:rFonts w:ascii="Calibri" w:eastAsia="Calibri" w:hAnsi="Calibri" w:cs="Calibri"/>
                <w:sz w:val="20"/>
                <w:szCs w:val="20"/>
              </w:rPr>
            </w:pPr>
            <w:r w:rsidRPr="00F22027">
              <w:rPr>
                <w:rFonts w:ascii="Calibri" w:eastAsia="Calibri" w:hAnsi="Calibri" w:cs="Calibri"/>
                <w:b/>
                <w:color w:val="FFFFFF"/>
                <w:sz w:val="20"/>
                <w:szCs w:val="20"/>
              </w:rPr>
              <w:t>Response activities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67103240" w14:textId="77777777" w:rsidR="00565B0C" w:rsidRPr="006229D7" w:rsidRDefault="00565B0C" w:rsidP="00565B0C">
            <w:pPr>
              <w:jc w:val="center"/>
              <w:rPr>
                <w:rFonts w:ascii="Calibri" w:eastAsia="Calibri" w:hAnsi="Calibri" w:cs="Calibri"/>
                <w:sz w:val="20"/>
                <w:szCs w:val="20"/>
              </w:rPr>
            </w:pP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7364AD38" w14:textId="77777777" w:rsidR="00565B0C" w:rsidRPr="006229D7" w:rsidRDefault="00565B0C" w:rsidP="00565B0C">
            <w:pPr>
              <w:jc w:val="center"/>
              <w:rPr>
                <w:rFonts w:ascii="Calibri" w:eastAsia="Calibri" w:hAnsi="Calibri" w:cs="Calibri"/>
                <w:sz w:val="20"/>
                <w:szCs w:val="20"/>
              </w:rPr>
            </w:pP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785633BA" w14:textId="77032271" w:rsidR="00565B0C" w:rsidRPr="006229D7" w:rsidRDefault="00F22027" w:rsidP="00565B0C">
            <w:pPr>
              <w:jc w:val="center"/>
              <w:rPr>
                <w:rFonts w:ascii="Calibri" w:eastAsia="Calibri" w:hAnsi="Calibri" w:cs="Calibri"/>
                <w:sz w:val="20"/>
                <w:szCs w:val="20"/>
              </w:rPr>
            </w:pPr>
            <w:r>
              <w:rPr>
                <w:rFonts w:ascii="Calibri" w:eastAsia="Calibri" w:hAnsi="Calibri" w:cs="Calibri"/>
                <w:sz w:val="20"/>
                <w:szCs w:val="20"/>
              </w:rPr>
              <w:t>Formula practice</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1E0B667A" w14:textId="7ED94609" w:rsidR="00565B0C" w:rsidRPr="006229D7" w:rsidRDefault="00F22027" w:rsidP="00565B0C">
            <w:pPr>
              <w:jc w:val="center"/>
              <w:rPr>
                <w:rFonts w:ascii="Calibri" w:eastAsia="Calibri" w:hAnsi="Calibri" w:cs="Calibri"/>
                <w:sz w:val="20"/>
                <w:szCs w:val="20"/>
              </w:rPr>
            </w:pPr>
            <w:r>
              <w:rPr>
                <w:rFonts w:ascii="Calibri" w:eastAsia="Calibri" w:hAnsi="Calibri" w:cs="Calibri"/>
                <w:sz w:val="20"/>
                <w:szCs w:val="20"/>
              </w:rPr>
              <w:t>Molecule expressions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36670C32" w14:textId="77777777" w:rsidR="00565B0C" w:rsidRPr="006229D7" w:rsidRDefault="00565B0C" w:rsidP="00565B0C">
            <w:pPr>
              <w:jc w:val="center"/>
              <w:rPr>
                <w:rFonts w:ascii="Calibri" w:eastAsia="Calibri" w:hAnsi="Calibri" w:cs="Calibri"/>
                <w:sz w:val="20"/>
                <w:szCs w:val="20"/>
              </w:rPr>
            </w:pPr>
          </w:p>
        </w:tc>
      </w:tr>
    </w:tbl>
    <w:p w14:paraId="32F8168C" w14:textId="77777777" w:rsidR="00F928E4" w:rsidRPr="006229D7" w:rsidRDefault="00F928E4" w:rsidP="00F928E4">
      <w:pPr>
        <w:rPr>
          <w:rFonts w:ascii="Calibri" w:eastAsia="Calibri" w:hAnsi="Calibri"/>
          <w:sz w:val="20"/>
        </w:rPr>
      </w:pPr>
    </w:p>
    <w:p w14:paraId="4F24569C" w14:textId="77777777" w:rsidR="00F928E4" w:rsidRPr="00F928E4" w:rsidRDefault="00D43788" w:rsidP="00F928E4">
      <w:pPr>
        <w:spacing w:after="200" w:line="276" w:lineRule="auto"/>
      </w:pPr>
      <w:r>
        <w:br w:type="page"/>
      </w:r>
    </w:p>
    <w:p w14:paraId="27CF4004" w14:textId="77777777" w:rsidR="00FB1FF6" w:rsidRPr="00B10DE6" w:rsidRDefault="00FB1FF6" w:rsidP="00CE7273">
      <w:pPr>
        <w:spacing w:after="200" w:line="276" w:lineRule="auto"/>
        <w:rPr>
          <w:color w:val="E36C0A" w:themeColor="accent6" w:themeShade="BF"/>
        </w:rPr>
      </w:pPr>
      <w:r w:rsidRPr="00B10DE6">
        <w:rPr>
          <w:b/>
          <w:color w:val="E36C0A" w:themeColor="accent6" w:themeShade="BF"/>
          <w:sz w:val="24"/>
        </w:rPr>
        <w:t>What’s the science story?</w:t>
      </w:r>
    </w:p>
    <w:p w14:paraId="16488D64" w14:textId="5E251E3B" w:rsidR="00284B4D" w:rsidRDefault="00284B4D" w:rsidP="00284B4D">
      <w:pPr>
        <w:spacing w:after="180"/>
      </w:pPr>
      <w:r>
        <w:t xml:space="preserve">The element symbols that form part of a chemical formula represent the types of atom that make up that particular compound. The </w:t>
      </w:r>
      <w:r w:rsidR="005937A7">
        <w:t xml:space="preserve">subscript </w:t>
      </w:r>
      <w:r>
        <w:t xml:space="preserve">numbers in a chemical formula show the ratio of these different types of atom. For molecular substances, the number in a formula also gives the number of each type of atom in a molecule. </w:t>
      </w:r>
    </w:p>
    <w:p w14:paraId="6E9968DC" w14:textId="77777777" w:rsidR="00FB1FF6" w:rsidRPr="00B10DE6" w:rsidRDefault="00FB1FF6" w:rsidP="00FB1FF6">
      <w:pPr>
        <w:spacing w:after="180"/>
        <w:rPr>
          <w:b/>
          <w:color w:val="E36C0A" w:themeColor="accent6" w:themeShade="BF"/>
          <w:sz w:val="24"/>
        </w:rPr>
      </w:pPr>
      <w:r w:rsidRPr="00B10DE6">
        <w:rPr>
          <w:b/>
          <w:color w:val="E36C0A" w:themeColor="accent6" w:themeShade="BF"/>
          <w:sz w:val="24"/>
        </w:rPr>
        <w:t>What does the research say?</w:t>
      </w:r>
    </w:p>
    <w:p w14:paraId="0E58C54C" w14:textId="3E721B10" w:rsidR="00FB1FF6" w:rsidRPr="00A26408" w:rsidRDefault="00284B4D" w:rsidP="00FB1FF6">
      <w:pPr>
        <w:spacing w:after="180"/>
      </w:pPr>
      <w:r w:rsidRPr="00A26408">
        <w:t>A review of empirical research</w:t>
      </w:r>
      <w:r w:rsidR="00823193" w:rsidRPr="00A26408">
        <w:t xml:space="preserve"> </w:t>
      </w:r>
      <w:r w:rsidR="00823193" w:rsidRPr="00A26408">
        <w:fldChar w:fldCharType="begin"/>
      </w:r>
      <w:r w:rsidR="00823193" w:rsidRPr="00A26408">
        <w:instrText xml:space="preserve"> ADDIN EN.CITE &lt;EndNote&gt;&lt;Cite&gt;&lt;Author&gt;Taskin&lt;/Author&gt;&lt;Year&gt;2012&lt;/Year&gt;&lt;IDText&gt;Students&amp;apos; understanding of chemical formulae: A review of empirical research&lt;/IDText&gt;&lt;DisplayText&gt;(Taskin and Bernholt, 2012)&lt;/DisplayText&gt;&lt;record&gt;&lt;titles&gt;&lt;title&gt;Students&amp;apos; understanding of chemical formulae: A review of empirical research&lt;/title&gt;&lt;secondary-title&gt;International Journal of Science Education&lt;/secondary-title&gt;&lt;/titles&gt;&lt;pages&gt;157-185&lt;/pages&gt;&lt;number&gt;1&lt;/number&gt;&lt;contributors&gt;&lt;authors&gt;&lt;author&gt;Taskin, Vahide&lt;/author&gt;&lt;author&gt;Bernholt, Sascha&lt;/author&gt;&lt;/authors&gt;&lt;/contributors&gt;&lt;added-date format="utc"&gt;1532343443&lt;/added-date&gt;&lt;ref-type name="Journal Article"&gt;17&lt;/ref-type&gt;&lt;dates&gt;&lt;year&gt;2012&lt;/year&gt;&lt;/dates&gt;&lt;rec-number&gt;9&lt;/rec-number&gt;&lt;last-updated-date format="utc"&gt;1532344398&lt;/last-updated-date&gt;&lt;volume&gt;36&lt;/volume&gt;&lt;/record&gt;&lt;/Cite&gt;&lt;/EndNote&gt;</w:instrText>
      </w:r>
      <w:r w:rsidR="00823193" w:rsidRPr="00A26408">
        <w:fldChar w:fldCharType="separate"/>
      </w:r>
      <w:r w:rsidR="00823193" w:rsidRPr="00A26408">
        <w:rPr>
          <w:noProof/>
        </w:rPr>
        <w:t>(Taskin and Bernholt, 2012)</w:t>
      </w:r>
      <w:r w:rsidR="00823193" w:rsidRPr="00A26408">
        <w:fldChar w:fldCharType="end"/>
      </w:r>
      <w:r w:rsidR="00823193" w:rsidRPr="00A26408">
        <w:t xml:space="preserve"> revealed three problem areas for students:</w:t>
      </w:r>
      <w:r w:rsidR="00BC1C50" w:rsidRPr="00A26408">
        <w:t xml:space="preserve"> </w:t>
      </w:r>
    </w:p>
    <w:p w14:paraId="26BB4BDD" w14:textId="41C72272" w:rsidR="00BC1C50" w:rsidRPr="00A26408" w:rsidRDefault="00615A69" w:rsidP="00FB1FF6">
      <w:pPr>
        <w:spacing w:after="180"/>
        <w:rPr>
          <w:i/>
        </w:rPr>
      </w:pPr>
      <w:r w:rsidRPr="00A26408">
        <w:rPr>
          <w:i/>
        </w:rPr>
        <w:t>L</w:t>
      </w:r>
      <w:r w:rsidR="00BC1C50" w:rsidRPr="00A26408">
        <w:rPr>
          <w:i/>
        </w:rPr>
        <w:t>anguage</w:t>
      </w:r>
    </w:p>
    <w:p w14:paraId="168677AC" w14:textId="498CAADE" w:rsidR="00615A69" w:rsidRDefault="00615A69" w:rsidP="00FB1FF6">
      <w:pPr>
        <w:spacing w:after="180"/>
      </w:pPr>
      <w:r>
        <w:t>This includes problems with the meaning, function and syntax of chemical formulae</w:t>
      </w:r>
      <w:r w:rsidR="00DC56E8">
        <w:t>.</w:t>
      </w:r>
    </w:p>
    <w:p w14:paraId="33B27C5B" w14:textId="2F3ED095" w:rsidR="00BC1C50" w:rsidRPr="00A26408" w:rsidRDefault="00615A69" w:rsidP="00FB1FF6">
      <w:pPr>
        <w:spacing w:after="180"/>
        <w:rPr>
          <w:i/>
        </w:rPr>
      </w:pPr>
      <w:r w:rsidRPr="00A26408">
        <w:rPr>
          <w:i/>
        </w:rPr>
        <w:t>C</w:t>
      </w:r>
      <w:r w:rsidR="00BC1C50" w:rsidRPr="00A26408">
        <w:rPr>
          <w:i/>
        </w:rPr>
        <w:t>onceptual understanding</w:t>
      </w:r>
    </w:p>
    <w:p w14:paraId="238C2669" w14:textId="54A108AE" w:rsidR="00615A69" w:rsidRDefault="00615A69" w:rsidP="00FB1FF6">
      <w:pPr>
        <w:spacing w:after="180"/>
      </w:pPr>
      <w:r>
        <w:t>This problem area arises from either “a misunderstanding or a missing understanding” of the particulate nature of matter or from difficulties in making transitions between symbolic</w:t>
      </w:r>
      <w:r w:rsidR="00DC56E8">
        <w:t xml:space="preserve"> expressions</w:t>
      </w:r>
      <w:r>
        <w:t xml:space="preserve"> </w:t>
      </w:r>
      <w:r w:rsidR="00DC56E8">
        <w:t>and</w:t>
      </w:r>
      <w:r>
        <w:t xml:space="preserve"> </w:t>
      </w:r>
      <w:r w:rsidR="00DC56E8">
        <w:t>sub-microscopic representations or</w:t>
      </w:r>
      <w:r>
        <w:t xml:space="preserve"> macroscopic observations</w:t>
      </w:r>
      <w:r w:rsidR="00A26408">
        <w:t xml:space="preserve">. </w:t>
      </w:r>
    </w:p>
    <w:p w14:paraId="635AD806" w14:textId="5BC6C3E2" w:rsidR="00A26408" w:rsidRPr="00A26408" w:rsidRDefault="00A26408" w:rsidP="00FB1FF6">
      <w:pPr>
        <w:spacing w:after="180"/>
        <w:rPr>
          <w:i/>
        </w:rPr>
      </w:pPr>
      <w:r w:rsidRPr="00A26408">
        <w:rPr>
          <w:i/>
        </w:rPr>
        <w:t>I</w:t>
      </w:r>
      <w:r w:rsidR="00BC1C50" w:rsidRPr="00A26408">
        <w:rPr>
          <w:i/>
        </w:rPr>
        <w:t>nadequate selection and interpretation of formulae</w:t>
      </w:r>
    </w:p>
    <w:p w14:paraId="73558D24" w14:textId="00F58DA7" w:rsidR="00A26408" w:rsidRDefault="00A26408" w:rsidP="00FB1FF6">
      <w:pPr>
        <w:spacing w:after="180"/>
      </w:pPr>
      <w:r>
        <w:t>Difficulties in this area become more significant in more advanced study of chemistry. It includes difficulties in deciding when to attach which meaning to a particular chemical representation or when to choose a specific chemical representation for a given purpose.</w:t>
      </w:r>
    </w:p>
    <w:p w14:paraId="7F9B2550" w14:textId="0D188C0C" w:rsidR="009F4BA7" w:rsidRDefault="00565B0C" w:rsidP="009F4BA7">
      <w:pPr>
        <w:spacing w:after="180"/>
      </w:pPr>
      <w:r>
        <w:t xml:space="preserve">A research study </w:t>
      </w:r>
      <w:r>
        <w:fldChar w:fldCharType="begin"/>
      </w:r>
      <w:r>
        <w:instrText xml:space="preserve"> ADDIN EN.CITE &lt;EndNote&gt;&lt;Cite&gt;&lt;Author&gt;Al-Kunifed&lt;/Author&gt;&lt;Year&gt;1993&lt;/Year&gt;&lt;IDText&gt;Investigation of high school chemistry students&amp;apos; concepts of chemical symbol, formula and equations: Students&amp;apos; prescientific conceptions&lt;/IDText&gt;&lt;DisplayText&gt;(Al-Kunifed, Good and Wandersee, 1993)&lt;/DisplayText&gt;&lt;record&gt;&lt;titles&gt;&lt;title&gt;Investigation of high school chemistry students&amp;apos; concepts of chemical symbol, formula and equations: Students&amp;apos; prescientific conceptions&lt;/title&gt;&lt;/titles&gt;&lt;contributors&gt;&lt;authors&gt;&lt;author&gt;Al-Kunifed, A.&lt;/author&gt;&lt;author&gt;Good, R.&lt;/author&gt;&lt;author&gt;Wandersee, J.&lt;/author&gt;&lt;/authors&gt;&lt;/contributors&gt;&lt;added-date format="utc"&gt;1532450032&lt;/added-date&gt;&lt;pub-location&gt;ERIC Document ED376020&lt;/pub-location&gt;&lt;ref-type name="Report"&gt;27&lt;/ref-type&gt;&lt;dates&gt;&lt;year&gt;1993&lt;/year&gt;&lt;/dates&gt;&lt;rec-number&gt;11&lt;/rec-number&gt;&lt;last-updated-date format="utc"&gt;1532450168&lt;/last-updated-date&gt;&lt;/record&gt;&lt;/Cite&gt;&lt;/EndNote&gt;</w:instrText>
      </w:r>
      <w:r>
        <w:fldChar w:fldCharType="separate"/>
      </w:r>
      <w:r>
        <w:rPr>
          <w:noProof/>
        </w:rPr>
        <w:t>(Al-Kunifed, Good and Wandersee, 1993)</w:t>
      </w:r>
      <w:r>
        <w:fldChar w:fldCharType="end"/>
      </w:r>
      <w:r>
        <w:t xml:space="preserve"> </w:t>
      </w:r>
      <w:r w:rsidR="00DC56E8">
        <w:t xml:space="preserve">also </w:t>
      </w:r>
      <w:r>
        <w:t xml:space="preserve">showed that many students regard element symbols and chemical formulae only as simple abbreviations. This misunderstanding risks being reinforced by introductory teaching of the topic. </w:t>
      </w:r>
      <w:r w:rsidR="009F4BA7">
        <w:t xml:space="preserve">A wide range of research has found that students have difficulty moving between representational ‘levels’ </w:t>
      </w:r>
      <w:r w:rsidR="00DC56E8">
        <w:t xml:space="preserve">(symbolic, sub-microscopic and macroscopic) </w:t>
      </w:r>
      <w:r w:rsidR="009F4BA7">
        <w:t>summarised in Johnstone’s triangle</w:t>
      </w:r>
      <w:r w:rsidR="00AF66ED">
        <w:t xml:space="preserve"> </w:t>
      </w:r>
      <w:r w:rsidR="009F4BA7">
        <w:fldChar w:fldCharType="begin"/>
      </w:r>
      <w:r w:rsidR="009F4BA7">
        <w:instrText xml:space="preserve"> ADDIN EN.CITE &lt;EndNote&gt;&lt;Cite&gt;&lt;Author&gt;Johnstone&lt;/Author&gt;&lt;Year&gt;1991&lt;/Year&gt;&lt;IDText&gt;Why is chemistry difficult to learn? Things are seldom what they seem.&lt;/IDText&gt;&lt;DisplayText&gt;(Johnstone, 1991)&lt;/DisplayText&gt;&lt;record&gt;&lt;titles&gt;&lt;title&gt;Why is chemistry difficult to learn? Things are seldom what they seem.&lt;/title&gt;&lt;secondary-title&gt;Journal of Computer Assisted Learning&lt;/secondary-title&gt;&lt;/titles&gt;&lt;pages&gt;75-83&lt;/pages&gt;&lt;contributors&gt;&lt;authors&gt;&lt;author&gt;Johnstone, A.H.&lt;/author&gt;&lt;/authors&gt;&lt;/contributors&gt;&lt;added-date format="utc"&gt;1532345893&lt;/added-date&gt;&lt;ref-type name="Journal Article"&gt;17&lt;/ref-type&gt;&lt;dates&gt;&lt;year&gt;1991&lt;/year&gt;&lt;/dates&gt;&lt;rec-number&gt;10&lt;/rec-number&gt;&lt;last-updated-date format="utc"&gt;1532345960&lt;/last-updated-date&gt;&lt;volume&gt;7&lt;/volume&gt;&lt;/record&gt;&lt;/Cite&gt;&lt;/EndNote&gt;</w:instrText>
      </w:r>
      <w:r w:rsidR="009F4BA7">
        <w:fldChar w:fldCharType="separate"/>
      </w:r>
      <w:r w:rsidR="009F4BA7">
        <w:rPr>
          <w:noProof/>
        </w:rPr>
        <w:t>(Johnstone, 1991)</w:t>
      </w:r>
      <w:r w:rsidR="009F4BA7">
        <w:fldChar w:fldCharType="end"/>
      </w:r>
      <w:r w:rsidR="00AF66ED">
        <w:t>.</w:t>
      </w:r>
    </w:p>
    <w:p w14:paraId="29484E42" w14:textId="308F884C" w:rsidR="009F4BA7" w:rsidRDefault="00565B0C" w:rsidP="00565B0C">
      <w:pPr>
        <w:spacing w:after="180"/>
      </w:pPr>
      <w:r w:rsidRPr="00A26408">
        <w:t xml:space="preserve">The </w:t>
      </w:r>
      <w:r>
        <w:t xml:space="preserve">first two </w:t>
      </w:r>
      <w:r w:rsidRPr="00A26408">
        <w:t xml:space="preserve">student outcomes </w:t>
      </w:r>
      <w:r>
        <w:t xml:space="preserve">therefore </w:t>
      </w:r>
      <w:r w:rsidRPr="00A26408">
        <w:t xml:space="preserve">begin with interpretation of element symbols </w:t>
      </w:r>
      <w:r>
        <w:t xml:space="preserve">and chemical formulae to check that students recognise that they can </w:t>
      </w:r>
      <w:r w:rsidR="00C05692">
        <w:t>represent</w:t>
      </w:r>
      <w:r>
        <w:t xml:space="preserve"> more about substance</w:t>
      </w:r>
      <w:r w:rsidR="009F4BA7">
        <w:t xml:space="preserve"> </w:t>
      </w:r>
      <w:r w:rsidR="005937A7">
        <w:t>than just the name.</w:t>
      </w:r>
    </w:p>
    <w:p w14:paraId="777A5909" w14:textId="69A00ADD" w:rsidR="00C05692" w:rsidRDefault="00565B0C" w:rsidP="00565B0C">
      <w:pPr>
        <w:spacing w:after="180"/>
      </w:pPr>
      <w:r>
        <w:t>The nex</w:t>
      </w:r>
      <w:r w:rsidR="009F4BA7">
        <w:t>t</w:t>
      </w:r>
      <w:r>
        <w:t xml:space="preserve"> </w:t>
      </w:r>
      <w:r w:rsidR="009F4BA7">
        <w:t xml:space="preserve">two </w:t>
      </w:r>
      <w:r>
        <w:t>outcome</w:t>
      </w:r>
      <w:r w:rsidR="009F4BA7">
        <w:t xml:space="preserve">s specifically </w:t>
      </w:r>
      <w:r>
        <w:t>address</w:t>
      </w:r>
      <w:r w:rsidR="009F4BA7">
        <w:t xml:space="preserve"> difficulties students experience in linking symbolic representations to </w:t>
      </w:r>
      <w:r w:rsidR="00C05692">
        <w:t>sub-microscopic representations.</w:t>
      </w:r>
      <w:r w:rsidR="009F4BA7">
        <w:t xml:space="preserve"> Diagnostic questions check whether students can match chemical formulae</w:t>
      </w:r>
      <w:r w:rsidR="00C05692">
        <w:t xml:space="preserve"> </w:t>
      </w:r>
      <w:r w:rsidR="00C16CA9">
        <w:t>(or</w:t>
      </w:r>
      <w:r w:rsidR="009F4BA7">
        <w:t xml:space="preserve"> expressions including a multiplying </w:t>
      </w:r>
      <w:r w:rsidR="00C05692">
        <w:t xml:space="preserve">coefficient) </w:t>
      </w:r>
      <w:r w:rsidR="009F4BA7">
        <w:t xml:space="preserve">with </w:t>
      </w:r>
      <w:r w:rsidR="00C05692">
        <w:t>particle</w:t>
      </w:r>
      <w:r w:rsidR="009F4BA7">
        <w:t xml:space="preserve"> diagrams</w:t>
      </w:r>
      <w:r w:rsidR="00C05692">
        <w:t>. This type of activity risks giving rise to the mis</w:t>
      </w:r>
      <w:r w:rsidR="00C16CA9">
        <w:t>understanding</w:t>
      </w:r>
      <w:r w:rsidR="00C05692">
        <w:t xml:space="preserve"> that all chemical formulae represent discrete molecules.  The final outcome therefore relates to the interpretation of</w:t>
      </w:r>
      <w:r w:rsidR="005937A7">
        <w:t xml:space="preserve"> chemical</w:t>
      </w:r>
      <w:r w:rsidR="00C05692">
        <w:t xml:space="preserve"> formulae as a ratio.</w:t>
      </w:r>
    </w:p>
    <w:p w14:paraId="30A2CE91" w14:textId="77777777" w:rsidR="00C05692" w:rsidRPr="00A26408" w:rsidRDefault="00C05692" w:rsidP="00565B0C">
      <w:pPr>
        <w:spacing w:after="180"/>
      </w:pPr>
    </w:p>
    <w:p w14:paraId="50359074" w14:textId="77777777" w:rsidR="00FB1FF6" w:rsidRPr="00A26408" w:rsidRDefault="00FB1FF6" w:rsidP="00FB1FF6">
      <w:pPr>
        <w:spacing w:after="180"/>
        <w:rPr>
          <w:b/>
          <w:color w:val="E36C0A" w:themeColor="accent6" w:themeShade="BF"/>
          <w:sz w:val="24"/>
        </w:rPr>
      </w:pPr>
      <w:r w:rsidRPr="00A26408">
        <w:rPr>
          <w:b/>
          <w:color w:val="E36C0A" w:themeColor="accent6" w:themeShade="BF"/>
          <w:sz w:val="24"/>
        </w:rPr>
        <w:t>Guidance notes</w:t>
      </w:r>
    </w:p>
    <w:p w14:paraId="31F39A5E" w14:textId="60A01861" w:rsidR="00FB1FF6" w:rsidRDefault="00A26408" w:rsidP="00FB1FF6">
      <w:pPr>
        <w:spacing w:after="180"/>
      </w:pPr>
      <w:r w:rsidRPr="00A26408">
        <w:t xml:space="preserve">The fluent use of chemical representations has been found to be associated with successful problem-solving in chemistry. </w:t>
      </w:r>
      <w:r w:rsidR="00561DE4">
        <w:t xml:space="preserve">This key concept has therefore been placed </w:t>
      </w:r>
      <w:r w:rsidR="005937A7">
        <w:t>near the beginning of the subject map</w:t>
      </w:r>
      <w:r w:rsidR="00561DE4">
        <w:t>. The aim is that the development of a firm foundation in understanding of symbols and chemical formulae will</w:t>
      </w:r>
      <w:r>
        <w:t xml:space="preserve"> improve </w:t>
      </w:r>
      <w:r w:rsidR="00561DE4">
        <w:t>students’</w:t>
      </w:r>
      <w:r>
        <w:t xml:space="preserve"> fluenc</w:t>
      </w:r>
      <w:r w:rsidR="00561DE4">
        <w:t>y</w:t>
      </w:r>
      <w:r>
        <w:t xml:space="preserve"> at a later stage</w:t>
      </w:r>
      <w:r w:rsidR="00C05692">
        <w:t xml:space="preserve"> when writing and </w:t>
      </w:r>
      <w:r w:rsidR="00C16CA9">
        <w:t>interpreting</w:t>
      </w:r>
      <w:r w:rsidR="00C05692">
        <w:t xml:space="preserve"> balanced chemical equations. </w:t>
      </w:r>
      <w:r>
        <w:t xml:space="preserve"> </w:t>
      </w:r>
    </w:p>
    <w:p w14:paraId="397314B1" w14:textId="09BF6E1E" w:rsidR="00C05692" w:rsidRPr="00C16CA9" w:rsidRDefault="00C05692" w:rsidP="00FB1FF6">
      <w:pPr>
        <w:spacing w:after="180"/>
        <w:rPr>
          <w:rFonts w:eastAsia="Times New Roman"/>
        </w:rPr>
      </w:pPr>
      <w:r>
        <w:t>If students have not yet met the concept of ratio in mathematics</w:t>
      </w:r>
      <w:r w:rsidR="00C16CA9">
        <w:t xml:space="preserve">, </w:t>
      </w:r>
      <w:r>
        <w:t xml:space="preserve">simple word expressions could be used such as ‘For every carbon atom there are two oxygen atoms.’ </w:t>
      </w:r>
      <w:r w:rsidR="00C16CA9" w:rsidRPr="00C16CA9">
        <w:rPr>
          <w:rFonts w:eastAsia="Times New Roman"/>
        </w:rPr>
        <w:t>Use of giant covale</w:t>
      </w:r>
      <w:bookmarkStart w:id="0" w:name="_GoBack"/>
      <w:bookmarkEnd w:id="0"/>
      <w:r w:rsidR="00C16CA9" w:rsidRPr="00C16CA9">
        <w:rPr>
          <w:rFonts w:eastAsia="Times New Roman"/>
        </w:rPr>
        <w:t>nt structures as examples could help to avoid difficulties with terminology met</w:t>
      </w:r>
      <w:r w:rsidR="00AF66ED">
        <w:rPr>
          <w:rFonts w:eastAsia="Times New Roman"/>
        </w:rPr>
        <w:t xml:space="preserve"> with</w:t>
      </w:r>
      <w:r w:rsidR="00C16CA9" w:rsidRPr="00C16CA9">
        <w:rPr>
          <w:rFonts w:eastAsia="Times New Roman"/>
        </w:rPr>
        <w:t xml:space="preserve"> the use of giant ionic structures which consist of ions rather than atoms.</w:t>
      </w:r>
    </w:p>
    <w:p w14:paraId="6307E22C" w14:textId="0ABE63E2" w:rsidR="00823193" w:rsidRPr="00A26408" w:rsidRDefault="00FB1FF6" w:rsidP="00A26408">
      <w:pPr>
        <w:spacing w:after="180"/>
        <w:rPr>
          <w:b/>
          <w:color w:val="E36C0A" w:themeColor="accent6" w:themeShade="BF"/>
          <w:sz w:val="24"/>
        </w:rPr>
      </w:pPr>
      <w:r w:rsidRPr="00B10DE6">
        <w:rPr>
          <w:b/>
          <w:color w:val="E36C0A" w:themeColor="accent6" w:themeShade="BF"/>
          <w:sz w:val="24"/>
        </w:rPr>
        <w:t>References</w:t>
      </w:r>
    </w:p>
    <w:p w14:paraId="7DB9F7A9" w14:textId="77777777" w:rsidR="009F4BA7" w:rsidRPr="009F4BA7" w:rsidRDefault="00823193" w:rsidP="009F4BA7">
      <w:pPr>
        <w:pStyle w:val="EndNoteBibliography"/>
      </w:pPr>
      <w:r>
        <w:fldChar w:fldCharType="begin"/>
      </w:r>
      <w:r>
        <w:instrText xml:space="preserve"> ADDIN EN.REFLIST </w:instrText>
      </w:r>
      <w:r>
        <w:fldChar w:fldCharType="separate"/>
      </w:r>
      <w:r w:rsidR="009F4BA7" w:rsidRPr="009F4BA7">
        <w:t>Al-Kunifed, A., Good, R. and Wandersee, J. (1993). Investigation of high school chemistry students' concepts of chemical symbol, formula and equations: Students' prescientific conceptions. ERIC Document ED376020.</w:t>
      </w:r>
    </w:p>
    <w:p w14:paraId="589A9B5F" w14:textId="77777777" w:rsidR="009F4BA7" w:rsidRPr="009F4BA7" w:rsidRDefault="009F4BA7" w:rsidP="009F4BA7">
      <w:pPr>
        <w:pStyle w:val="EndNoteBibliography"/>
      </w:pPr>
      <w:r w:rsidRPr="009F4BA7">
        <w:t xml:space="preserve">Johnstone, A. H. (1991). Why is chemistry difficult to learn? Things are seldom what they seem. </w:t>
      </w:r>
      <w:r w:rsidRPr="009F4BA7">
        <w:rPr>
          <w:i/>
        </w:rPr>
        <w:t>Journal of Computer Assisted Learning,</w:t>
      </w:r>
      <w:r w:rsidRPr="009F4BA7">
        <w:t xml:space="preserve"> 7</w:t>
      </w:r>
      <w:r w:rsidRPr="009F4BA7">
        <w:rPr>
          <w:b/>
        </w:rPr>
        <w:t>,</w:t>
      </w:r>
      <w:r w:rsidRPr="009F4BA7">
        <w:t xml:space="preserve"> 75-83.</w:t>
      </w:r>
    </w:p>
    <w:p w14:paraId="597822CB" w14:textId="77777777" w:rsidR="009F4BA7" w:rsidRPr="009F4BA7" w:rsidRDefault="009F4BA7" w:rsidP="009F4BA7">
      <w:pPr>
        <w:pStyle w:val="EndNoteBibliography"/>
      </w:pPr>
      <w:r w:rsidRPr="009F4BA7">
        <w:t xml:space="preserve">Taskin, V. and Bernholt, S. (2012). Students' understanding of chemical formulae: A review of empirical research. </w:t>
      </w:r>
      <w:r w:rsidRPr="009F4BA7">
        <w:rPr>
          <w:i/>
        </w:rPr>
        <w:t>International Journal of Science Education,</w:t>
      </w:r>
      <w:r w:rsidRPr="009F4BA7">
        <w:t xml:space="preserve"> 36(1)</w:t>
      </w:r>
      <w:r w:rsidRPr="009F4BA7">
        <w:rPr>
          <w:b/>
        </w:rPr>
        <w:t>,</w:t>
      </w:r>
      <w:r w:rsidRPr="009F4BA7">
        <w:t xml:space="preserve"> 157-185.</w:t>
      </w:r>
    </w:p>
    <w:p w14:paraId="687A2EF4" w14:textId="55A5ECBE" w:rsidR="00D43788" w:rsidRDefault="00823193" w:rsidP="00AE5FB7">
      <w:pPr>
        <w:spacing w:after="200" w:line="276" w:lineRule="auto"/>
      </w:pPr>
      <w:r>
        <w:fldChar w:fldCharType="end"/>
      </w:r>
    </w:p>
    <w:sectPr w:rsidR="00D43788" w:rsidSect="00F34FD0">
      <w:headerReference w:type="default" r:id="rId8"/>
      <w:footerReference w:type="default" r:id="rId9"/>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DB7522" w14:textId="77777777" w:rsidR="00782066" w:rsidRDefault="00782066" w:rsidP="000B473B">
      <w:r>
        <w:separator/>
      </w:r>
    </w:p>
  </w:endnote>
  <w:endnote w:type="continuationSeparator" w:id="0">
    <w:p w14:paraId="07FDFC10" w14:textId="77777777" w:rsidR="00782066" w:rsidRDefault="0078206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49CD1" w14:textId="77777777"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3CEDE4CA" wp14:editId="0D6EE91C">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6E9A9F"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520EB">
      <w:rPr>
        <w:noProof/>
      </w:rPr>
      <w:t>5</w:t>
    </w:r>
    <w:r>
      <w:rPr>
        <w:noProof/>
      </w:rPr>
      <w:fldChar w:fldCharType="end"/>
    </w:r>
  </w:p>
  <w:p w14:paraId="6870F31D" w14:textId="77777777" w:rsidR="00C63844" w:rsidRDefault="00C504BE" w:rsidP="00F34FD0">
    <w:pPr>
      <w:pStyle w:val="Footer"/>
      <w:tabs>
        <w:tab w:val="clear" w:pos="4513"/>
        <w:tab w:val="clear" w:pos="9026"/>
        <w:tab w:val="right" w:pos="13892"/>
      </w:tabs>
      <w:rPr>
        <w:sz w:val="16"/>
        <w:szCs w:val="16"/>
      </w:rPr>
    </w:pPr>
    <w:r>
      <w:rPr>
        <w:sz w:val="16"/>
        <w:szCs w:val="16"/>
      </w:rPr>
      <w:t xml:space="preserve">This key concept </w:t>
    </w:r>
    <w:r w:rsidR="00C63844">
      <w:rPr>
        <w:sz w:val="16"/>
        <w:szCs w:val="16"/>
      </w:rPr>
      <w:t xml:space="preserve">may have been edited. Download the original from </w:t>
    </w:r>
    <w:r w:rsidR="00C63844" w:rsidRPr="00ED4562">
      <w:rPr>
        <w:b/>
        <w:sz w:val="16"/>
        <w:szCs w:val="16"/>
      </w:rPr>
      <w:t>www.BestEvidenceScienceTeaching.org</w:t>
    </w:r>
  </w:p>
  <w:p w14:paraId="502B7CAC" w14:textId="77777777" w:rsidR="006F01D8" w:rsidRPr="00E172C6" w:rsidRDefault="00F520EB" w:rsidP="00F520EB">
    <w:pPr>
      <w:pStyle w:val="Footer"/>
      <w:rPr>
        <w:sz w:val="16"/>
        <w:szCs w:val="16"/>
      </w:rPr>
    </w:pPr>
    <w:r w:rsidRPr="00F520EB">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E7379E" w14:textId="77777777" w:rsidR="00782066" w:rsidRDefault="00782066" w:rsidP="000B473B">
      <w:r>
        <w:separator/>
      </w:r>
    </w:p>
  </w:footnote>
  <w:footnote w:type="continuationSeparator" w:id="0">
    <w:p w14:paraId="02CD7D6E" w14:textId="77777777" w:rsidR="00782066" w:rsidRDefault="0078206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B0D14" w14:textId="77777777"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9176365" wp14:editId="114D0A50">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539152D6" wp14:editId="0923C94B">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C7E03A"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21BE6"/>
    <w:rsid w:val="000026EA"/>
    <w:rsid w:val="00015578"/>
    <w:rsid w:val="00024731"/>
    <w:rsid w:val="00026DEC"/>
    <w:rsid w:val="0003079C"/>
    <w:rsid w:val="00036EBA"/>
    <w:rsid w:val="000505CA"/>
    <w:rsid w:val="0005709C"/>
    <w:rsid w:val="000947E2"/>
    <w:rsid w:val="00095E04"/>
    <w:rsid w:val="000A4D1F"/>
    <w:rsid w:val="000B473B"/>
    <w:rsid w:val="000C4EF8"/>
    <w:rsid w:val="000D0E89"/>
    <w:rsid w:val="000D2978"/>
    <w:rsid w:val="000E2689"/>
    <w:rsid w:val="000F5E42"/>
    <w:rsid w:val="00104331"/>
    <w:rsid w:val="00114C02"/>
    <w:rsid w:val="00137415"/>
    <w:rsid w:val="001413D2"/>
    <w:rsid w:val="00142613"/>
    <w:rsid w:val="00144DA7"/>
    <w:rsid w:val="00161D3F"/>
    <w:rsid w:val="001915D4"/>
    <w:rsid w:val="001A1FED"/>
    <w:rsid w:val="001A40E2"/>
    <w:rsid w:val="001B2603"/>
    <w:rsid w:val="001C4805"/>
    <w:rsid w:val="001F2B4D"/>
    <w:rsid w:val="00204657"/>
    <w:rsid w:val="002178AC"/>
    <w:rsid w:val="00223388"/>
    <w:rsid w:val="0022442F"/>
    <w:rsid w:val="00224B69"/>
    <w:rsid w:val="0022547C"/>
    <w:rsid w:val="00233BFE"/>
    <w:rsid w:val="0025410A"/>
    <w:rsid w:val="0028012F"/>
    <w:rsid w:val="00280B49"/>
    <w:rsid w:val="00284B4D"/>
    <w:rsid w:val="00287876"/>
    <w:rsid w:val="0029248B"/>
    <w:rsid w:val="00292C53"/>
    <w:rsid w:val="00294E22"/>
    <w:rsid w:val="00296E30"/>
    <w:rsid w:val="002C194B"/>
    <w:rsid w:val="002C36ED"/>
    <w:rsid w:val="002C59BA"/>
    <w:rsid w:val="002F08DF"/>
    <w:rsid w:val="002F3535"/>
    <w:rsid w:val="00301AA9"/>
    <w:rsid w:val="00306DB7"/>
    <w:rsid w:val="003117F6"/>
    <w:rsid w:val="003512FB"/>
    <w:rsid w:val="003533B8"/>
    <w:rsid w:val="003535C5"/>
    <w:rsid w:val="003752BE"/>
    <w:rsid w:val="00377662"/>
    <w:rsid w:val="00377A3E"/>
    <w:rsid w:val="003A07C6"/>
    <w:rsid w:val="003A346A"/>
    <w:rsid w:val="003B13BC"/>
    <w:rsid w:val="003B2917"/>
    <w:rsid w:val="003B541B"/>
    <w:rsid w:val="003B6FBA"/>
    <w:rsid w:val="003C7537"/>
    <w:rsid w:val="003E2B2F"/>
    <w:rsid w:val="003E6046"/>
    <w:rsid w:val="003F16D7"/>
    <w:rsid w:val="003F16F9"/>
    <w:rsid w:val="003F5AA6"/>
    <w:rsid w:val="00430C1F"/>
    <w:rsid w:val="00437318"/>
    <w:rsid w:val="00442595"/>
    <w:rsid w:val="0045323E"/>
    <w:rsid w:val="0047091F"/>
    <w:rsid w:val="00484AEF"/>
    <w:rsid w:val="004B0EE1"/>
    <w:rsid w:val="004B5782"/>
    <w:rsid w:val="004D0D83"/>
    <w:rsid w:val="004E103C"/>
    <w:rsid w:val="004E1DF1"/>
    <w:rsid w:val="004E5592"/>
    <w:rsid w:val="004F3A89"/>
    <w:rsid w:val="0050055B"/>
    <w:rsid w:val="00524710"/>
    <w:rsid w:val="005519D4"/>
    <w:rsid w:val="00555342"/>
    <w:rsid w:val="005560E2"/>
    <w:rsid w:val="00561DE4"/>
    <w:rsid w:val="00565B0C"/>
    <w:rsid w:val="00575039"/>
    <w:rsid w:val="005767D5"/>
    <w:rsid w:val="00592E14"/>
    <w:rsid w:val="005937A7"/>
    <w:rsid w:val="005A452E"/>
    <w:rsid w:val="005E383D"/>
    <w:rsid w:val="005F115D"/>
    <w:rsid w:val="00615A69"/>
    <w:rsid w:val="00620AFF"/>
    <w:rsid w:val="006355D8"/>
    <w:rsid w:val="00642ECD"/>
    <w:rsid w:val="0065024C"/>
    <w:rsid w:val="006502A0"/>
    <w:rsid w:val="006713B0"/>
    <w:rsid w:val="006772F5"/>
    <w:rsid w:val="00683623"/>
    <w:rsid w:val="006B0615"/>
    <w:rsid w:val="006C2DD9"/>
    <w:rsid w:val="006D166B"/>
    <w:rsid w:val="006E616D"/>
    <w:rsid w:val="006E73AB"/>
    <w:rsid w:val="006F01D8"/>
    <w:rsid w:val="006F2CAB"/>
    <w:rsid w:val="006F3279"/>
    <w:rsid w:val="00704AEE"/>
    <w:rsid w:val="007100E4"/>
    <w:rsid w:val="00722F9A"/>
    <w:rsid w:val="00754539"/>
    <w:rsid w:val="00757297"/>
    <w:rsid w:val="00760E08"/>
    <w:rsid w:val="00782066"/>
    <w:rsid w:val="00795CB4"/>
    <w:rsid w:val="007A3C86"/>
    <w:rsid w:val="007A683E"/>
    <w:rsid w:val="007A748B"/>
    <w:rsid w:val="007C3B28"/>
    <w:rsid w:val="007D1D65"/>
    <w:rsid w:val="007E0A9E"/>
    <w:rsid w:val="007E5309"/>
    <w:rsid w:val="00800DE1"/>
    <w:rsid w:val="00802843"/>
    <w:rsid w:val="00813F47"/>
    <w:rsid w:val="00817643"/>
    <w:rsid w:val="00821188"/>
    <w:rsid w:val="00821BE6"/>
    <w:rsid w:val="00823193"/>
    <w:rsid w:val="008450D6"/>
    <w:rsid w:val="008544D9"/>
    <w:rsid w:val="00856FCA"/>
    <w:rsid w:val="00872EB4"/>
    <w:rsid w:val="00873B8C"/>
    <w:rsid w:val="008A405F"/>
    <w:rsid w:val="008C7F34"/>
    <w:rsid w:val="008E032D"/>
    <w:rsid w:val="008E13E0"/>
    <w:rsid w:val="008E580C"/>
    <w:rsid w:val="008F1070"/>
    <w:rsid w:val="0090047A"/>
    <w:rsid w:val="00913AD8"/>
    <w:rsid w:val="00917940"/>
    <w:rsid w:val="00925026"/>
    <w:rsid w:val="00931264"/>
    <w:rsid w:val="00931A08"/>
    <w:rsid w:val="00942A4B"/>
    <w:rsid w:val="00961D59"/>
    <w:rsid w:val="00977F8B"/>
    <w:rsid w:val="00997EA7"/>
    <w:rsid w:val="009A6941"/>
    <w:rsid w:val="009B2D55"/>
    <w:rsid w:val="009C0343"/>
    <w:rsid w:val="009E0D11"/>
    <w:rsid w:val="009F4BA7"/>
    <w:rsid w:val="00A15BD3"/>
    <w:rsid w:val="00A24A16"/>
    <w:rsid w:val="00A26408"/>
    <w:rsid w:val="00A37D14"/>
    <w:rsid w:val="00A53CE4"/>
    <w:rsid w:val="00A6168B"/>
    <w:rsid w:val="00A62028"/>
    <w:rsid w:val="00AA6236"/>
    <w:rsid w:val="00AB6AE7"/>
    <w:rsid w:val="00AB6CA4"/>
    <w:rsid w:val="00AD21F5"/>
    <w:rsid w:val="00AD5043"/>
    <w:rsid w:val="00AE3956"/>
    <w:rsid w:val="00AE5FB7"/>
    <w:rsid w:val="00AF0E74"/>
    <w:rsid w:val="00AF66ED"/>
    <w:rsid w:val="00AF7DB9"/>
    <w:rsid w:val="00B06225"/>
    <w:rsid w:val="00B10DE6"/>
    <w:rsid w:val="00B23C7A"/>
    <w:rsid w:val="00B33FEF"/>
    <w:rsid w:val="00B346B5"/>
    <w:rsid w:val="00B37C53"/>
    <w:rsid w:val="00B412B0"/>
    <w:rsid w:val="00B42E62"/>
    <w:rsid w:val="00B46FF9"/>
    <w:rsid w:val="00B75483"/>
    <w:rsid w:val="00B75AB9"/>
    <w:rsid w:val="00BA5A78"/>
    <w:rsid w:val="00BA7952"/>
    <w:rsid w:val="00BB3EA6"/>
    <w:rsid w:val="00BC1C50"/>
    <w:rsid w:val="00BD3160"/>
    <w:rsid w:val="00BE27BE"/>
    <w:rsid w:val="00BF0BBF"/>
    <w:rsid w:val="00BF6C8A"/>
    <w:rsid w:val="00C05571"/>
    <w:rsid w:val="00C05692"/>
    <w:rsid w:val="00C06521"/>
    <w:rsid w:val="00C15989"/>
    <w:rsid w:val="00C16CA9"/>
    <w:rsid w:val="00C17716"/>
    <w:rsid w:val="00C246CE"/>
    <w:rsid w:val="00C504BE"/>
    <w:rsid w:val="00C5553B"/>
    <w:rsid w:val="00C57FA2"/>
    <w:rsid w:val="00C63844"/>
    <w:rsid w:val="00C72918"/>
    <w:rsid w:val="00C8765D"/>
    <w:rsid w:val="00C9265A"/>
    <w:rsid w:val="00CA6BE6"/>
    <w:rsid w:val="00CC2E4D"/>
    <w:rsid w:val="00CC78A5"/>
    <w:rsid w:val="00CC7B16"/>
    <w:rsid w:val="00CE15FE"/>
    <w:rsid w:val="00CE7273"/>
    <w:rsid w:val="00D02E15"/>
    <w:rsid w:val="00D14F44"/>
    <w:rsid w:val="00D278E8"/>
    <w:rsid w:val="00D421C8"/>
    <w:rsid w:val="00D43788"/>
    <w:rsid w:val="00D44604"/>
    <w:rsid w:val="00D479B3"/>
    <w:rsid w:val="00D51657"/>
    <w:rsid w:val="00D52283"/>
    <w:rsid w:val="00D524E5"/>
    <w:rsid w:val="00D72FEF"/>
    <w:rsid w:val="00D755FA"/>
    <w:rsid w:val="00DB2434"/>
    <w:rsid w:val="00DB7449"/>
    <w:rsid w:val="00DB7471"/>
    <w:rsid w:val="00DC4A4E"/>
    <w:rsid w:val="00DC56E8"/>
    <w:rsid w:val="00DD1874"/>
    <w:rsid w:val="00DD63BD"/>
    <w:rsid w:val="00DF096A"/>
    <w:rsid w:val="00DF74E9"/>
    <w:rsid w:val="00E172C6"/>
    <w:rsid w:val="00E22B55"/>
    <w:rsid w:val="00E24309"/>
    <w:rsid w:val="00E31116"/>
    <w:rsid w:val="00E53D82"/>
    <w:rsid w:val="00E54437"/>
    <w:rsid w:val="00E753A9"/>
    <w:rsid w:val="00E83A72"/>
    <w:rsid w:val="00E85A74"/>
    <w:rsid w:val="00EE6B97"/>
    <w:rsid w:val="00EF081E"/>
    <w:rsid w:val="00F024F9"/>
    <w:rsid w:val="00F12C3B"/>
    <w:rsid w:val="00F2063F"/>
    <w:rsid w:val="00F22027"/>
    <w:rsid w:val="00F26884"/>
    <w:rsid w:val="00F34FD0"/>
    <w:rsid w:val="00F40370"/>
    <w:rsid w:val="00F520EB"/>
    <w:rsid w:val="00F604E7"/>
    <w:rsid w:val="00F66FF6"/>
    <w:rsid w:val="00F74824"/>
    <w:rsid w:val="00F75F0D"/>
    <w:rsid w:val="00F82443"/>
    <w:rsid w:val="00F8355F"/>
    <w:rsid w:val="00F90D64"/>
    <w:rsid w:val="00F928E4"/>
    <w:rsid w:val="00F95F3E"/>
    <w:rsid w:val="00FA14FE"/>
    <w:rsid w:val="00FA3196"/>
    <w:rsid w:val="00FB1F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40D043"/>
  <w15:docId w15:val="{72987090-A399-4659-A6F9-A47EE3D1A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F92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82319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23193"/>
    <w:rPr>
      <w:rFonts w:ascii="Calibri" w:hAnsi="Calibri" w:cs="Calibri"/>
      <w:noProof/>
      <w:lang w:val="en-US"/>
    </w:rPr>
  </w:style>
  <w:style w:type="paragraph" w:customStyle="1" w:styleId="EndNoteBibliography">
    <w:name w:val="EndNote Bibliography"/>
    <w:basedOn w:val="Normal"/>
    <w:link w:val="EndNoteBibliographyChar"/>
    <w:rsid w:val="00823193"/>
    <w:rPr>
      <w:rFonts w:ascii="Calibri" w:hAnsi="Calibri" w:cs="Calibri"/>
      <w:noProof/>
      <w:lang w:val="en-US"/>
    </w:rPr>
  </w:style>
  <w:style w:type="character" w:customStyle="1" w:styleId="EndNoteBibliographyChar">
    <w:name w:val="EndNote Bibliography Char"/>
    <w:basedOn w:val="DefaultParagraphFont"/>
    <w:link w:val="EndNoteBibliography"/>
    <w:rsid w:val="0082319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key%20concept_teacher%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template_chemistry_key concept_teacher notes</Template>
  <TotalTime>45</TotalTime>
  <Pages>4</Pages>
  <Words>1234</Words>
  <Characters>7040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HEC Harden</dc:creator>
  <cp:lastModifiedBy>HEC Harden</cp:lastModifiedBy>
  <cp:revision>8</cp:revision>
  <cp:lastPrinted>2018-07-25T10:16:00Z</cp:lastPrinted>
  <dcterms:created xsi:type="dcterms:W3CDTF">2018-07-25T08:53:00Z</dcterms:created>
  <dcterms:modified xsi:type="dcterms:W3CDTF">2018-07-26T09:55:00Z</dcterms:modified>
</cp:coreProperties>
</file>