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19101" w14:textId="0C443F6F" w:rsidR="00201AC2" w:rsidRPr="001A40E2" w:rsidRDefault="00B00ADD" w:rsidP="00201AC2">
      <w:pPr>
        <w:spacing w:after="180"/>
        <w:rPr>
          <w:b/>
          <w:sz w:val="44"/>
          <w:szCs w:val="44"/>
        </w:rPr>
      </w:pPr>
      <w:r w:rsidRPr="00120BD6">
        <w:rPr>
          <w:b/>
          <w:sz w:val="44"/>
          <w:szCs w:val="44"/>
        </w:rPr>
        <w:t>Diagram practice</w:t>
      </w:r>
    </w:p>
    <w:p w14:paraId="09546B17" w14:textId="0C8B327A" w:rsidR="00201AC2" w:rsidRPr="00B00ADD" w:rsidRDefault="00F52FBD" w:rsidP="00201AC2">
      <w:pPr>
        <w:spacing w:after="180"/>
      </w:pPr>
      <w:r>
        <w:t>Underline</w:t>
      </w:r>
      <w:r w:rsidR="00B00ADD" w:rsidRPr="00B00ADD">
        <w:t xml:space="preserve"> the correct label for each diagram.</w:t>
      </w:r>
    </w:p>
    <w:p w14:paraId="24650E30" w14:textId="0E7EBC82" w:rsidR="00B00ADD" w:rsidRDefault="00F52FBD" w:rsidP="00201AC2">
      <w:pPr>
        <w:spacing w:after="180"/>
      </w:pPr>
      <w:r>
        <w:t xml:space="preserve">For each row, explain how you decided </w:t>
      </w:r>
      <w:r w:rsidR="00B044B5">
        <w:t>which labels were correct.</w:t>
      </w:r>
    </w:p>
    <w:tbl>
      <w:tblPr>
        <w:tblStyle w:val="TableGrid"/>
        <w:tblW w:w="0" w:type="auto"/>
        <w:tblLook w:val="04A0" w:firstRow="1" w:lastRow="0" w:firstColumn="1" w:lastColumn="0" w:noHBand="0" w:noVBand="1"/>
      </w:tblPr>
      <w:tblGrid>
        <w:gridCol w:w="2263"/>
        <w:gridCol w:w="2410"/>
        <w:gridCol w:w="4343"/>
      </w:tblGrid>
      <w:tr w:rsidR="00B00ADD" w14:paraId="299852AD" w14:textId="77777777" w:rsidTr="000758F0">
        <w:tc>
          <w:tcPr>
            <w:tcW w:w="2263" w:type="dxa"/>
          </w:tcPr>
          <w:p w14:paraId="49A7DF0C" w14:textId="7166878F" w:rsidR="00B00ADD" w:rsidRDefault="00B00ADD" w:rsidP="00201AC2">
            <w:pPr>
              <w:spacing w:after="180"/>
            </w:pPr>
            <w:r>
              <w:t>Diagram</w:t>
            </w:r>
          </w:p>
        </w:tc>
        <w:tc>
          <w:tcPr>
            <w:tcW w:w="2410" w:type="dxa"/>
          </w:tcPr>
          <w:p w14:paraId="4824BB2E" w14:textId="7C768CC1" w:rsidR="00B00ADD" w:rsidRDefault="00B00ADD" w:rsidP="00201AC2">
            <w:pPr>
              <w:spacing w:after="180"/>
            </w:pPr>
            <w:r>
              <w:t>Diagram</w:t>
            </w:r>
          </w:p>
        </w:tc>
        <w:tc>
          <w:tcPr>
            <w:tcW w:w="4343" w:type="dxa"/>
          </w:tcPr>
          <w:p w14:paraId="442DBC29" w14:textId="0FE078C1" w:rsidR="00B00ADD" w:rsidRDefault="00B00ADD" w:rsidP="00201AC2">
            <w:pPr>
              <w:spacing w:after="180"/>
            </w:pPr>
            <w:r>
              <w:t>Explanation</w:t>
            </w:r>
          </w:p>
        </w:tc>
      </w:tr>
      <w:tr w:rsidR="00B00ADD" w14:paraId="6FD4234B" w14:textId="77777777" w:rsidTr="000758F0">
        <w:tc>
          <w:tcPr>
            <w:tcW w:w="2263" w:type="dxa"/>
          </w:tcPr>
          <w:p w14:paraId="6155D7C7" w14:textId="77777777" w:rsidR="00B00ADD" w:rsidRDefault="00B00ADD" w:rsidP="00B00ADD">
            <w:pPr>
              <w:spacing w:after="180"/>
              <w:jc w:val="center"/>
            </w:pPr>
          </w:p>
          <w:p w14:paraId="3C5A4942" w14:textId="77777777" w:rsidR="00B00ADD" w:rsidRDefault="00B00ADD" w:rsidP="00B00ADD">
            <w:pPr>
              <w:spacing w:after="180"/>
              <w:jc w:val="center"/>
            </w:pPr>
            <w:r>
              <w:rPr>
                <w:noProof/>
              </w:rPr>
              <w:drawing>
                <wp:inline distT="0" distB="0" distL="0" distR="0" wp14:anchorId="56FED631" wp14:editId="62EBC196">
                  <wp:extent cx="747144" cy="7143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lecules elemen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47144" cy="714375"/>
                          </a:xfrm>
                          <a:prstGeom prst="rect">
                            <a:avLst/>
                          </a:prstGeom>
                        </pic:spPr>
                      </pic:pic>
                    </a:graphicData>
                  </a:graphic>
                </wp:inline>
              </w:drawing>
            </w:r>
          </w:p>
          <w:p w14:paraId="53A89242" w14:textId="4512A36E" w:rsidR="00B00ADD" w:rsidRDefault="00B00ADD" w:rsidP="00B00ADD">
            <w:pPr>
              <w:spacing w:after="180"/>
              <w:jc w:val="center"/>
            </w:pPr>
            <w:r>
              <w:t>element / compound</w:t>
            </w:r>
          </w:p>
        </w:tc>
        <w:tc>
          <w:tcPr>
            <w:tcW w:w="2410" w:type="dxa"/>
          </w:tcPr>
          <w:p w14:paraId="0771500A" w14:textId="77777777" w:rsidR="00B00ADD" w:rsidRDefault="00B00ADD" w:rsidP="00B00ADD">
            <w:pPr>
              <w:spacing w:after="180"/>
              <w:jc w:val="center"/>
            </w:pPr>
          </w:p>
          <w:p w14:paraId="4F4940C8" w14:textId="77777777" w:rsidR="00B00ADD" w:rsidRDefault="00B00ADD" w:rsidP="00B00ADD">
            <w:pPr>
              <w:spacing w:after="180"/>
              <w:jc w:val="center"/>
            </w:pPr>
            <w:r>
              <w:rPr>
                <w:noProof/>
              </w:rPr>
              <w:drawing>
                <wp:inline distT="0" distB="0" distL="0" distR="0" wp14:anchorId="03E4D2A7" wp14:editId="511E0BDD">
                  <wp:extent cx="732131" cy="70002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oun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40" cy="719438"/>
                          </a:xfrm>
                          <a:prstGeom prst="rect">
                            <a:avLst/>
                          </a:prstGeom>
                        </pic:spPr>
                      </pic:pic>
                    </a:graphicData>
                  </a:graphic>
                </wp:inline>
              </w:drawing>
            </w:r>
          </w:p>
          <w:p w14:paraId="04FFDEE6" w14:textId="68A445E5" w:rsidR="00B00ADD" w:rsidRDefault="00B00ADD" w:rsidP="00B00ADD">
            <w:pPr>
              <w:spacing w:after="180"/>
              <w:jc w:val="center"/>
            </w:pPr>
            <w:r>
              <w:t>element / compound</w:t>
            </w:r>
          </w:p>
        </w:tc>
        <w:tc>
          <w:tcPr>
            <w:tcW w:w="4343" w:type="dxa"/>
          </w:tcPr>
          <w:p w14:paraId="6716C6C3" w14:textId="77777777" w:rsidR="00B00ADD" w:rsidRDefault="00B00ADD" w:rsidP="00201AC2">
            <w:pPr>
              <w:spacing w:after="180"/>
            </w:pPr>
          </w:p>
        </w:tc>
      </w:tr>
      <w:tr w:rsidR="00B00ADD" w14:paraId="6BB38B3A" w14:textId="77777777" w:rsidTr="000758F0">
        <w:tc>
          <w:tcPr>
            <w:tcW w:w="2263" w:type="dxa"/>
          </w:tcPr>
          <w:p w14:paraId="468F340B" w14:textId="77777777" w:rsidR="00B00ADD" w:rsidRDefault="00B00ADD" w:rsidP="00B00ADD">
            <w:pPr>
              <w:spacing w:after="180"/>
              <w:jc w:val="center"/>
            </w:pPr>
          </w:p>
          <w:p w14:paraId="0F0782F3" w14:textId="223725A4" w:rsidR="00B00ADD" w:rsidRDefault="005C62EF" w:rsidP="00B00ADD">
            <w:pPr>
              <w:spacing w:after="180"/>
              <w:jc w:val="center"/>
            </w:pPr>
            <w:r>
              <w:rPr>
                <w:noProof/>
              </w:rPr>
              <w:drawing>
                <wp:inline distT="0" distB="0" distL="0" distR="0" wp14:anchorId="38ABC159" wp14:editId="302532B9">
                  <wp:extent cx="732131" cy="70002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oun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40" cy="719438"/>
                          </a:xfrm>
                          <a:prstGeom prst="rect">
                            <a:avLst/>
                          </a:prstGeom>
                        </pic:spPr>
                      </pic:pic>
                    </a:graphicData>
                  </a:graphic>
                </wp:inline>
              </w:drawing>
            </w:r>
          </w:p>
          <w:p w14:paraId="385AE923" w14:textId="3A3822DD" w:rsidR="00B00ADD" w:rsidRDefault="00B00ADD" w:rsidP="00B00ADD">
            <w:pPr>
              <w:spacing w:after="180"/>
              <w:jc w:val="center"/>
            </w:pPr>
            <w:r>
              <w:t>compound/ mixture</w:t>
            </w:r>
          </w:p>
        </w:tc>
        <w:tc>
          <w:tcPr>
            <w:tcW w:w="2410" w:type="dxa"/>
          </w:tcPr>
          <w:p w14:paraId="0097EC02" w14:textId="77777777" w:rsidR="00B00ADD" w:rsidRDefault="00B00ADD" w:rsidP="00201AC2">
            <w:pPr>
              <w:spacing w:after="180"/>
              <w:rPr>
                <w:noProof/>
              </w:rPr>
            </w:pPr>
          </w:p>
          <w:p w14:paraId="270B8983" w14:textId="186DE3A8" w:rsidR="00B00ADD" w:rsidRDefault="005C62EF" w:rsidP="00B00ADD">
            <w:pPr>
              <w:spacing w:after="180"/>
              <w:jc w:val="center"/>
            </w:pPr>
            <w:r>
              <w:rPr>
                <w:noProof/>
              </w:rPr>
              <w:drawing>
                <wp:inline distT="0" distB="0" distL="0" distR="0" wp14:anchorId="4AC360F3" wp14:editId="446B179A">
                  <wp:extent cx="713081" cy="681806"/>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toms mixtu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0695" cy="708209"/>
                          </a:xfrm>
                          <a:prstGeom prst="rect">
                            <a:avLst/>
                          </a:prstGeom>
                        </pic:spPr>
                      </pic:pic>
                    </a:graphicData>
                  </a:graphic>
                </wp:inline>
              </w:drawing>
            </w:r>
          </w:p>
          <w:p w14:paraId="12AEA4FB" w14:textId="6088832F" w:rsidR="00B00ADD" w:rsidRDefault="00B00ADD" w:rsidP="00B00ADD">
            <w:pPr>
              <w:spacing w:after="180"/>
              <w:jc w:val="center"/>
            </w:pPr>
            <w:r>
              <w:t>compound/mixture</w:t>
            </w:r>
          </w:p>
        </w:tc>
        <w:tc>
          <w:tcPr>
            <w:tcW w:w="4343" w:type="dxa"/>
          </w:tcPr>
          <w:p w14:paraId="50FBECAD" w14:textId="18003A86" w:rsidR="00B00ADD" w:rsidRDefault="00B00ADD" w:rsidP="00201AC2">
            <w:pPr>
              <w:spacing w:after="180"/>
            </w:pPr>
          </w:p>
        </w:tc>
      </w:tr>
      <w:tr w:rsidR="00B00ADD" w14:paraId="6916B899" w14:textId="77777777" w:rsidTr="000758F0">
        <w:tc>
          <w:tcPr>
            <w:tcW w:w="2263" w:type="dxa"/>
          </w:tcPr>
          <w:p w14:paraId="1D055B70" w14:textId="77777777" w:rsidR="0092654D" w:rsidRDefault="0092654D" w:rsidP="00201AC2">
            <w:pPr>
              <w:spacing w:after="180"/>
              <w:rPr>
                <w:noProof/>
              </w:rPr>
            </w:pPr>
          </w:p>
          <w:p w14:paraId="1E716A6C" w14:textId="0864CDF6" w:rsidR="00B00ADD" w:rsidRDefault="005C62EF" w:rsidP="0092654D">
            <w:pPr>
              <w:spacing w:after="180"/>
              <w:jc w:val="center"/>
            </w:pPr>
            <w:r>
              <w:rPr>
                <w:noProof/>
              </w:rPr>
              <w:drawing>
                <wp:inline distT="0" distB="0" distL="0" distR="0" wp14:anchorId="1E3E008E" wp14:editId="4BA8052D">
                  <wp:extent cx="704850" cy="67393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xture of different element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3655" cy="691916"/>
                          </a:xfrm>
                          <a:prstGeom prst="rect">
                            <a:avLst/>
                          </a:prstGeom>
                        </pic:spPr>
                      </pic:pic>
                    </a:graphicData>
                  </a:graphic>
                </wp:inline>
              </w:drawing>
            </w:r>
          </w:p>
          <w:p w14:paraId="61F11CDD" w14:textId="0D77F116" w:rsidR="00B044B5" w:rsidRDefault="00B044B5" w:rsidP="0092654D">
            <w:pPr>
              <w:spacing w:after="180"/>
              <w:jc w:val="center"/>
            </w:pPr>
            <w:r>
              <w:t>mixture of elements/ mixture of compounds</w:t>
            </w:r>
          </w:p>
        </w:tc>
        <w:tc>
          <w:tcPr>
            <w:tcW w:w="2410" w:type="dxa"/>
          </w:tcPr>
          <w:p w14:paraId="395F1280" w14:textId="77777777" w:rsidR="0092654D" w:rsidRDefault="0092654D" w:rsidP="00201AC2">
            <w:pPr>
              <w:spacing w:after="180"/>
              <w:rPr>
                <w:noProof/>
              </w:rPr>
            </w:pPr>
          </w:p>
          <w:p w14:paraId="3E3DD0A3" w14:textId="545FFCB0" w:rsidR="00B00ADD" w:rsidRDefault="005C62EF" w:rsidP="0092654D">
            <w:pPr>
              <w:spacing w:after="180"/>
              <w:jc w:val="center"/>
            </w:pPr>
            <w:r>
              <w:rPr>
                <w:noProof/>
              </w:rPr>
              <w:drawing>
                <wp:inline distT="0" distB="0" distL="0" distR="0" wp14:anchorId="016DE0D4" wp14:editId="6F56E647">
                  <wp:extent cx="699135" cy="671538"/>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ixxture of compound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4243" cy="686049"/>
                          </a:xfrm>
                          <a:prstGeom prst="rect">
                            <a:avLst/>
                          </a:prstGeom>
                        </pic:spPr>
                      </pic:pic>
                    </a:graphicData>
                  </a:graphic>
                </wp:inline>
              </w:drawing>
            </w:r>
          </w:p>
          <w:p w14:paraId="79ED4098" w14:textId="4A5F1EBF" w:rsidR="00B044B5" w:rsidRDefault="00B044B5" w:rsidP="0092654D">
            <w:pPr>
              <w:spacing w:after="180"/>
              <w:jc w:val="center"/>
            </w:pPr>
            <w:r>
              <w:t>mixture of elements/ mixture of compounds</w:t>
            </w:r>
          </w:p>
        </w:tc>
        <w:tc>
          <w:tcPr>
            <w:tcW w:w="4343" w:type="dxa"/>
          </w:tcPr>
          <w:p w14:paraId="1DD40028" w14:textId="3DD122CE" w:rsidR="00B00ADD" w:rsidRDefault="00B00ADD" w:rsidP="00201AC2">
            <w:pPr>
              <w:spacing w:after="180"/>
            </w:pPr>
          </w:p>
        </w:tc>
      </w:tr>
    </w:tbl>
    <w:p w14:paraId="1FE5EA72" w14:textId="525FD1A2" w:rsidR="00B00ADD" w:rsidRDefault="00B00ADD" w:rsidP="00201AC2">
      <w:pPr>
        <w:spacing w:after="180"/>
      </w:pPr>
    </w:p>
    <w:p w14:paraId="40FA12DC" w14:textId="77777777" w:rsidR="00B00ADD" w:rsidRDefault="00B00ADD" w:rsidP="00201AC2">
      <w:pPr>
        <w:spacing w:after="180"/>
      </w:pPr>
    </w:p>
    <w:p w14:paraId="656D3047" w14:textId="77777777" w:rsidR="00201AC2" w:rsidRPr="00201AC2" w:rsidRDefault="00201AC2" w:rsidP="006F3279">
      <w:pPr>
        <w:spacing w:after="240"/>
        <w:rPr>
          <w:szCs w:val="18"/>
        </w:rPr>
      </w:pPr>
    </w:p>
    <w:p w14:paraId="28E20264" w14:textId="77777777" w:rsidR="00201AC2" w:rsidRPr="00201AC2" w:rsidRDefault="00201AC2" w:rsidP="006F3279">
      <w:pPr>
        <w:spacing w:after="240"/>
        <w:rPr>
          <w:szCs w:val="18"/>
        </w:rPr>
      </w:pPr>
    </w:p>
    <w:p w14:paraId="01826DB4" w14:textId="77777777"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14:paraId="587F7F42" w14:textId="77777777" w:rsidR="008544A1" w:rsidRPr="006F3279" w:rsidRDefault="008544A1" w:rsidP="008544A1">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CPS: Particles and structure&gt; Topic CPS2: Elements and compounds</w:t>
      </w:r>
      <w:r w:rsidRPr="00CA4B46">
        <w:rPr>
          <w:i/>
          <w:sz w:val="18"/>
          <w:szCs w:val="18"/>
        </w:rPr>
        <w:t xml:space="preserve"> &gt; </w:t>
      </w:r>
      <w:r>
        <w:rPr>
          <w:i/>
          <w:sz w:val="18"/>
          <w:szCs w:val="18"/>
        </w:rPr>
        <w:t>Key concept</w:t>
      </w:r>
      <w:r w:rsidRPr="00CA4B46">
        <w:rPr>
          <w:i/>
          <w:sz w:val="18"/>
          <w:szCs w:val="18"/>
        </w:rPr>
        <w:t xml:space="preserve"> </w:t>
      </w:r>
      <w:r>
        <w:rPr>
          <w:i/>
          <w:sz w:val="18"/>
          <w:szCs w:val="18"/>
        </w:rPr>
        <w:t>CPS2.1: Atoms and molecules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8AC92AA" w14:textId="77777777" w:rsidTr="001C2E59">
        <w:tc>
          <w:tcPr>
            <w:tcW w:w="12021" w:type="dxa"/>
            <w:shd w:val="clear" w:color="auto" w:fill="FABF8F" w:themeFill="accent6" w:themeFillTint="99"/>
          </w:tcPr>
          <w:p w14:paraId="2A5637EF"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0DE85584" w14:textId="77777777" w:rsidTr="001C2E59">
        <w:tc>
          <w:tcPr>
            <w:tcW w:w="12021" w:type="dxa"/>
            <w:shd w:val="clear" w:color="auto" w:fill="FBD4B4" w:themeFill="accent6" w:themeFillTint="66"/>
          </w:tcPr>
          <w:p w14:paraId="1F835F36" w14:textId="79D83A4E" w:rsidR="006F3279" w:rsidRPr="00CA4B46" w:rsidRDefault="008544A1" w:rsidP="006F3279">
            <w:pPr>
              <w:spacing w:after="60"/>
              <w:ind w:left="1304"/>
              <w:rPr>
                <w:b/>
                <w:sz w:val="40"/>
                <w:szCs w:val="40"/>
              </w:rPr>
            </w:pPr>
            <w:r w:rsidRPr="008544A1">
              <w:rPr>
                <w:b/>
                <w:sz w:val="40"/>
                <w:szCs w:val="40"/>
              </w:rPr>
              <w:t>Diagram practice</w:t>
            </w:r>
          </w:p>
        </w:tc>
      </w:tr>
    </w:tbl>
    <w:p w14:paraId="25255397" w14:textId="77777777" w:rsidR="006F3279" w:rsidRDefault="006F3279" w:rsidP="00E172C6">
      <w:pPr>
        <w:spacing w:after="180"/>
        <w:rPr>
          <w:b/>
        </w:rPr>
      </w:pPr>
    </w:p>
    <w:p w14:paraId="240488E5"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544A1" w14:paraId="02A1C0F7" w14:textId="77777777" w:rsidTr="008544A1">
        <w:trPr>
          <w:trHeight w:val="340"/>
        </w:trPr>
        <w:tc>
          <w:tcPr>
            <w:tcW w:w="2196" w:type="dxa"/>
          </w:tcPr>
          <w:p w14:paraId="5D048624" w14:textId="77777777" w:rsidR="008544A1" w:rsidRDefault="008544A1" w:rsidP="008544A1">
            <w:pPr>
              <w:spacing w:before="60" w:after="60"/>
            </w:pPr>
            <w:r>
              <w:t>Learning objective:</w:t>
            </w:r>
          </w:p>
        </w:tc>
        <w:tc>
          <w:tcPr>
            <w:tcW w:w="6820" w:type="dxa"/>
          </w:tcPr>
          <w:p w14:paraId="2AE36A65" w14:textId="2000FF25" w:rsidR="008544A1" w:rsidRPr="00B75483" w:rsidRDefault="008544A1" w:rsidP="008544A1">
            <w:pPr>
              <w:spacing w:before="60" w:after="60"/>
              <w:rPr>
                <w:highlight w:val="yellow"/>
              </w:rPr>
            </w:pPr>
            <w:r w:rsidRPr="00B4373A">
              <w:t>The properties of elements and compounds arise from the structural arrangement of their constituent atoms.</w:t>
            </w:r>
          </w:p>
        </w:tc>
      </w:tr>
      <w:tr w:rsidR="008544A1" w14:paraId="294D1682" w14:textId="77777777" w:rsidTr="008544A1">
        <w:trPr>
          <w:trHeight w:val="340"/>
        </w:trPr>
        <w:tc>
          <w:tcPr>
            <w:tcW w:w="2196" w:type="dxa"/>
          </w:tcPr>
          <w:p w14:paraId="127477E2" w14:textId="77777777" w:rsidR="008544A1" w:rsidRDefault="008544A1" w:rsidP="008544A1">
            <w:pPr>
              <w:spacing w:before="60" w:after="60"/>
            </w:pPr>
            <w:r>
              <w:t>Observable learning outcome:</w:t>
            </w:r>
          </w:p>
        </w:tc>
        <w:tc>
          <w:tcPr>
            <w:tcW w:w="6820" w:type="dxa"/>
          </w:tcPr>
          <w:p w14:paraId="43617AA1" w14:textId="1E107E2F" w:rsidR="008544A1" w:rsidRPr="00B75483" w:rsidRDefault="00F52FBD" w:rsidP="008544A1">
            <w:pPr>
              <w:spacing w:before="60" w:after="60"/>
              <w:rPr>
                <w:highlight w:val="yellow"/>
              </w:rPr>
            </w:pPr>
            <w:r>
              <w:t>Distinguish particle diagrams for elements, mixtures and compounds.</w:t>
            </w:r>
          </w:p>
        </w:tc>
      </w:tr>
      <w:tr w:rsidR="008544A1" w14:paraId="75DBC57A" w14:textId="77777777" w:rsidTr="008544A1">
        <w:trPr>
          <w:trHeight w:val="340"/>
        </w:trPr>
        <w:tc>
          <w:tcPr>
            <w:tcW w:w="2196" w:type="dxa"/>
          </w:tcPr>
          <w:p w14:paraId="0D6541C3" w14:textId="77777777" w:rsidR="008544A1" w:rsidRDefault="008544A1" w:rsidP="008544A1">
            <w:pPr>
              <w:spacing w:before="60" w:after="60"/>
            </w:pPr>
            <w:r>
              <w:t>Activity type:</w:t>
            </w:r>
          </w:p>
        </w:tc>
        <w:tc>
          <w:tcPr>
            <w:tcW w:w="6820" w:type="dxa"/>
          </w:tcPr>
          <w:p w14:paraId="5ADCF190" w14:textId="2748AB34" w:rsidR="008544A1" w:rsidRPr="001915D4" w:rsidRDefault="00BC2414" w:rsidP="008544A1">
            <w:pPr>
              <w:spacing w:before="60" w:after="60"/>
              <w:rPr>
                <w:highlight w:val="yellow"/>
              </w:rPr>
            </w:pPr>
            <w:r>
              <w:t>application and practice</w:t>
            </w:r>
          </w:p>
        </w:tc>
      </w:tr>
      <w:tr w:rsidR="008544A1" w14:paraId="212F8450" w14:textId="77777777" w:rsidTr="008544A1">
        <w:trPr>
          <w:trHeight w:val="340"/>
        </w:trPr>
        <w:tc>
          <w:tcPr>
            <w:tcW w:w="2196" w:type="dxa"/>
          </w:tcPr>
          <w:p w14:paraId="0B33C419" w14:textId="77777777" w:rsidR="008544A1" w:rsidRDefault="008544A1" w:rsidP="008544A1">
            <w:pPr>
              <w:spacing w:before="60" w:after="60"/>
            </w:pPr>
            <w:r>
              <w:t>Key words:</w:t>
            </w:r>
          </w:p>
        </w:tc>
        <w:tc>
          <w:tcPr>
            <w:tcW w:w="6820" w:type="dxa"/>
          </w:tcPr>
          <w:p w14:paraId="5A4B7670" w14:textId="4DB0492E" w:rsidR="008544A1" w:rsidRPr="001C4805" w:rsidRDefault="00C24E7E" w:rsidP="008544A1">
            <w:pPr>
              <w:spacing w:before="60" w:after="60"/>
              <w:rPr>
                <w:highlight w:val="yellow"/>
              </w:rPr>
            </w:pPr>
            <w:r>
              <w:t>sub</w:t>
            </w:r>
            <w:r w:rsidR="008544A1" w:rsidRPr="00B4373A">
              <w:t>stance, atom, molecule</w:t>
            </w:r>
          </w:p>
        </w:tc>
      </w:tr>
    </w:tbl>
    <w:p w14:paraId="36F3AE48" w14:textId="77777777" w:rsidR="00E172C6" w:rsidRDefault="00E172C6" w:rsidP="00E172C6">
      <w:pPr>
        <w:spacing w:after="180"/>
      </w:pPr>
    </w:p>
    <w:p w14:paraId="3D71C2FE" w14:textId="6C863CF0" w:rsidR="006A320F" w:rsidRPr="008544A1" w:rsidRDefault="006A320F" w:rsidP="006A320F">
      <w:pPr>
        <w:spacing w:after="180"/>
      </w:pPr>
      <w:r w:rsidRPr="008544A1">
        <w:t xml:space="preserve">This activity can help develop students’ understanding by addressing the </w:t>
      </w:r>
      <w:r w:rsidR="00F52FBD">
        <w:t>misunderstandings</w:t>
      </w:r>
      <w:r w:rsidRPr="008544A1">
        <w:t xml:space="preserve"> revealed by the following diagnostic question:</w:t>
      </w:r>
    </w:p>
    <w:p w14:paraId="50526503" w14:textId="7EBCEBD5" w:rsidR="00456227" w:rsidRPr="008544A1" w:rsidRDefault="00F52FBD" w:rsidP="00456227">
      <w:pPr>
        <w:pStyle w:val="ListParagraph"/>
        <w:numPr>
          <w:ilvl w:val="0"/>
          <w:numId w:val="1"/>
        </w:numPr>
        <w:spacing w:after="180"/>
      </w:pPr>
      <w:r>
        <w:t>Element, mixture or compound?</w:t>
      </w:r>
    </w:p>
    <w:p w14:paraId="2F852AAA"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7F7E2847" w14:textId="63ED1193" w:rsidR="008544A1" w:rsidRPr="006A6ED8" w:rsidRDefault="008544A1" w:rsidP="008544A1">
      <w:pPr>
        <w:spacing w:after="180"/>
      </w:pPr>
      <w:r w:rsidRPr="006A6ED8">
        <w:t xml:space="preserve">Research carried out through the Children’s Learning in Science Project </w:t>
      </w:r>
      <w:r w:rsidR="000758F0">
        <w:fldChar w:fldCharType="begin"/>
      </w:r>
      <w:r w:rsidR="000758F0">
        <w:instrText xml:space="preserve"> ADDIN EN.CITE &lt;EndNote&gt;&lt;Cite&gt;&lt;Author&gt;Briggs&lt;/Author&gt;&lt;Year&gt;1986&lt;/Year&gt;&lt;IDText&gt;Children&amp;apos;s Learning in Science Project. Aspects of secondary students&amp;apos; understanding of elementary ideas in chemistry: Full repoty.&lt;/IDText&gt;&lt;DisplayText&gt;(Briggs and Holding, 1986)&lt;/DisplayText&gt;&lt;record&gt;&lt;urls&gt;&lt;related-urls&gt;&lt;url&gt;https://www.stem.org.uk/elibrary/resource/26944&lt;/url&gt;&lt;/related-urls&gt;&lt;/urls&gt;&lt;titles&gt;&lt;title&gt;Children&amp;apos;s Learning in Science Project. Aspects of secondary students&amp;apos; understanding of elementary ideas in chemistry: Full repoty.&lt;/title&gt;&lt;/titles&gt;&lt;contributors&gt;&lt;authors&gt;&lt;author&gt;Briggs, Hazel&lt;/author&gt;&lt;author&gt;Holding, Brian&lt;/author&gt;&lt;/authors&gt;&lt;/contributors&gt;&lt;added-date format="utc"&gt;1532530166&lt;/added-date&gt;&lt;ref-type name="Web Page"&gt;12&lt;/ref-type&gt;&lt;dates&gt;&lt;year&gt;1986&lt;/year&gt;&lt;/dates&gt;&lt;rec-number&gt;13&lt;/rec-number&gt;&lt;last-updated-date format="utc"&gt;1532530388&lt;/last-updated-date&gt;&lt;/record&gt;&lt;/Cite&gt;&lt;/EndNote&gt;</w:instrText>
      </w:r>
      <w:r w:rsidR="000758F0">
        <w:fldChar w:fldCharType="separate"/>
      </w:r>
      <w:r w:rsidR="000758F0">
        <w:rPr>
          <w:noProof/>
        </w:rPr>
        <w:t>(Briggs and Holding, 1986)</w:t>
      </w:r>
      <w:r w:rsidR="000758F0">
        <w:fldChar w:fldCharType="end"/>
      </w:r>
      <w:r w:rsidR="00F52FBD">
        <w:t xml:space="preserve"> </w:t>
      </w:r>
      <w:r w:rsidRPr="006A6ED8">
        <w:t xml:space="preserve">showed that a large proportion of students failed to appreciate that two circles in contact represented atoms that were </w:t>
      </w:r>
      <w:r w:rsidR="00F52FBD">
        <w:t>joined.</w:t>
      </w:r>
      <w:r w:rsidRPr="006A6ED8">
        <w:t xml:space="preserve">  Instead they regarded the atoms as being intermingled in some way. This led to confusion for students in distinguishing a diagram showing a single compound </w:t>
      </w:r>
      <w:r>
        <w:t>made up of molecules containing two different types of atom</w:t>
      </w:r>
      <w:r w:rsidRPr="006A6ED8">
        <w:t xml:space="preserve"> with another diagram showing a mixture of atoms of two elements. </w:t>
      </w:r>
    </w:p>
    <w:p w14:paraId="25DC33B7" w14:textId="505DF519" w:rsidR="008544A1" w:rsidRPr="006A6ED8" w:rsidRDefault="008544A1" w:rsidP="008544A1">
      <w:pPr>
        <w:spacing w:after="180"/>
      </w:pPr>
      <w:r w:rsidRPr="006A6ED8">
        <w:t xml:space="preserve">Whereas some students focused on the diagram showing two different atoms in order to identify a compound, </w:t>
      </w:r>
      <w:r w:rsidR="00F52FBD">
        <w:t xml:space="preserve">a </w:t>
      </w:r>
      <w:r w:rsidRPr="006A6ED8">
        <w:t>small proportion considered that a diagram of a diatomic element represented a compound.  These students believed that the joining of atoms shown in the diagram meant that the substance was a compound.</w:t>
      </w:r>
    </w:p>
    <w:p w14:paraId="0BB8BA24" w14:textId="77777777" w:rsidR="008544A1" w:rsidRPr="006A6ED8" w:rsidRDefault="008544A1" w:rsidP="008544A1">
      <w:pPr>
        <w:spacing w:after="180"/>
      </w:pPr>
      <w:r w:rsidRPr="006A6ED8">
        <w:t>A very small proportion of students confused a representation of a single compound with an element explaining that the ‘molecules were the same’.</w:t>
      </w:r>
    </w:p>
    <w:p w14:paraId="1E8A3967"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37C8E335" w14:textId="734A6AEE" w:rsidR="00456227" w:rsidRPr="000758F0" w:rsidRDefault="000758F0" w:rsidP="00456227">
      <w:pPr>
        <w:spacing w:after="180"/>
      </w:pPr>
      <w:bookmarkStart w:id="0" w:name="_GoBack"/>
      <w:r w:rsidRPr="000758F0">
        <w:t>This activity could be carried out in pairs. Students could use discussion to help write the explanations for each row of the table.</w:t>
      </w:r>
    </w:p>
    <w:bookmarkEnd w:id="0"/>
    <w:p w14:paraId="08F5149D" w14:textId="24F619F8" w:rsidR="000758F0" w:rsidRPr="000758F0" w:rsidRDefault="000758F0" w:rsidP="00456227">
      <w:pPr>
        <w:spacing w:after="180"/>
        <w:rPr>
          <w:i/>
        </w:rPr>
      </w:pPr>
      <w:r w:rsidRPr="000758F0">
        <w:rPr>
          <w:i/>
        </w:rPr>
        <w:t>Differentiation</w:t>
      </w:r>
    </w:p>
    <w:p w14:paraId="6680455E" w14:textId="713ECF43" w:rsidR="000758F0" w:rsidRDefault="000758F0" w:rsidP="00456227">
      <w:pPr>
        <w:spacing w:after="180"/>
      </w:pPr>
      <w:r w:rsidRPr="000758F0">
        <w:t>Some students may benefit from some sentence starters and key words to support the writing of their explanations.</w:t>
      </w:r>
    </w:p>
    <w:p w14:paraId="11A22EEF" w14:textId="15EF4864" w:rsidR="000758F0" w:rsidRDefault="000758F0" w:rsidP="00456227">
      <w:pPr>
        <w:spacing w:after="180"/>
      </w:pPr>
    </w:p>
    <w:p w14:paraId="17B8D556" w14:textId="77777777" w:rsidR="000758F0" w:rsidRPr="000758F0" w:rsidRDefault="000758F0" w:rsidP="00456227">
      <w:pPr>
        <w:spacing w:after="180"/>
      </w:pPr>
    </w:p>
    <w:p w14:paraId="1085DD1A"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tbl>
      <w:tblPr>
        <w:tblStyle w:val="TableGrid"/>
        <w:tblW w:w="0" w:type="auto"/>
        <w:tblLook w:val="04A0" w:firstRow="1" w:lastRow="0" w:firstColumn="1" w:lastColumn="0" w:noHBand="0" w:noVBand="1"/>
      </w:tblPr>
      <w:tblGrid>
        <w:gridCol w:w="2405"/>
        <w:gridCol w:w="2835"/>
        <w:gridCol w:w="3776"/>
      </w:tblGrid>
      <w:tr w:rsidR="000758F0" w14:paraId="69154306" w14:textId="77777777" w:rsidTr="000758F0">
        <w:tc>
          <w:tcPr>
            <w:tcW w:w="2405" w:type="dxa"/>
          </w:tcPr>
          <w:p w14:paraId="74DC50CC" w14:textId="77777777" w:rsidR="000758F0" w:rsidRDefault="000758F0" w:rsidP="00D86C09">
            <w:pPr>
              <w:spacing w:after="180"/>
            </w:pPr>
            <w:r>
              <w:t>Diagram</w:t>
            </w:r>
          </w:p>
        </w:tc>
        <w:tc>
          <w:tcPr>
            <w:tcW w:w="2835" w:type="dxa"/>
          </w:tcPr>
          <w:p w14:paraId="43148CA8" w14:textId="77777777" w:rsidR="000758F0" w:rsidRDefault="000758F0" w:rsidP="00D86C09">
            <w:pPr>
              <w:spacing w:after="180"/>
            </w:pPr>
            <w:r>
              <w:t>Diagram</w:t>
            </w:r>
          </w:p>
        </w:tc>
        <w:tc>
          <w:tcPr>
            <w:tcW w:w="3776" w:type="dxa"/>
          </w:tcPr>
          <w:p w14:paraId="0664EE43" w14:textId="77777777" w:rsidR="000758F0" w:rsidRDefault="000758F0" w:rsidP="00D86C09">
            <w:pPr>
              <w:spacing w:after="180"/>
            </w:pPr>
            <w:r>
              <w:t>Explanation</w:t>
            </w:r>
          </w:p>
        </w:tc>
      </w:tr>
      <w:tr w:rsidR="000758F0" w14:paraId="0C6BEBD4" w14:textId="77777777" w:rsidTr="000758F0">
        <w:tc>
          <w:tcPr>
            <w:tcW w:w="2405" w:type="dxa"/>
          </w:tcPr>
          <w:p w14:paraId="6FB93058" w14:textId="77777777" w:rsidR="000758F0" w:rsidRDefault="000758F0" w:rsidP="00D86C09">
            <w:pPr>
              <w:spacing w:after="180"/>
              <w:jc w:val="center"/>
            </w:pPr>
          </w:p>
          <w:p w14:paraId="2E8080C7" w14:textId="77777777" w:rsidR="000758F0" w:rsidRDefault="000758F0" w:rsidP="00D86C09">
            <w:pPr>
              <w:spacing w:after="180"/>
              <w:jc w:val="center"/>
            </w:pPr>
            <w:r>
              <w:rPr>
                <w:noProof/>
              </w:rPr>
              <w:drawing>
                <wp:inline distT="0" distB="0" distL="0" distR="0" wp14:anchorId="37F09BD2" wp14:editId="249692BE">
                  <wp:extent cx="747144" cy="71437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lecules elemen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47144" cy="714375"/>
                          </a:xfrm>
                          <a:prstGeom prst="rect">
                            <a:avLst/>
                          </a:prstGeom>
                        </pic:spPr>
                      </pic:pic>
                    </a:graphicData>
                  </a:graphic>
                </wp:inline>
              </w:drawing>
            </w:r>
          </w:p>
          <w:p w14:paraId="12D91FD9" w14:textId="77777777" w:rsidR="000758F0" w:rsidRDefault="000758F0" w:rsidP="00D86C09">
            <w:pPr>
              <w:spacing w:after="180"/>
              <w:jc w:val="center"/>
            </w:pPr>
            <w:r w:rsidRPr="000758F0">
              <w:rPr>
                <w:u w:val="single"/>
              </w:rPr>
              <w:t>element</w:t>
            </w:r>
            <w:r>
              <w:t xml:space="preserve"> / compound</w:t>
            </w:r>
          </w:p>
        </w:tc>
        <w:tc>
          <w:tcPr>
            <w:tcW w:w="2835" w:type="dxa"/>
          </w:tcPr>
          <w:p w14:paraId="2EA77B3C" w14:textId="77777777" w:rsidR="000758F0" w:rsidRDefault="000758F0" w:rsidP="00D86C09">
            <w:pPr>
              <w:spacing w:after="180"/>
              <w:jc w:val="center"/>
            </w:pPr>
          </w:p>
          <w:p w14:paraId="6A2F7780" w14:textId="77777777" w:rsidR="000758F0" w:rsidRDefault="000758F0" w:rsidP="00D86C09">
            <w:pPr>
              <w:spacing w:after="180"/>
              <w:jc w:val="center"/>
            </w:pPr>
            <w:r>
              <w:rPr>
                <w:noProof/>
              </w:rPr>
              <w:drawing>
                <wp:inline distT="0" distB="0" distL="0" distR="0" wp14:anchorId="3F88597E" wp14:editId="6CDE01C6">
                  <wp:extent cx="732131" cy="700020"/>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oun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40" cy="719438"/>
                          </a:xfrm>
                          <a:prstGeom prst="rect">
                            <a:avLst/>
                          </a:prstGeom>
                        </pic:spPr>
                      </pic:pic>
                    </a:graphicData>
                  </a:graphic>
                </wp:inline>
              </w:drawing>
            </w:r>
          </w:p>
          <w:p w14:paraId="3A084703" w14:textId="77777777" w:rsidR="000758F0" w:rsidRDefault="000758F0" w:rsidP="00D86C09">
            <w:pPr>
              <w:spacing w:after="180"/>
              <w:jc w:val="center"/>
            </w:pPr>
            <w:r>
              <w:t xml:space="preserve">element / </w:t>
            </w:r>
            <w:r w:rsidRPr="000758F0">
              <w:rPr>
                <w:u w:val="single"/>
              </w:rPr>
              <w:t>compound</w:t>
            </w:r>
          </w:p>
        </w:tc>
        <w:tc>
          <w:tcPr>
            <w:tcW w:w="3776" w:type="dxa"/>
          </w:tcPr>
          <w:p w14:paraId="6A990BF0" w14:textId="599F4D90" w:rsidR="000758F0" w:rsidRDefault="000758F0" w:rsidP="00D86C09">
            <w:pPr>
              <w:spacing w:after="180"/>
            </w:pPr>
            <w:r>
              <w:t>A compound is made up of two or more types of atoms that are joined. The atoms in the first diagram are joined but are the same type of atom, so this represents an element. The atoms in the second diagram are joined and are different types of atom, so this represents a compound.</w:t>
            </w:r>
          </w:p>
        </w:tc>
      </w:tr>
      <w:tr w:rsidR="000758F0" w14:paraId="1DB4F1B7" w14:textId="77777777" w:rsidTr="000758F0">
        <w:tc>
          <w:tcPr>
            <w:tcW w:w="2405" w:type="dxa"/>
          </w:tcPr>
          <w:p w14:paraId="2342DE3D" w14:textId="77777777" w:rsidR="000758F0" w:rsidRDefault="000758F0" w:rsidP="00D86C09">
            <w:pPr>
              <w:spacing w:after="180"/>
              <w:jc w:val="center"/>
            </w:pPr>
          </w:p>
          <w:p w14:paraId="575482CE" w14:textId="49D52F4E" w:rsidR="000758F0" w:rsidRDefault="005C62EF" w:rsidP="00D86C09">
            <w:pPr>
              <w:spacing w:after="180"/>
              <w:jc w:val="center"/>
            </w:pPr>
            <w:r>
              <w:rPr>
                <w:noProof/>
              </w:rPr>
              <w:drawing>
                <wp:inline distT="0" distB="0" distL="0" distR="0" wp14:anchorId="1284B1A2" wp14:editId="079F55B8">
                  <wp:extent cx="732131" cy="700020"/>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oun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40" cy="719438"/>
                          </a:xfrm>
                          <a:prstGeom prst="rect">
                            <a:avLst/>
                          </a:prstGeom>
                        </pic:spPr>
                      </pic:pic>
                    </a:graphicData>
                  </a:graphic>
                </wp:inline>
              </w:drawing>
            </w:r>
          </w:p>
          <w:p w14:paraId="602AFEF6" w14:textId="77777777" w:rsidR="000758F0" w:rsidRDefault="000758F0" w:rsidP="00D86C09">
            <w:pPr>
              <w:spacing w:after="180"/>
              <w:jc w:val="center"/>
            </w:pPr>
            <w:r>
              <w:t>compound/ mixture</w:t>
            </w:r>
          </w:p>
        </w:tc>
        <w:tc>
          <w:tcPr>
            <w:tcW w:w="2835" w:type="dxa"/>
          </w:tcPr>
          <w:p w14:paraId="6C84134F" w14:textId="77777777" w:rsidR="000758F0" w:rsidRDefault="000758F0" w:rsidP="00D86C09">
            <w:pPr>
              <w:spacing w:after="180"/>
              <w:rPr>
                <w:noProof/>
              </w:rPr>
            </w:pPr>
          </w:p>
          <w:p w14:paraId="21E5A5C7" w14:textId="704B0F5C" w:rsidR="000758F0" w:rsidRDefault="005C62EF" w:rsidP="00D86C09">
            <w:pPr>
              <w:spacing w:after="180"/>
              <w:jc w:val="center"/>
            </w:pPr>
            <w:r>
              <w:rPr>
                <w:noProof/>
              </w:rPr>
              <w:drawing>
                <wp:inline distT="0" distB="0" distL="0" distR="0" wp14:anchorId="486BEB76" wp14:editId="6F34DB44">
                  <wp:extent cx="713081" cy="681806"/>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toms mixtu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0695" cy="708209"/>
                          </a:xfrm>
                          <a:prstGeom prst="rect">
                            <a:avLst/>
                          </a:prstGeom>
                        </pic:spPr>
                      </pic:pic>
                    </a:graphicData>
                  </a:graphic>
                </wp:inline>
              </w:drawing>
            </w:r>
          </w:p>
          <w:p w14:paraId="02158250" w14:textId="77777777" w:rsidR="000758F0" w:rsidRDefault="000758F0" w:rsidP="00D86C09">
            <w:pPr>
              <w:spacing w:after="180"/>
              <w:jc w:val="center"/>
            </w:pPr>
            <w:r>
              <w:t>compound/mixture</w:t>
            </w:r>
          </w:p>
        </w:tc>
        <w:tc>
          <w:tcPr>
            <w:tcW w:w="3776" w:type="dxa"/>
          </w:tcPr>
          <w:p w14:paraId="0E34E153" w14:textId="4A1EA138" w:rsidR="000758F0" w:rsidRDefault="000758F0" w:rsidP="00D86C09">
            <w:pPr>
              <w:spacing w:after="180"/>
            </w:pPr>
            <w:r>
              <w:t xml:space="preserve">The </w:t>
            </w:r>
            <w:r w:rsidR="005C62EF">
              <w:t>first</w:t>
            </w:r>
            <w:r>
              <w:t xml:space="preserve"> diagram represents a compound because it contains two different types of atom that are joined. In the </w:t>
            </w:r>
            <w:r w:rsidR="005C62EF">
              <w:t>second</w:t>
            </w:r>
            <w:r>
              <w:t xml:space="preserve"> diagram there are different types of </w:t>
            </w:r>
            <w:proofErr w:type="gramStart"/>
            <w:r>
              <w:t>atom</w:t>
            </w:r>
            <w:proofErr w:type="gramEnd"/>
            <w:r>
              <w:t xml:space="preserve"> but they are not joined. This therefore represents a mixture and not a compound.</w:t>
            </w:r>
          </w:p>
        </w:tc>
      </w:tr>
      <w:tr w:rsidR="000758F0" w14:paraId="761C54DD" w14:textId="77777777" w:rsidTr="000758F0">
        <w:tc>
          <w:tcPr>
            <w:tcW w:w="2405" w:type="dxa"/>
          </w:tcPr>
          <w:p w14:paraId="41A9CBAD" w14:textId="77777777" w:rsidR="000758F0" w:rsidRDefault="000758F0" w:rsidP="00D86C09">
            <w:pPr>
              <w:spacing w:after="180"/>
              <w:rPr>
                <w:noProof/>
              </w:rPr>
            </w:pPr>
          </w:p>
          <w:p w14:paraId="29F78FA7" w14:textId="0C137E3D" w:rsidR="000758F0" w:rsidRDefault="005C62EF" w:rsidP="00D86C09">
            <w:pPr>
              <w:spacing w:after="180"/>
              <w:jc w:val="center"/>
            </w:pPr>
            <w:r>
              <w:rPr>
                <w:noProof/>
              </w:rPr>
              <w:drawing>
                <wp:inline distT="0" distB="0" distL="0" distR="0" wp14:anchorId="62DEA9FF" wp14:editId="132C928D">
                  <wp:extent cx="704850" cy="67393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xture of different element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3655" cy="691916"/>
                          </a:xfrm>
                          <a:prstGeom prst="rect">
                            <a:avLst/>
                          </a:prstGeom>
                        </pic:spPr>
                      </pic:pic>
                    </a:graphicData>
                  </a:graphic>
                </wp:inline>
              </w:drawing>
            </w:r>
          </w:p>
          <w:p w14:paraId="194ED169" w14:textId="77777777" w:rsidR="000758F0" w:rsidRDefault="000758F0" w:rsidP="00D86C09">
            <w:pPr>
              <w:spacing w:after="180"/>
              <w:jc w:val="center"/>
            </w:pPr>
            <w:r>
              <w:t>mixture of elements/ mixture of compounds</w:t>
            </w:r>
          </w:p>
        </w:tc>
        <w:tc>
          <w:tcPr>
            <w:tcW w:w="2835" w:type="dxa"/>
          </w:tcPr>
          <w:p w14:paraId="7FC47784" w14:textId="77777777" w:rsidR="000758F0" w:rsidRDefault="000758F0" w:rsidP="00D86C09">
            <w:pPr>
              <w:spacing w:after="180"/>
              <w:rPr>
                <w:noProof/>
              </w:rPr>
            </w:pPr>
          </w:p>
          <w:p w14:paraId="2F2A0302" w14:textId="0CEEB6BA" w:rsidR="000758F0" w:rsidRDefault="005C62EF" w:rsidP="00D86C09">
            <w:pPr>
              <w:spacing w:after="180"/>
              <w:jc w:val="center"/>
            </w:pPr>
            <w:r>
              <w:rPr>
                <w:noProof/>
              </w:rPr>
              <w:drawing>
                <wp:inline distT="0" distB="0" distL="0" distR="0" wp14:anchorId="5019662C" wp14:editId="79717541">
                  <wp:extent cx="699135" cy="671538"/>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ixxture of compound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4243" cy="686049"/>
                          </a:xfrm>
                          <a:prstGeom prst="rect">
                            <a:avLst/>
                          </a:prstGeom>
                        </pic:spPr>
                      </pic:pic>
                    </a:graphicData>
                  </a:graphic>
                </wp:inline>
              </w:drawing>
            </w:r>
          </w:p>
          <w:p w14:paraId="79C22789" w14:textId="77777777" w:rsidR="000758F0" w:rsidRDefault="000758F0" w:rsidP="00D86C09">
            <w:pPr>
              <w:spacing w:after="180"/>
              <w:jc w:val="center"/>
            </w:pPr>
            <w:r>
              <w:t>mixture of elements/ mixture of compounds</w:t>
            </w:r>
          </w:p>
        </w:tc>
        <w:tc>
          <w:tcPr>
            <w:tcW w:w="3776" w:type="dxa"/>
          </w:tcPr>
          <w:p w14:paraId="749147FA" w14:textId="1DDEF679" w:rsidR="000758F0" w:rsidRDefault="000758F0" w:rsidP="00D86C09">
            <w:pPr>
              <w:spacing w:after="180"/>
            </w:pPr>
            <w:r>
              <w:t xml:space="preserve">The </w:t>
            </w:r>
            <w:r w:rsidR="005C62EF">
              <w:t>first</w:t>
            </w:r>
            <w:r>
              <w:t xml:space="preserve"> diagram shows separate atoms and pairs of joined atoms that are the same type. This represents two different elements. The diagram therefore represents a mixture of elements.</w:t>
            </w:r>
          </w:p>
          <w:p w14:paraId="28739B5F" w14:textId="0DB47E98" w:rsidR="000758F0" w:rsidRDefault="000758F0" w:rsidP="00D86C09">
            <w:pPr>
              <w:spacing w:after="180"/>
            </w:pPr>
            <w:r>
              <w:t>The</w:t>
            </w:r>
            <w:r w:rsidR="005C62EF">
              <w:t xml:space="preserve"> second </w:t>
            </w:r>
            <w:r>
              <w:t>diagram include</w:t>
            </w:r>
            <w:r w:rsidR="005C62EF">
              <w:t>s</w:t>
            </w:r>
            <w:r>
              <w:t xml:space="preserve"> pairs of atoms that are joined but the atoms are of different types. There are two different </w:t>
            </w:r>
            <w:r w:rsidR="005C62EF">
              <w:t xml:space="preserve">types of atom </w:t>
            </w:r>
            <w:proofErr w:type="gramStart"/>
            <w:r w:rsidR="005C62EF">
              <w:t>pairs</w:t>
            </w:r>
            <w:proofErr w:type="gramEnd"/>
            <w:r>
              <w:t xml:space="preserve"> </w:t>
            </w:r>
            <w:r w:rsidR="005C62EF">
              <w:t>so</w:t>
            </w:r>
            <w:r>
              <w:t xml:space="preserve"> this diagram shows a mixture of compounds.</w:t>
            </w:r>
          </w:p>
        </w:tc>
      </w:tr>
    </w:tbl>
    <w:p w14:paraId="092553AE" w14:textId="77777777" w:rsidR="005C62EF" w:rsidRDefault="005C62EF" w:rsidP="00026DEC">
      <w:pPr>
        <w:spacing w:after="180"/>
        <w:rPr>
          <w:b/>
          <w:color w:val="E36C0A" w:themeColor="accent6" w:themeShade="BF"/>
          <w:sz w:val="24"/>
        </w:rPr>
      </w:pPr>
    </w:p>
    <w:p w14:paraId="19BCCD5F" w14:textId="07DB750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B1F7114" w14:textId="685A7693" w:rsidR="00D278E8" w:rsidRPr="000758F0" w:rsidRDefault="00D278E8" w:rsidP="00E172C6">
      <w:pPr>
        <w:spacing w:after="180"/>
      </w:pPr>
      <w:r w:rsidRPr="000758F0">
        <w:t xml:space="preserve">Developed </w:t>
      </w:r>
      <w:r w:rsidR="0015356E" w:rsidRPr="000758F0">
        <w:t xml:space="preserve">by </w:t>
      </w:r>
      <w:r w:rsidR="000758F0" w:rsidRPr="000758F0">
        <w:t xml:space="preserve">Helen Harden </w:t>
      </w:r>
      <w:r w:rsidR="0015356E" w:rsidRPr="000758F0">
        <w:t>(UYSEG)</w:t>
      </w:r>
      <w:r w:rsidR="000758F0" w:rsidRPr="000758F0">
        <w:t>.</w:t>
      </w:r>
    </w:p>
    <w:p w14:paraId="0041F59E" w14:textId="0187EB21" w:rsidR="00CC78A5" w:rsidRDefault="00D278E8" w:rsidP="00E172C6">
      <w:pPr>
        <w:spacing w:after="180"/>
      </w:pPr>
      <w:r w:rsidRPr="000758F0">
        <w:t xml:space="preserve">Images: </w:t>
      </w:r>
      <w:r w:rsidR="000758F0" w:rsidRPr="000758F0">
        <w:t>Helen Harden</w:t>
      </w:r>
    </w:p>
    <w:p w14:paraId="79E95A73" w14:textId="56540B35" w:rsidR="000758F0" w:rsidRDefault="008D7667" w:rsidP="00026DEC">
      <w:pPr>
        <w:spacing w:after="180"/>
        <w:rPr>
          <w:b/>
          <w:color w:val="E36C0A" w:themeColor="accent6" w:themeShade="BF"/>
          <w:sz w:val="24"/>
        </w:rPr>
      </w:pPr>
      <w:r>
        <w:rPr>
          <w:b/>
          <w:color w:val="E36C0A" w:themeColor="accent6" w:themeShade="BF"/>
          <w:sz w:val="24"/>
        </w:rPr>
        <w:t>References</w:t>
      </w:r>
    </w:p>
    <w:p w14:paraId="088C7B56" w14:textId="3F55D03A" w:rsidR="000758F0" w:rsidRPr="000758F0" w:rsidRDefault="000758F0" w:rsidP="000758F0">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0758F0">
        <w:t xml:space="preserve">Briggs, H. and Holding, B. (1986). </w:t>
      </w:r>
      <w:r w:rsidRPr="000758F0">
        <w:rPr>
          <w:i/>
        </w:rPr>
        <w:t xml:space="preserve">Children's Learning in Science Project. Aspects of secondary students' understanding of elementary ideas in chemistry: Full repoty. </w:t>
      </w:r>
      <w:r w:rsidRPr="000758F0">
        <w:t xml:space="preserve">[Online]. Available at: </w:t>
      </w:r>
      <w:hyperlink r:id="rId14" w:history="1">
        <w:r w:rsidRPr="000758F0">
          <w:rPr>
            <w:rStyle w:val="Hyperlink"/>
          </w:rPr>
          <w:t>https://www.stem.org.uk/elibrary/resource/26944</w:t>
        </w:r>
      </w:hyperlink>
      <w:r w:rsidRPr="000758F0">
        <w:t>.</w:t>
      </w:r>
    </w:p>
    <w:p w14:paraId="7D7870DB" w14:textId="03D7CAD2" w:rsidR="003117F6" w:rsidRPr="001C2E59" w:rsidRDefault="000758F0"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A5E4C" w14:textId="77777777" w:rsidR="00185AAC" w:rsidRDefault="00185AAC" w:rsidP="000B473B">
      <w:r>
        <w:separator/>
      </w:r>
    </w:p>
  </w:endnote>
  <w:endnote w:type="continuationSeparator" w:id="0">
    <w:p w14:paraId="64577FE8" w14:textId="77777777" w:rsidR="00185AAC" w:rsidRDefault="00185AA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AB05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EB94AC1" wp14:editId="457586F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D15D0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07BB6228"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3AB151A1"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9F9B4" w14:textId="77777777" w:rsidR="00185AAC" w:rsidRDefault="00185AAC" w:rsidP="000B473B">
      <w:r>
        <w:separator/>
      </w:r>
    </w:p>
  </w:footnote>
  <w:footnote w:type="continuationSeparator" w:id="0">
    <w:p w14:paraId="16B9116C" w14:textId="77777777" w:rsidR="00185AAC" w:rsidRDefault="00185AA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97B7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33D85BF" wp14:editId="3A409F5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C2EAEB7" wp14:editId="05F18CF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596C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600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8C84637" wp14:editId="463A8F8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FA24A26" wp14:editId="20036E8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058A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544A1"/>
    <w:rsid w:val="00015578"/>
    <w:rsid w:val="000156AA"/>
    <w:rsid w:val="00024731"/>
    <w:rsid w:val="00026DEC"/>
    <w:rsid w:val="000505CA"/>
    <w:rsid w:val="000758F0"/>
    <w:rsid w:val="0007651D"/>
    <w:rsid w:val="0009089A"/>
    <w:rsid w:val="000947E2"/>
    <w:rsid w:val="00095E04"/>
    <w:rsid w:val="000B473B"/>
    <w:rsid w:val="000D0E89"/>
    <w:rsid w:val="000E2689"/>
    <w:rsid w:val="00120BD6"/>
    <w:rsid w:val="00142613"/>
    <w:rsid w:val="00144DA7"/>
    <w:rsid w:val="0015356E"/>
    <w:rsid w:val="00161D3F"/>
    <w:rsid w:val="00185AAC"/>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02F97"/>
    <w:rsid w:val="00521449"/>
    <w:rsid w:val="00524710"/>
    <w:rsid w:val="00555342"/>
    <w:rsid w:val="005560E2"/>
    <w:rsid w:val="005A452E"/>
    <w:rsid w:val="005A6EE7"/>
    <w:rsid w:val="005C62EF"/>
    <w:rsid w:val="005E07F2"/>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44A1"/>
    <w:rsid w:val="00856FCA"/>
    <w:rsid w:val="00873B8C"/>
    <w:rsid w:val="00880E3B"/>
    <w:rsid w:val="008A405F"/>
    <w:rsid w:val="008C7F34"/>
    <w:rsid w:val="008D7667"/>
    <w:rsid w:val="008E580C"/>
    <w:rsid w:val="0090047A"/>
    <w:rsid w:val="009158ED"/>
    <w:rsid w:val="00925026"/>
    <w:rsid w:val="0092654D"/>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0ADD"/>
    <w:rsid w:val="00B044B5"/>
    <w:rsid w:val="00B06225"/>
    <w:rsid w:val="00B23B31"/>
    <w:rsid w:val="00B23C7A"/>
    <w:rsid w:val="00B305F5"/>
    <w:rsid w:val="00B46FF9"/>
    <w:rsid w:val="00B75483"/>
    <w:rsid w:val="00BA7952"/>
    <w:rsid w:val="00BB44B4"/>
    <w:rsid w:val="00BC2414"/>
    <w:rsid w:val="00BF0BBF"/>
    <w:rsid w:val="00BF6C8A"/>
    <w:rsid w:val="00C05571"/>
    <w:rsid w:val="00C246CE"/>
    <w:rsid w:val="00C24E7E"/>
    <w:rsid w:val="00C57FA2"/>
    <w:rsid w:val="00C727F6"/>
    <w:rsid w:val="00C80257"/>
    <w:rsid w:val="00C94F7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52FB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06B1D"/>
  <w15:docId w15:val="{307A62F7-8D9C-4297-AF88-955971EA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758F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758F0"/>
    <w:rPr>
      <w:rFonts w:ascii="Calibri" w:hAnsi="Calibri" w:cs="Calibri"/>
      <w:noProof/>
      <w:lang w:val="en-US"/>
    </w:rPr>
  </w:style>
  <w:style w:type="paragraph" w:customStyle="1" w:styleId="EndNoteBibliography">
    <w:name w:val="EndNote Bibliography"/>
    <w:basedOn w:val="Normal"/>
    <w:link w:val="EndNoteBibliographyChar"/>
    <w:rsid w:val="000758F0"/>
    <w:rPr>
      <w:rFonts w:ascii="Calibri" w:hAnsi="Calibri" w:cs="Calibri"/>
      <w:noProof/>
      <w:lang w:val="en-US"/>
    </w:rPr>
  </w:style>
  <w:style w:type="character" w:customStyle="1" w:styleId="EndNoteBibliographyChar">
    <w:name w:val="EndNote Bibliography Char"/>
    <w:basedOn w:val="DefaultParagraphFont"/>
    <w:link w:val="EndNoteBibliography"/>
    <w:rsid w:val="000758F0"/>
    <w:rPr>
      <w:rFonts w:ascii="Calibri" w:hAnsi="Calibri" w:cs="Calibri"/>
      <w:noProof/>
      <w:lang w:val="en-US"/>
    </w:rPr>
  </w:style>
  <w:style w:type="character" w:styleId="Hyperlink">
    <w:name w:val="Hyperlink"/>
    <w:basedOn w:val="DefaultParagraphFont"/>
    <w:uiPriority w:val="99"/>
    <w:unhideWhenUsed/>
    <w:rsid w:val="000758F0"/>
    <w:rPr>
      <w:color w:val="0000FF" w:themeColor="hyperlink"/>
      <w:u w:val="single"/>
    </w:rPr>
  </w:style>
  <w:style w:type="character" w:styleId="UnresolvedMention">
    <w:name w:val="Unresolved Mention"/>
    <w:basedOn w:val="DefaultParagraphFont"/>
    <w:uiPriority w:val="99"/>
    <w:semiHidden/>
    <w:unhideWhenUsed/>
    <w:rsid w:val="00075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stem.org.uk/elibrary/resource/269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33</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2018-07-16T08:54:00Z</dcterms:created>
  <dcterms:modified xsi:type="dcterms:W3CDTF">2018-07-26T08:59:00Z</dcterms:modified>
</cp:coreProperties>
</file>