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6A" w:rsidRDefault="0039276A" w:rsidP="00E55D9B"/>
    <w:p w:rsidR="00625FFF" w:rsidRDefault="00625FFF" w:rsidP="00E55D9B">
      <w:pPr>
        <w:rPr>
          <w:sz w:val="24"/>
          <w:szCs w:val="24"/>
        </w:rPr>
      </w:pPr>
    </w:p>
    <w:p w:rsidR="00677EC2" w:rsidRDefault="00BF35DC" w:rsidP="00E55D9B">
      <w:pPr>
        <w:rPr>
          <w:sz w:val="24"/>
          <w:szCs w:val="24"/>
        </w:rPr>
      </w:pPr>
      <w:r w:rsidRPr="00625FFF">
        <w:rPr>
          <w:sz w:val="24"/>
          <w:szCs w:val="24"/>
        </w:rPr>
        <w:t>How biomechanics experiments are conducted</w:t>
      </w:r>
      <w:r w:rsidR="00677EC2">
        <w:rPr>
          <w:sz w:val="24"/>
          <w:szCs w:val="24"/>
        </w:rPr>
        <w:t xml:space="preserve"> – </w:t>
      </w:r>
    </w:p>
    <w:p w:rsidR="00BF35DC" w:rsidRPr="00625FFF" w:rsidRDefault="00677EC2" w:rsidP="00E55D9B">
      <w:pPr>
        <w:rPr>
          <w:sz w:val="24"/>
          <w:szCs w:val="24"/>
        </w:rPr>
      </w:pPr>
      <w:r>
        <w:rPr>
          <w:sz w:val="24"/>
          <w:szCs w:val="24"/>
        </w:rPr>
        <w:t>Script for video clip entitled</w:t>
      </w:r>
      <w:bookmarkStart w:id="0" w:name="_GoBack"/>
      <w:bookmarkEnd w:id="0"/>
      <w:r>
        <w:rPr>
          <w:sz w:val="24"/>
          <w:szCs w:val="24"/>
        </w:rPr>
        <w:t xml:space="preserve"> “MW Description of Research”</w:t>
      </w:r>
    </w:p>
    <w:p w:rsidR="00BF35DC" w:rsidRDefault="0039276A" w:rsidP="0039276A">
      <w:pPr>
        <w:spacing w:line="360" w:lineRule="auto"/>
      </w:pPr>
      <w:r>
        <w:t xml:space="preserve">My name is Mark Wijnbergen.  I am PhD student at Teesside University.  </w:t>
      </w:r>
    </w:p>
    <w:p w:rsidR="0039276A" w:rsidRDefault="0039276A" w:rsidP="0039276A">
      <w:pPr>
        <w:spacing w:line="360" w:lineRule="auto"/>
      </w:pPr>
      <w:r>
        <w:t xml:space="preserve">I </w:t>
      </w:r>
      <w:r w:rsidR="00BF35DC">
        <w:t xml:space="preserve">am </w:t>
      </w:r>
      <w:r>
        <w:t xml:space="preserve">currently in the Biomechanics Laboratory where we conduct a lot of research.  I am going to tell you about research into injury prevention. When we study injury prevention is we often compare patients who have sustained a specific injury with healthy athletes. </w:t>
      </w:r>
      <w:r w:rsidR="00BF35DC">
        <w:t xml:space="preserve">What we do in this laboratory setting is </w:t>
      </w:r>
      <w:r w:rsidR="006F5145">
        <w:t xml:space="preserve">we ask participants to make a specific movement and </w:t>
      </w:r>
      <w:r w:rsidR="00BF35DC">
        <w:t xml:space="preserve">study differences between </w:t>
      </w:r>
      <w:r w:rsidR="006F5145">
        <w:t>healthy and injured people</w:t>
      </w:r>
      <w:r w:rsidR="00BF35DC">
        <w:t xml:space="preserve">.  You can see the force plates in the floor which allow us to compare </w:t>
      </w:r>
      <w:r w:rsidR="00625FFF">
        <w:t>forces</w:t>
      </w:r>
      <w:r w:rsidR="00BF35DC">
        <w:t xml:space="preserve"> exerted by patients with an injury with that exerted by healthy athletes.</w:t>
      </w:r>
      <w:r w:rsidR="00625FFF">
        <w:t xml:space="preserve"> This can be related to differences in the way they move.</w:t>
      </w:r>
    </w:p>
    <w:p w:rsidR="00BF35DC" w:rsidRDefault="00BF35DC" w:rsidP="0039276A">
      <w:pPr>
        <w:spacing w:line="360" w:lineRule="auto"/>
      </w:pPr>
      <w:r>
        <w:t>How do we conduct experiments?  We need a setting with a lot of space so people can move freely and jump and run.</w:t>
      </w:r>
      <w:r w:rsidR="00C77A69">
        <w:t xml:space="preserve">  We use</w:t>
      </w:r>
      <w:r>
        <w:t xml:space="preserve"> cameras to record </w:t>
      </w:r>
      <w:r w:rsidR="00C77A69">
        <w:t xml:space="preserve">the movements </w:t>
      </w:r>
      <w:r>
        <w:t xml:space="preserve">so we can analyse afterwards.  </w:t>
      </w:r>
    </w:p>
    <w:p w:rsidR="00BF35DC" w:rsidRDefault="00C77A69" w:rsidP="0039276A">
      <w:pPr>
        <w:spacing w:line="360" w:lineRule="auto"/>
      </w:pPr>
      <w:r>
        <w:t>Here w</w:t>
      </w:r>
      <w:r w:rsidR="00BF35DC">
        <w:t xml:space="preserve">e have two cameras so that we can watch the movement from different angles.  </w:t>
      </w:r>
      <w:r w:rsidR="00715D22">
        <w:t xml:space="preserve">It is also possible to film </w:t>
      </w:r>
      <w:r w:rsidR="00BF35DC">
        <w:t xml:space="preserve">the participants </w:t>
      </w:r>
      <w:r>
        <w:t xml:space="preserve">from above using cameras </w:t>
      </w:r>
      <w:r w:rsidR="00BF35DC">
        <w:t>on the ceiling.</w:t>
      </w:r>
    </w:p>
    <w:p w:rsidR="00BF35DC" w:rsidRDefault="00BF35DC" w:rsidP="0039276A">
      <w:pPr>
        <w:spacing w:line="360" w:lineRule="auto"/>
      </w:pPr>
      <w:r>
        <w:t>The force plates allows us to calculate the forces of participants during the movements</w:t>
      </w:r>
    </w:p>
    <w:p w:rsidR="00BF35DC" w:rsidRDefault="006F5145" w:rsidP="0039276A">
      <w:pPr>
        <w:spacing w:line="360" w:lineRule="auto"/>
      </w:pPr>
      <w:r>
        <w:t xml:space="preserve">Mark demonstrates </w:t>
      </w:r>
      <w:r w:rsidR="00625FFF">
        <w:t xml:space="preserve">some </w:t>
      </w:r>
      <w:r w:rsidR="00BF35DC">
        <w:t>run</w:t>
      </w:r>
      <w:r>
        <w:t>ning and</w:t>
      </w:r>
      <w:r w:rsidR="00BF35DC">
        <w:t xml:space="preserve"> jump</w:t>
      </w:r>
      <w:r>
        <w:t xml:space="preserve">ing movements </w:t>
      </w:r>
      <w:r w:rsidR="00625FFF">
        <w:t>used for the assessments. Equipment can be used to allow other movements to be studied.  For example, a</w:t>
      </w:r>
      <w:r w:rsidR="00BF35DC">
        <w:t xml:space="preserve"> </w:t>
      </w:r>
      <w:r>
        <w:t>low</w:t>
      </w:r>
      <w:r w:rsidR="00BF35DC">
        <w:t xml:space="preserve"> bench </w:t>
      </w:r>
      <w:r>
        <w:t xml:space="preserve">is also used in </w:t>
      </w:r>
      <w:r w:rsidR="002E48D7">
        <w:t xml:space="preserve">perform other types of </w:t>
      </w:r>
      <w:r w:rsidR="00BF35DC">
        <w:t>jump</w:t>
      </w:r>
      <w:r>
        <w:t xml:space="preserve">ing </w:t>
      </w:r>
      <w:r w:rsidR="00BF35DC">
        <w:t>movements.</w:t>
      </w:r>
    </w:p>
    <w:p w:rsidR="00C77A69" w:rsidRDefault="00C77A69" w:rsidP="0039276A">
      <w:pPr>
        <w:spacing w:line="360" w:lineRule="auto"/>
      </w:pPr>
    </w:p>
    <w:p w:rsidR="00C77A69" w:rsidRPr="000F0C66" w:rsidRDefault="00C77A69" w:rsidP="0039276A">
      <w:pPr>
        <w:spacing w:line="360" w:lineRule="auto"/>
      </w:pPr>
    </w:p>
    <w:sectPr w:rsidR="00C77A69" w:rsidRPr="000F0C66" w:rsidSect="00F3744F">
      <w:headerReference w:type="default" r:id="rId8"/>
      <w:footerReference w:type="default" r:id="rId9"/>
      <w:headerReference w:type="first" r:id="rId10"/>
      <w:pgSz w:w="11906" w:h="16838"/>
      <w:pgMar w:top="2268" w:right="851" w:bottom="1134" w:left="1134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71" w:rsidRDefault="00313F71" w:rsidP="000F0C66">
      <w:r>
        <w:separator/>
      </w:r>
    </w:p>
  </w:endnote>
  <w:endnote w:type="continuationSeparator" w:id="0">
    <w:p w:rsidR="00313F71" w:rsidRDefault="00313F71" w:rsidP="000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F" w:rsidRPr="002831D3" w:rsidRDefault="00F3744F" w:rsidP="00F3744F">
    <w:pPr>
      <w:pStyle w:val="Strapline"/>
    </w:pPr>
    <w:r w:rsidRPr="002831D3">
      <w:t>STEM Learning operates the National STEM Learning Centre and Network,</w:t>
    </w:r>
    <w:r w:rsidRPr="002831D3">
      <w:br/>
      <w:t xml:space="preserve">alongside other projects supporting STEM education </w:t>
    </w:r>
    <w:r w:rsidRPr="002831D3">
      <w:rPr>
        <w:b/>
      </w:rPr>
      <w:t>www.stem.org.uk</w:t>
    </w:r>
  </w:p>
  <w:p w:rsidR="00F3744F" w:rsidRDefault="00F3744F" w:rsidP="00F3744F">
    <w:pPr>
      <w:pStyle w:val="Footer"/>
    </w:pPr>
    <w:r w:rsidRPr="002831D3">
      <w:tab/>
      <w:t xml:space="preserve">Page </w:t>
    </w:r>
    <w:r w:rsidRPr="002831D3">
      <w:fldChar w:fldCharType="begin"/>
    </w:r>
    <w:r w:rsidRPr="002831D3">
      <w:instrText>PAGE</w:instrText>
    </w:r>
    <w:r w:rsidRPr="002831D3">
      <w:fldChar w:fldCharType="separate"/>
    </w:r>
    <w:r w:rsidR="00677EC2">
      <w:rPr>
        <w:noProof/>
      </w:rPr>
      <w:t>1</w:t>
    </w:r>
    <w:r w:rsidRPr="002831D3">
      <w:fldChar w:fldCharType="end"/>
    </w:r>
    <w:r w:rsidRPr="002831D3">
      <w:t xml:space="preserve"> of </w:t>
    </w:r>
    <w:r w:rsidRPr="002831D3">
      <w:fldChar w:fldCharType="begin"/>
    </w:r>
    <w:r w:rsidRPr="002831D3">
      <w:instrText>NUMPAGES</w:instrText>
    </w:r>
    <w:r w:rsidRPr="002831D3">
      <w:fldChar w:fldCharType="separate"/>
    </w:r>
    <w:r w:rsidR="00677EC2">
      <w:rPr>
        <w:noProof/>
      </w:rPr>
      <w:t>1</w:t>
    </w:r>
    <w:r w:rsidRPr="002831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71" w:rsidRDefault="00313F71" w:rsidP="000F0C66">
      <w:r>
        <w:separator/>
      </w:r>
    </w:p>
  </w:footnote>
  <w:footnote w:type="continuationSeparator" w:id="0">
    <w:p w:rsidR="00313F71" w:rsidRDefault="00313F71" w:rsidP="000F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CF" w:rsidRDefault="0069521A" w:rsidP="000F0C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-210111</wp:posOffset>
          </wp:positionH>
          <wp:positionV relativeFrom="paragraph">
            <wp:posOffset>118228</wp:posOffset>
          </wp:positionV>
          <wp:extent cx="3084855" cy="867528"/>
          <wp:effectExtent l="0" t="0" r="1270" b="8890"/>
          <wp:wrapTight wrapText="bothSides">
            <wp:wrapPolygon edited="0">
              <wp:start x="0" y="0"/>
              <wp:lineTo x="0" y="21347"/>
              <wp:lineTo x="21476" y="21347"/>
              <wp:lineTo x="214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855" cy="867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4F" w:rsidRPr="00F3744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A1C3C33" wp14:editId="183E273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250000" cy="108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_Learn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E6" w:rsidRDefault="006049E6" w:rsidP="000F0C66">
    <w:pPr>
      <w:pStyle w:val="Header"/>
    </w:pPr>
  </w:p>
  <w:p w:rsidR="00C474AA" w:rsidRPr="006049E6" w:rsidRDefault="00C474AA" w:rsidP="000F0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C84"/>
    <w:multiLevelType w:val="hybridMultilevel"/>
    <w:tmpl w:val="C26064D6"/>
    <w:lvl w:ilvl="0" w:tplc="A008ED08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545E">
      <w:start w:val="1"/>
      <w:numFmt w:val="bullet"/>
      <w:pStyle w:val="Normal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5F5F"/>
    <w:multiLevelType w:val="hybridMultilevel"/>
    <w:tmpl w:val="E7D0BFD0"/>
    <w:lvl w:ilvl="0" w:tplc="32BA580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21A"/>
    <w:rsid w:val="00052180"/>
    <w:rsid w:val="000F0C66"/>
    <w:rsid w:val="00143BE0"/>
    <w:rsid w:val="00152E1E"/>
    <w:rsid w:val="0015331C"/>
    <w:rsid w:val="00164766"/>
    <w:rsid w:val="00172384"/>
    <w:rsid w:val="001B405C"/>
    <w:rsid w:val="00215B66"/>
    <w:rsid w:val="002420B3"/>
    <w:rsid w:val="002533ED"/>
    <w:rsid w:val="00274F67"/>
    <w:rsid w:val="002831D3"/>
    <w:rsid w:val="002C4989"/>
    <w:rsid w:val="002E48D7"/>
    <w:rsid w:val="00313F71"/>
    <w:rsid w:val="00327CE2"/>
    <w:rsid w:val="0034554F"/>
    <w:rsid w:val="003601E5"/>
    <w:rsid w:val="0036548B"/>
    <w:rsid w:val="00374A97"/>
    <w:rsid w:val="0039276A"/>
    <w:rsid w:val="004B6B41"/>
    <w:rsid w:val="005330CF"/>
    <w:rsid w:val="005A7984"/>
    <w:rsid w:val="005D237B"/>
    <w:rsid w:val="005E1AFB"/>
    <w:rsid w:val="006049E6"/>
    <w:rsid w:val="00625FFF"/>
    <w:rsid w:val="00642B33"/>
    <w:rsid w:val="00677EC2"/>
    <w:rsid w:val="00683281"/>
    <w:rsid w:val="0069521A"/>
    <w:rsid w:val="006A427B"/>
    <w:rsid w:val="006D1587"/>
    <w:rsid w:val="006F5145"/>
    <w:rsid w:val="00703C01"/>
    <w:rsid w:val="00715D22"/>
    <w:rsid w:val="0072352A"/>
    <w:rsid w:val="00741F0A"/>
    <w:rsid w:val="00816E4E"/>
    <w:rsid w:val="00835E52"/>
    <w:rsid w:val="00871361"/>
    <w:rsid w:val="00871761"/>
    <w:rsid w:val="008E0D8A"/>
    <w:rsid w:val="009E04FD"/>
    <w:rsid w:val="00A5630E"/>
    <w:rsid w:val="00B8483F"/>
    <w:rsid w:val="00B964FE"/>
    <w:rsid w:val="00BF1CAD"/>
    <w:rsid w:val="00BF35DC"/>
    <w:rsid w:val="00C474AA"/>
    <w:rsid w:val="00C77A69"/>
    <w:rsid w:val="00D7521A"/>
    <w:rsid w:val="00D84C21"/>
    <w:rsid w:val="00D87CC0"/>
    <w:rsid w:val="00DF788B"/>
    <w:rsid w:val="00E55D9B"/>
    <w:rsid w:val="00F0685A"/>
    <w:rsid w:val="00F3744F"/>
    <w:rsid w:val="00F37EC0"/>
    <w:rsid w:val="00F50410"/>
    <w:rsid w:val="00F86DE4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3BF40-98F9-4925-9C1F-6FABDDF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66"/>
    <w:pPr>
      <w:tabs>
        <w:tab w:val="left" w:pos="426"/>
        <w:tab w:val="left" w:pos="6096"/>
      </w:tabs>
      <w:spacing w:after="24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1C"/>
    <w:pPr>
      <w:outlineLvl w:val="0"/>
    </w:pPr>
    <w:rPr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0C66"/>
    <w:pPr>
      <w:numPr>
        <w:numId w:val="1"/>
      </w:numPr>
      <w:ind w:left="426" w:hanging="42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CF"/>
  </w:style>
  <w:style w:type="paragraph" w:styleId="Footer">
    <w:name w:val="footer"/>
    <w:basedOn w:val="Normal"/>
    <w:link w:val="FooterChar"/>
    <w:uiPriority w:val="99"/>
    <w:unhideWhenUsed/>
    <w:rsid w:val="002831D3"/>
    <w:pPr>
      <w:tabs>
        <w:tab w:val="clear" w:pos="426"/>
        <w:tab w:val="clear" w:pos="6096"/>
        <w:tab w:val="right" w:pos="9921"/>
      </w:tabs>
      <w:autoSpaceDE w:val="0"/>
      <w:autoSpaceDN w:val="0"/>
      <w:adjustRightInd w:val="0"/>
      <w:spacing w:before="360" w:after="0" w:line="288" w:lineRule="auto"/>
    </w:pPr>
    <w:rPr>
      <w:color w:val="000000"/>
      <w:sz w:val="16"/>
      <w:szCs w:val="12"/>
    </w:rPr>
  </w:style>
  <w:style w:type="character" w:customStyle="1" w:styleId="FooterChar">
    <w:name w:val="Footer Char"/>
    <w:link w:val="Footer"/>
    <w:uiPriority w:val="99"/>
    <w:rsid w:val="002831D3"/>
    <w:rPr>
      <w:rFonts w:ascii="Arial" w:hAnsi="Arial" w:cs="Arial"/>
      <w:color w:val="000000"/>
      <w:sz w:val="16"/>
      <w:szCs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330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oterlarger">
    <w:name w:val="Footer larger"/>
    <w:basedOn w:val="BasicParagraph"/>
    <w:qFormat/>
    <w:rsid w:val="0036548B"/>
    <w:rPr>
      <w:rFonts w:ascii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331C"/>
    <w:rPr>
      <w:rFonts w:ascii="Arial" w:hAnsi="Arial" w:cs="Arial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0C66"/>
    <w:rPr>
      <w:rFonts w:ascii="Arial" w:hAnsi="Arial" w:cs="Arial"/>
      <w:sz w:val="26"/>
      <w:szCs w:val="26"/>
      <w:lang w:eastAsia="en-US"/>
    </w:rPr>
  </w:style>
  <w:style w:type="paragraph" w:customStyle="1" w:styleId="Normalbullet">
    <w:name w:val="Normal bullet"/>
    <w:basedOn w:val="Normal"/>
    <w:qFormat/>
    <w:rsid w:val="000F0C66"/>
    <w:pPr>
      <w:numPr>
        <w:numId w:val="2"/>
      </w:numPr>
      <w:tabs>
        <w:tab w:val="left" w:pos="709"/>
      </w:tabs>
    </w:pPr>
  </w:style>
  <w:style w:type="paragraph" w:customStyle="1" w:styleId="Normalbullet2">
    <w:name w:val="Normal bullet 2"/>
    <w:basedOn w:val="Normalbullet"/>
    <w:qFormat/>
    <w:rsid w:val="000F0C66"/>
    <w:pPr>
      <w:numPr>
        <w:ilvl w:val="1"/>
      </w:numPr>
      <w:tabs>
        <w:tab w:val="left" w:pos="1134"/>
      </w:tabs>
      <w:ind w:left="1134" w:hanging="425"/>
    </w:pPr>
  </w:style>
  <w:style w:type="paragraph" w:customStyle="1" w:styleId="Strapline">
    <w:name w:val="Strapline"/>
    <w:basedOn w:val="Normal"/>
    <w:qFormat/>
    <w:rsid w:val="002831D3"/>
    <w:pPr>
      <w:spacing w:before="360" w:after="0"/>
    </w:pPr>
    <w:rPr>
      <w:color w:val="74767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4BB3-D4FB-472E-BD6E-15108013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Learning Centre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</dc:creator>
  <cp:keywords/>
  <cp:lastModifiedBy>Joanne Rout</cp:lastModifiedBy>
  <cp:revision>10</cp:revision>
  <cp:lastPrinted>2015-12-01T16:45:00Z</cp:lastPrinted>
  <dcterms:created xsi:type="dcterms:W3CDTF">2016-03-17T17:12:00Z</dcterms:created>
  <dcterms:modified xsi:type="dcterms:W3CDTF">2016-03-17T17:48:00Z</dcterms:modified>
</cp:coreProperties>
</file>